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50"/>
        <w:gridCol w:w="180"/>
        <w:gridCol w:w="2520"/>
        <w:gridCol w:w="90"/>
        <w:gridCol w:w="450"/>
        <w:gridCol w:w="1350"/>
        <w:gridCol w:w="293"/>
        <w:gridCol w:w="1181"/>
        <w:gridCol w:w="1226"/>
        <w:gridCol w:w="383"/>
        <w:gridCol w:w="236"/>
        <w:gridCol w:w="11"/>
        <w:gridCol w:w="630"/>
      </w:tblGrid>
      <w:tr w:rsidR="00F14A35" w:rsidTr="00A9686F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A257C4" w:rsidRPr="00273C48" w:rsidRDefault="00A9686F" w:rsidP="006031A0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7C4" w:rsidRPr="009F6301" w:rsidRDefault="00A257C4" w:rsidP="00F14A35">
            <w:pPr>
              <w:ind w:right="-720"/>
            </w:pPr>
            <w:r w:rsidRPr="00AB098A">
              <w:t>Semester 1 Fall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 xml:space="preserve">ENGL 1303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CHEM 1111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Fundamentals of Chemistry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CHEM 1112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:rsidR="00130410" w:rsidRPr="001A685D" w:rsidRDefault="00130410" w:rsidP="004A69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 of Chemistry</w:t>
            </w:r>
            <w:r w:rsidR="004A6940">
              <w:rPr>
                <w:rFonts w:ascii="Calibri" w:hAnsi="Calibri"/>
                <w:color w:val="000000"/>
                <w:sz w:val="18"/>
                <w:szCs w:val="18"/>
              </w:rPr>
              <w:t xml:space="preserve"> 2 Lab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CHEM 1331</w:t>
            </w:r>
          </w:p>
        </w:tc>
        <w:tc>
          <w:tcPr>
            <w:tcW w:w="2790" w:type="dxa"/>
            <w:gridSpan w:val="3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Fundamentals of Chemistry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CHEM 1332</w:t>
            </w:r>
          </w:p>
        </w:tc>
        <w:tc>
          <w:tcPr>
            <w:tcW w:w="2700" w:type="dxa"/>
            <w:gridSpan w:val="3"/>
            <w:vAlign w:val="center"/>
          </w:tcPr>
          <w:p w:rsidR="00130410" w:rsidRPr="001A685D" w:rsidRDefault="00130410" w:rsidP="004A69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 of Chemistry</w:t>
            </w:r>
            <w:r w:rsidR="004A6940">
              <w:rPr>
                <w:rFonts w:ascii="Calibri" w:hAnsi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1130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Physical Geology Laboratory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1432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1330</w:t>
            </w:r>
          </w:p>
        </w:tc>
        <w:tc>
          <w:tcPr>
            <w:tcW w:w="2790" w:type="dxa"/>
            <w:gridSpan w:val="3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Physical Geology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00" w:type="dxa"/>
            <w:gridSpan w:val="3"/>
          </w:tcPr>
          <w:p w:rsidR="00EB457F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EB457F" w:rsidRPr="001A685D" w:rsidRDefault="00130410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F6301" w:rsidRDefault="009F6301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Default="009F6301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1431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9F6301" w:rsidRDefault="009F6301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Pr="001A685D" w:rsidRDefault="009F6301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Default="009F6301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</w:tcPr>
          <w:p w:rsidR="009F6301" w:rsidRDefault="009F6301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F6301" w:rsidRDefault="009F6301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6301" w:rsidRPr="001A685D" w:rsidRDefault="009F6301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10" w:rsidRPr="001A685D" w:rsidRDefault="00130410" w:rsidP="00EB457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B457F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10" w:rsidRPr="001A685D" w:rsidRDefault="00EB457F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</w:tr>
      <w:tr w:rsidR="008A4368" w:rsidTr="00A9686F">
        <w:trPr>
          <w:trHeight w:val="199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A4368" w:rsidRPr="00F77ECB" w:rsidRDefault="008A4368" w:rsidP="006031A0">
            <w:pPr>
              <w:ind w:right="-720"/>
              <w:rPr>
                <w:sz w:val="16"/>
                <w:szCs w:val="16"/>
              </w:rPr>
            </w:pPr>
          </w:p>
        </w:tc>
      </w:tr>
      <w:tr w:rsidR="008A4368" w:rsidTr="00A9686F">
        <w:trPr>
          <w:trHeight w:val="1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8A4368" w:rsidRPr="00F14A35" w:rsidRDefault="00A9686F" w:rsidP="006031A0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9F6301" w:rsidRDefault="008A4368" w:rsidP="009F6301">
            <w:pPr>
              <w:ind w:right="-720"/>
            </w:pPr>
            <w:r w:rsidRPr="009F6301">
              <w:t>Semester 1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9F6301" w:rsidRDefault="008A4368" w:rsidP="009F6301">
            <w:pPr>
              <w:ind w:right="-720"/>
            </w:pPr>
            <w:r w:rsidRPr="009F6301">
              <w:t>Semester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368" w:rsidRPr="00F77ECB" w:rsidRDefault="009F6301" w:rsidP="008A4368">
            <w:pPr>
              <w:ind w:right="-720"/>
              <w:rPr>
                <w:sz w:val="16"/>
                <w:szCs w:val="16"/>
              </w:rPr>
            </w:pPr>
            <w:r>
              <w:t>Total</w:t>
            </w: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30410" w:rsidRPr="001A685D" w:rsidRDefault="009F6301" w:rsidP="001B41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GEOL </w:t>
            </w:r>
            <w:r w:rsidR="00C71F73">
              <w:rPr>
                <w:rFonts w:ascii="Calibri" w:hAnsi="Calibri"/>
                <w:color w:val="000000"/>
                <w:sz w:val="18"/>
                <w:szCs w:val="18"/>
              </w:rPr>
              <w:t>3370</w:t>
            </w:r>
          </w:p>
        </w:tc>
        <w:tc>
          <w:tcPr>
            <w:tcW w:w="2700" w:type="dxa"/>
            <w:gridSpan w:val="2"/>
            <w:vAlign w:val="center"/>
          </w:tcPr>
          <w:p w:rsidR="00130410" w:rsidRPr="001A685D" w:rsidRDefault="00C71F73" w:rsidP="001B413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Mineralogy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3340</w:t>
            </w:r>
          </w:p>
        </w:tc>
        <w:tc>
          <w:tcPr>
            <w:tcW w:w="2700" w:type="dxa"/>
            <w:gridSpan w:val="3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Geologic Field Methods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2433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Calculus III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C71F73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3372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:rsidR="00130410" w:rsidRPr="001A685D" w:rsidRDefault="00C71F73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Petrography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4A694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 1121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Physics Laboratory 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3321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Engineering Mathematics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A9686F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 1321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University Physics 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9F6301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</w:t>
            </w:r>
            <w:r w:rsidR="00130410">
              <w:rPr>
                <w:rFonts w:ascii="Calibri" w:hAnsi="Calibri"/>
                <w:color w:val="000000"/>
                <w:sz w:val="18"/>
                <w:szCs w:val="18"/>
              </w:rPr>
              <w:t xml:space="preserve"> 1122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Physics Laboratory II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A9686F">
        <w:trPr>
          <w:trHeight w:val="20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Creative Arts 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130410" w:rsidRPr="001A685D" w:rsidRDefault="009F6301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PHYS </w:t>
            </w:r>
            <w:r w:rsidR="00130410">
              <w:rPr>
                <w:rFonts w:ascii="Calibri" w:hAnsi="Calibri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University Physics II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30410" w:rsidRPr="001A685D" w:rsidRDefault="00130410" w:rsidP="008F7FB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30410" w:rsidTr="00A9686F">
        <w:trPr>
          <w:trHeight w:val="5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130410" w:rsidRDefault="00130410" w:rsidP="006031A0">
            <w:pPr>
              <w:ind w:right="-720"/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10" w:rsidRPr="001A685D" w:rsidRDefault="00130410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410" w:rsidRPr="001A685D" w:rsidRDefault="00130410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10" w:rsidRPr="001A685D" w:rsidRDefault="001B4138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10" w:rsidRPr="001A685D" w:rsidRDefault="001B4138" w:rsidP="006031A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</w:tr>
      <w:tr w:rsidR="008A4368" w:rsidTr="002E67B5">
        <w:trPr>
          <w:trHeight w:val="276"/>
        </w:trPr>
        <w:tc>
          <w:tcPr>
            <w:tcW w:w="10620" w:type="dxa"/>
            <w:gridSpan w:val="14"/>
            <w:tcBorders>
              <w:top w:val="single" w:sz="4" w:space="0" w:color="auto"/>
            </w:tcBorders>
          </w:tcPr>
          <w:p w:rsidR="008A4368" w:rsidRDefault="008A4368" w:rsidP="006031A0">
            <w:pPr>
              <w:ind w:right="-720"/>
            </w:pPr>
          </w:p>
        </w:tc>
      </w:tr>
      <w:tr w:rsidR="00072C15" w:rsidTr="0075050B">
        <w:trPr>
          <w:trHeight w:val="261"/>
        </w:trPr>
        <w:tc>
          <w:tcPr>
            <w:tcW w:w="7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072C15" w:rsidRPr="00F14A35" w:rsidRDefault="0038729C" w:rsidP="006031A0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 </w:t>
            </w:r>
            <w:r w:rsidR="00072C1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C15" w:rsidRPr="00072C15" w:rsidRDefault="00072C15" w:rsidP="00072C15">
            <w:pPr>
              <w:ind w:right="-720"/>
            </w:pPr>
            <w:r w:rsidRPr="00072C15">
              <w:t>Semester 1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C15" w:rsidRPr="00072C15" w:rsidRDefault="00072C15" w:rsidP="00072C15">
            <w:pPr>
              <w:ind w:right="-720"/>
            </w:pPr>
            <w:r w:rsidRPr="00072C15">
              <w:t>Semester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C15" w:rsidRDefault="00072C15" w:rsidP="00072C15">
            <w:pPr>
              <w:ind w:right="-720"/>
            </w:pPr>
            <w:r>
              <w:t>Total</w:t>
            </w:r>
          </w:p>
        </w:tc>
      </w:tr>
      <w:tr w:rsidR="00072C15" w:rsidTr="0075050B">
        <w:trPr>
          <w:trHeight w:val="14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6031A0">
            <w:pPr>
              <w:ind w:right="-720"/>
            </w:pPr>
          </w:p>
        </w:tc>
        <w:tc>
          <w:tcPr>
            <w:tcW w:w="1350" w:type="dxa"/>
            <w:vAlign w:val="center"/>
          </w:tcPr>
          <w:p w:rsidR="00072C15" w:rsidRPr="001A685D" w:rsidRDefault="00072C15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4330</w:t>
            </w:r>
          </w:p>
        </w:tc>
        <w:tc>
          <w:tcPr>
            <w:tcW w:w="2790" w:type="dxa"/>
            <w:gridSpan w:val="3"/>
            <w:vAlign w:val="center"/>
          </w:tcPr>
          <w:p w:rsidR="00072C15" w:rsidRPr="001A685D" w:rsidRDefault="00072C15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Introduction to Geophysics </w:t>
            </w:r>
          </w:p>
        </w:tc>
        <w:tc>
          <w:tcPr>
            <w:tcW w:w="450" w:type="dxa"/>
            <w:vAlign w:val="center"/>
          </w:tcPr>
          <w:p w:rsidR="00072C15" w:rsidRPr="001A685D" w:rsidRDefault="00072C15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:rsidR="00072C15" w:rsidRPr="001A685D" w:rsidRDefault="00072C15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3145</w:t>
            </w:r>
          </w:p>
        </w:tc>
        <w:tc>
          <w:tcPr>
            <w:tcW w:w="2700" w:type="dxa"/>
            <w:gridSpan w:val="3"/>
            <w:vAlign w:val="center"/>
          </w:tcPr>
          <w:p w:rsidR="00072C15" w:rsidRPr="001A685D" w:rsidRDefault="00072C15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Structural Geology Laboratory</w:t>
            </w:r>
          </w:p>
        </w:tc>
        <w:tc>
          <w:tcPr>
            <w:tcW w:w="630" w:type="dxa"/>
            <w:gridSpan w:val="3"/>
            <w:vAlign w:val="center"/>
          </w:tcPr>
          <w:p w:rsidR="00072C15" w:rsidRPr="001A685D" w:rsidRDefault="00072C15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72C15" w:rsidRPr="001A685D" w:rsidRDefault="00072C15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14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6031A0">
            <w:pPr>
              <w:ind w:right="-720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072C15" w:rsidRPr="001A685D" w:rsidRDefault="00072C15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3150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072C15" w:rsidRPr="00BA4806" w:rsidRDefault="00072C15" w:rsidP="0013041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609DD">
              <w:rPr>
                <w:rFonts w:ascii="Calibri" w:hAnsi="Calibri"/>
                <w:color w:val="000000"/>
                <w:sz w:val="18"/>
                <w:szCs w:val="16"/>
              </w:rPr>
              <w:t>Principles of Stratigraphy Lab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072C15" w:rsidRPr="001A685D" w:rsidRDefault="00072C15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072C15" w:rsidRPr="001A685D" w:rsidRDefault="00072C15" w:rsidP="001304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3345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:rsidR="00072C15" w:rsidRPr="001A685D" w:rsidRDefault="00072C15" w:rsidP="00EB457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Structural Geology </w:t>
            </w:r>
          </w:p>
        </w:tc>
        <w:tc>
          <w:tcPr>
            <w:tcW w:w="630" w:type="dxa"/>
            <w:gridSpan w:val="3"/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72C15" w:rsidRPr="001A685D" w:rsidRDefault="00072C15" w:rsidP="001304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14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1350" w:type="dxa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3350</w:t>
            </w:r>
          </w:p>
        </w:tc>
        <w:tc>
          <w:tcPr>
            <w:tcW w:w="2790" w:type="dxa"/>
            <w:gridSpan w:val="3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Stratigraphy</w:t>
            </w:r>
          </w:p>
        </w:tc>
        <w:tc>
          <w:tcPr>
            <w:tcW w:w="450" w:type="dxa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:rsidR="00072C15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4370</w:t>
            </w:r>
          </w:p>
        </w:tc>
        <w:tc>
          <w:tcPr>
            <w:tcW w:w="2700" w:type="dxa"/>
            <w:gridSpan w:val="3"/>
            <w:vAlign w:val="center"/>
          </w:tcPr>
          <w:p w:rsidR="00072C15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Global Seismology</w:t>
            </w:r>
          </w:p>
        </w:tc>
        <w:tc>
          <w:tcPr>
            <w:tcW w:w="630" w:type="dxa"/>
            <w:gridSpan w:val="3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17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072C15" w:rsidRPr="00BA4806" w:rsidRDefault="00072C15" w:rsidP="009F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609DD">
              <w:rPr>
                <w:rFonts w:ascii="Calibri" w:hAnsi="Calibri"/>
                <w:color w:val="000000"/>
                <w:sz w:val="18"/>
                <w:szCs w:val="16"/>
              </w:rPr>
              <w:t>US and Texas Constitutions &amp;</w:t>
            </w:r>
            <w:r>
              <w:rPr>
                <w:rFonts w:ascii="Calibri" w:hAnsi="Calibri"/>
                <w:color w:val="000000"/>
                <w:sz w:val="18"/>
                <w:szCs w:val="16"/>
              </w:rPr>
              <w:t xml:space="preserve"> Pols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3363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Partial Differential Equations</w:t>
            </w:r>
          </w:p>
        </w:tc>
        <w:tc>
          <w:tcPr>
            <w:tcW w:w="630" w:type="dxa"/>
            <w:gridSpan w:val="3"/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278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1350" w:type="dxa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3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Advanced Geophysics Elective</w:t>
            </w:r>
          </w:p>
        </w:tc>
        <w:tc>
          <w:tcPr>
            <w:tcW w:w="450" w:type="dxa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2700" w:type="dxa"/>
            <w:gridSpan w:val="3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 xml:space="preserve">US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6"/>
              </w:rPr>
              <w:t>Gov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6"/>
              </w:rPr>
              <w:t>: Cong, Pres</w:t>
            </w:r>
            <w:r w:rsidRPr="008609DD">
              <w:rPr>
                <w:rFonts w:ascii="Calibri" w:hAnsi="Calibri"/>
                <w:color w:val="000000"/>
                <w:sz w:val="18"/>
                <w:szCs w:val="16"/>
              </w:rPr>
              <w:t xml:space="preserve">, </w:t>
            </w:r>
            <w:r>
              <w:rPr>
                <w:rFonts w:ascii="Calibri" w:hAnsi="Calibri"/>
                <w:color w:val="000000"/>
                <w:sz w:val="18"/>
                <w:szCs w:val="16"/>
              </w:rPr>
              <w:t>&amp;</w:t>
            </w:r>
            <w:r w:rsidRPr="008609DD">
              <w:rPr>
                <w:rFonts w:ascii="Calibri" w:hAnsi="Calibri"/>
                <w:color w:val="000000"/>
                <w:sz w:val="18"/>
                <w:szCs w:val="16"/>
              </w:rPr>
              <w:t xml:space="preserve"> Courts</w:t>
            </w:r>
          </w:p>
        </w:tc>
        <w:tc>
          <w:tcPr>
            <w:tcW w:w="630" w:type="dxa"/>
            <w:gridSpan w:val="3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278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Advanced Geophysics Elective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14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15" w:rsidRPr="001A685D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15" w:rsidRPr="001A685D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</w:tr>
      <w:tr w:rsidR="00072C15" w:rsidTr="0075050B">
        <w:trPr>
          <w:trHeight w:val="14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1E0E39" w:rsidRDefault="001E0E39" w:rsidP="001E0E39">
            <w:pPr>
              <w:rPr>
                <w:rFonts w:ascii="Calibri" w:hAnsi="Calibri"/>
              </w:rPr>
            </w:pPr>
            <w:r w:rsidRPr="001E0E39">
              <w:rPr>
                <w:rFonts w:ascii="Calibri" w:hAnsi="Calibri"/>
              </w:rPr>
              <w:t>Summer Session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A9686F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A9686F" w:rsidRDefault="00072C15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2C15" w:rsidRPr="00A9686F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2C15" w:rsidRPr="00A9686F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8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A9686F" w:rsidRDefault="00072C15" w:rsidP="001E0E39">
            <w:pPr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1E0E39">
              <w:rPr>
                <w:rFonts w:ascii="Calibri" w:hAnsi="Calibri"/>
                <w:sz w:val="18"/>
                <w:szCs w:val="18"/>
              </w:rPr>
              <w:t>GEOL 4355</w:t>
            </w:r>
            <w:r w:rsidR="001E0E39">
              <w:rPr>
                <w:rFonts w:ascii="Calibri" w:hAnsi="Calibri"/>
                <w:sz w:val="18"/>
                <w:szCs w:val="18"/>
              </w:rPr>
              <w:t xml:space="preserve">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A9686F" w:rsidRDefault="001E0E39" w:rsidP="009F6301">
            <w:pPr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1E0E39">
              <w:rPr>
                <w:sz w:val="18"/>
                <w:szCs w:val="18"/>
              </w:rPr>
              <w:t>Geophysical Field Camp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1E0E39" w:rsidRDefault="00072C15" w:rsidP="009F630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E0E39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1E0E39" w:rsidRDefault="00072C15" w:rsidP="009F6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A9686F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15" w:rsidRPr="00A9686F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2C15" w:rsidTr="0075050B">
        <w:trPr>
          <w:trHeight w:val="14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0D0D0D" w:themeFill="text1" w:themeFillTint="F2"/>
          </w:tcPr>
          <w:p w:rsidR="00072C15" w:rsidRDefault="00072C15" w:rsidP="009F6301">
            <w:pPr>
              <w:ind w:right="-720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A9686F" w:rsidRDefault="00072C15" w:rsidP="009F6301">
            <w:pPr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A9686F" w:rsidRDefault="00072C15" w:rsidP="001E0E39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1E0E39" w:rsidRDefault="00072C15" w:rsidP="009F630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1E0E39" w:rsidRDefault="001E0E39" w:rsidP="009F630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Total Summer Hours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C15" w:rsidRPr="00A9686F" w:rsidRDefault="00072C15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C15" w:rsidRPr="00A9686F" w:rsidRDefault="001E0E39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</w:tr>
      <w:tr w:rsidR="009F6301" w:rsidTr="002E67B5">
        <w:trPr>
          <w:trHeight w:val="251"/>
        </w:trPr>
        <w:tc>
          <w:tcPr>
            <w:tcW w:w="10620" w:type="dxa"/>
            <w:gridSpan w:val="14"/>
            <w:shd w:val="clear" w:color="auto" w:fill="auto"/>
          </w:tcPr>
          <w:p w:rsidR="009F6301" w:rsidRDefault="009F6301" w:rsidP="009F6301">
            <w:pPr>
              <w:ind w:right="-720"/>
            </w:pPr>
          </w:p>
        </w:tc>
      </w:tr>
      <w:tr w:rsidR="009F6301" w:rsidTr="004177F6">
        <w:trPr>
          <w:trHeight w:val="261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9F6301" w:rsidRPr="00EB4500" w:rsidRDefault="00A9686F" w:rsidP="009F6301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C71F73" w:rsidRPr="004177F6">
              <w:rPr>
                <w:rFonts w:ascii="Calibri Light" w:hAnsi="Calibri Light"/>
                <w:b/>
                <w:color w:val="FFFFFF" w:themeColor="background1"/>
                <w:sz w:val="40"/>
                <w:bdr w:val="single" w:sz="4" w:space="0" w:color="auto"/>
              </w:rPr>
              <w:t xml:space="preserve"> </w:t>
            </w:r>
            <w:r w:rsidRPr="004177F6">
              <w:rPr>
                <w:rFonts w:ascii="Calibri Light" w:hAnsi="Calibri Light"/>
                <w:b/>
                <w:color w:val="FFFFFF" w:themeColor="background1"/>
                <w:sz w:val="40"/>
                <w:bdr w:val="single" w:sz="4" w:space="0" w:color="auto"/>
              </w:rPr>
              <w:t xml:space="preserve"> </w:t>
            </w:r>
            <w:r w:rsidR="009F6301" w:rsidRPr="004177F6">
              <w:rPr>
                <w:rFonts w:ascii="Calibri Light" w:hAnsi="Calibri Light"/>
                <w:b/>
                <w:color w:val="FFFFFF" w:themeColor="background1"/>
                <w:sz w:val="40"/>
                <w:bdr w:val="single" w:sz="4" w:space="0" w:color="auto"/>
              </w:rPr>
              <w:t>YEAR 4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301" w:rsidRPr="00072C15" w:rsidRDefault="009F6301" w:rsidP="00072C15">
            <w:pPr>
              <w:ind w:right="-720"/>
            </w:pPr>
            <w:r w:rsidRPr="00072C15">
              <w:t>Semester 1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301" w:rsidRPr="00072C15" w:rsidRDefault="009F6301" w:rsidP="00072C15">
            <w:pPr>
              <w:ind w:right="-720"/>
            </w:pPr>
            <w:r w:rsidRPr="00072C15">
              <w:t>Semester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6301" w:rsidRDefault="009F6301" w:rsidP="009F6301">
            <w:pPr>
              <w:ind w:right="-720"/>
            </w:pPr>
            <w:r>
              <w:t>Total</w:t>
            </w:r>
          </w:p>
        </w:tc>
      </w:tr>
      <w:tr w:rsidR="009F6301" w:rsidTr="004177F6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F6301" w:rsidRDefault="009F6301" w:rsidP="009F630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3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Advanced Geophysics Elective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3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Advanced Geoscience Elective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4177F6">
        <w:trPr>
          <w:trHeight w:val="20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F6301" w:rsidRDefault="009F6301" w:rsidP="009F630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1377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Advanced Geophysics Elective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4177F6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F6301" w:rsidRDefault="009F6301" w:rsidP="009F630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9F6301" w:rsidRPr="008609DD" w:rsidRDefault="009F6301" w:rsidP="009F6301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965B3B">
              <w:rPr>
                <w:rFonts w:ascii="Calibri" w:hAnsi="Calibri"/>
                <w:color w:val="000000"/>
                <w:sz w:val="18"/>
                <w:szCs w:val="16"/>
              </w:rPr>
              <w:t>NSM Capstone or Electives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1378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The United States Since 1877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9686F" w:rsidTr="004177F6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A9686F" w:rsidRDefault="00A9686F" w:rsidP="009F630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86F" w:rsidRDefault="00A9686F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3364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:rsidR="00A9686F" w:rsidRPr="00965B3B" w:rsidRDefault="001E0E39" w:rsidP="009F6301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Introduction to Complex Analysis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86F" w:rsidRDefault="00A9686F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9686F" w:rsidRDefault="00A9686F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</w:tcPr>
          <w:p w:rsidR="00A9686F" w:rsidRDefault="00A9686F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NSM Capstone or Electives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9686F" w:rsidRPr="001A685D" w:rsidRDefault="00C71F73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686F" w:rsidRPr="001A685D" w:rsidRDefault="00A9686F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9686F" w:rsidTr="004177F6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A9686F" w:rsidRDefault="00A9686F" w:rsidP="009F630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686F" w:rsidRDefault="00A9686F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GEOL 4381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9686F" w:rsidRPr="00965B3B" w:rsidRDefault="00A9686F" w:rsidP="009F6301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Geophysical Signals &amp; Analysis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686F" w:rsidRDefault="001C78C2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9686F" w:rsidRDefault="00C71F73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A9686F" w:rsidRDefault="00C71F73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Writing in the disciplines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9686F" w:rsidRPr="001A685D" w:rsidRDefault="00C71F73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86F" w:rsidRPr="001A685D" w:rsidRDefault="00A9686F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6301" w:rsidTr="004177F6">
        <w:trPr>
          <w:trHeight w:val="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F6301" w:rsidRDefault="009F6301" w:rsidP="009F6301">
            <w:pPr>
              <w:ind w:right="-720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</w:tr>
      <w:tr w:rsidR="009F6301" w:rsidTr="004177F6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F6301" w:rsidRDefault="009F6301" w:rsidP="009F6301">
            <w:pPr>
              <w:ind w:right="-720"/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01" w:rsidRPr="001A685D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301" w:rsidRPr="001A685D" w:rsidRDefault="009F6301" w:rsidP="009F630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01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01" w:rsidRPr="00A9686F" w:rsidRDefault="009F6301" w:rsidP="009F63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9686F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6031A0" w:rsidRDefault="006031A0" w:rsidP="005A63E7">
      <w:pPr>
        <w:spacing w:after="0" w:line="240" w:lineRule="auto"/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>Students should meet with their academic advisor to formulate their own plan.</w:t>
      </w:r>
    </w:p>
    <w:p w:rsidR="009F5973" w:rsidRDefault="00B451DC" w:rsidP="002345B7">
      <w:pPr>
        <w:ind w:left="-720" w:right="-720"/>
      </w:pPr>
    </w:p>
    <w:sectPr w:rsidR="009F5973" w:rsidSect="002345B7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1DC" w:rsidRDefault="00B451DC" w:rsidP="002345B7">
      <w:pPr>
        <w:spacing w:after="0" w:line="240" w:lineRule="auto"/>
      </w:pPr>
      <w:r>
        <w:separator/>
      </w:r>
    </w:p>
  </w:endnote>
  <w:endnote w:type="continuationSeparator" w:id="0">
    <w:p w:rsidR="00B451DC" w:rsidRDefault="00B451DC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B9A" w:rsidRDefault="006D2B9A" w:rsidP="002345B7">
    <w:pPr>
      <w:pStyle w:val="Footer"/>
      <w:jc w:val="center"/>
    </w:pPr>
  </w:p>
  <w:p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E771EAF" wp14:editId="1AE0FF2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5B7" w:rsidRDefault="002345B7" w:rsidP="002345B7">
    <w:pPr>
      <w:pStyle w:val="Footer"/>
      <w:jc w:val="center"/>
    </w:pPr>
  </w:p>
  <w:p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1DC" w:rsidRDefault="00B451DC" w:rsidP="002345B7">
      <w:pPr>
        <w:spacing w:after="0" w:line="240" w:lineRule="auto"/>
      </w:pPr>
      <w:r>
        <w:separator/>
      </w:r>
    </w:p>
  </w:footnote>
  <w:footnote w:type="continuationSeparator" w:id="0">
    <w:p w:rsidR="00B451DC" w:rsidRDefault="00B451DC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5A9B" wp14:editId="0B63D882">
              <wp:simplePos x="0" y="0"/>
              <wp:positionH relativeFrom="column">
                <wp:posOffset>-320040</wp:posOffset>
              </wp:positionH>
              <wp:positionV relativeFrom="paragraph">
                <wp:posOffset>50800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NATURAL SCIENCE</w:t>
                          </w:r>
                          <w:r w:rsidR="005B7B65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 &amp; MATHEMATICS</w:t>
                          </w:r>
                        </w:p>
                        <w:p w:rsidR="00512128" w:rsidRPr="00782AB6" w:rsidRDefault="00E73D90" w:rsidP="00FE01B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130410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Science</w:t>
                          </w:r>
                          <w:r w:rsidR="00602B6B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, </w:t>
                          </w:r>
                          <w:r w:rsidR="00130410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Geophy</w:t>
                          </w:r>
                          <w:r w:rsidR="004A6940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</w:t>
                          </w:r>
                          <w:r w:rsidR="00130410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ics</w:t>
                          </w:r>
                        </w:p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5A63E7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5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4pt;width:523.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" filled="f" stroked="f">
              <v:textbox>
                <w:txbxContent>
                  <w:p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NATURAL SCIENCE</w:t>
                    </w:r>
                    <w:r w:rsidR="005B7B65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 &amp; MATHEMATICS</w:t>
                    </w:r>
                  </w:p>
                  <w:p w:rsidR="00512128" w:rsidRPr="00782AB6" w:rsidRDefault="00E73D90" w:rsidP="00FE01B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130410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Science</w:t>
                    </w:r>
                    <w:r w:rsidR="00602B6B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, </w:t>
                    </w:r>
                    <w:r w:rsidR="00130410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Geophy</w:t>
                    </w:r>
                    <w:r w:rsidR="004A6940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</w:t>
                    </w:r>
                    <w:r w:rsidR="00130410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ics</w:t>
                    </w:r>
                  </w:p>
                  <w:p w:rsidR="00E73D90" w:rsidRPr="00782AB6" w:rsidRDefault="00E73D90" w:rsidP="00E73D90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5A63E7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CE4B932" wp14:editId="1DA19A0B">
          <wp:extent cx="6753225" cy="146371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772460" cy="14678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259EB"/>
    <w:rsid w:val="00026134"/>
    <w:rsid w:val="000368C5"/>
    <w:rsid w:val="00057B4E"/>
    <w:rsid w:val="00072C15"/>
    <w:rsid w:val="000802EC"/>
    <w:rsid w:val="000925F0"/>
    <w:rsid w:val="000A43C7"/>
    <w:rsid w:val="000B2873"/>
    <w:rsid w:val="000F23DF"/>
    <w:rsid w:val="0010043C"/>
    <w:rsid w:val="0010604F"/>
    <w:rsid w:val="001166A3"/>
    <w:rsid w:val="00130410"/>
    <w:rsid w:val="001858A3"/>
    <w:rsid w:val="001A1F3E"/>
    <w:rsid w:val="001A2E72"/>
    <w:rsid w:val="001B15B1"/>
    <w:rsid w:val="001B4138"/>
    <w:rsid w:val="001C78C2"/>
    <w:rsid w:val="001D4E3D"/>
    <w:rsid w:val="001E0A7B"/>
    <w:rsid w:val="001E0E39"/>
    <w:rsid w:val="00212078"/>
    <w:rsid w:val="002345B7"/>
    <w:rsid w:val="002362C2"/>
    <w:rsid w:val="00273C48"/>
    <w:rsid w:val="002960D4"/>
    <w:rsid w:val="002E031E"/>
    <w:rsid w:val="002E470F"/>
    <w:rsid w:val="002E67B5"/>
    <w:rsid w:val="00300BBA"/>
    <w:rsid w:val="003017A9"/>
    <w:rsid w:val="003137CA"/>
    <w:rsid w:val="00336895"/>
    <w:rsid w:val="00342E1D"/>
    <w:rsid w:val="00356430"/>
    <w:rsid w:val="00386592"/>
    <w:rsid w:val="0038729C"/>
    <w:rsid w:val="003A1A15"/>
    <w:rsid w:val="003A78CF"/>
    <w:rsid w:val="003C7ACC"/>
    <w:rsid w:val="003D07F9"/>
    <w:rsid w:val="003D465C"/>
    <w:rsid w:val="003E3C67"/>
    <w:rsid w:val="003F5343"/>
    <w:rsid w:val="004112C8"/>
    <w:rsid w:val="004120DD"/>
    <w:rsid w:val="004177F6"/>
    <w:rsid w:val="00422871"/>
    <w:rsid w:val="00422956"/>
    <w:rsid w:val="0043493C"/>
    <w:rsid w:val="00442DEF"/>
    <w:rsid w:val="00463AD2"/>
    <w:rsid w:val="004717C0"/>
    <w:rsid w:val="00493A74"/>
    <w:rsid w:val="004A6940"/>
    <w:rsid w:val="004E5E1D"/>
    <w:rsid w:val="00512128"/>
    <w:rsid w:val="00536C48"/>
    <w:rsid w:val="00544EDA"/>
    <w:rsid w:val="00557FA7"/>
    <w:rsid w:val="005605DC"/>
    <w:rsid w:val="005841C7"/>
    <w:rsid w:val="005924A6"/>
    <w:rsid w:val="00593176"/>
    <w:rsid w:val="00593EF9"/>
    <w:rsid w:val="005A63E7"/>
    <w:rsid w:val="005B7B65"/>
    <w:rsid w:val="005C6EC8"/>
    <w:rsid w:val="005D6EE9"/>
    <w:rsid w:val="00602612"/>
    <w:rsid w:val="00602B6B"/>
    <w:rsid w:val="006031A0"/>
    <w:rsid w:val="00603403"/>
    <w:rsid w:val="0062156F"/>
    <w:rsid w:val="00647624"/>
    <w:rsid w:val="00693C19"/>
    <w:rsid w:val="006A6D33"/>
    <w:rsid w:val="006D2B9A"/>
    <w:rsid w:val="006D4B5D"/>
    <w:rsid w:val="006E0061"/>
    <w:rsid w:val="00700A37"/>
    <w:rsid w:val="00701AD4"/>
    <w:rsid w:val="00705ABD"/>
    <w:rsid w:val="0075050B"/>
    <w:rsid w:val="00782AB6"/>
    <w:rsid w:val="007B7DE9"/>
    <w:rsid w:val="007C2A4C"/>
    <w:rsid w:val="007D326B"/>
    <w:rsid w:val="007F635F"/>
    <w:rsid w:val="007F7838"/>
    <w:rsid w:val="00864123"/>
    <w:rsid w:val="008A4368"/>
    <w:rsid w:val="008B56F7"/>
    <w:rsid w:val="008E433E"/>
    <w:rsid w:val="008E72A6"/>
    <w:rsid w:val="008F7FBC"/>
    <w:rsid w:val="00901495"/>
    <w:rsid w:val="00904FA5"/>
    <w:rsid w:val="00905A55"/>
    <w:rsid w:val="00941436"/>
    <w:rsid w:val="009B67F3"/>
    <w:rsid w:val="009C11F9"/>
    <w:rsid w:val="009D3EB5"/>
    <w:rsid w:val="009E6D45"/>
    <w:rsid w:val="009F6301"/>
    <w:rsid w:val="00A220A7"/>
    <w:rsid w:val="00A257C4"/>
    <w:rsid w:val="00A44537"/>
    <w:rsid w:val="00A56425"/>
    <w:rsid w:val="00A61C84"/>
    <w:rsid w:val="00A62F15"/>
    <w:rsid w:val="00A96092"/>
    <w:rsid w:val="00A9686F"/>
    <w:rsid w:val="00AB098A"/>
    <w:rsid w:val="00AB2BAE"/>
    <w:rsid w:val="00AD132C"/>
    <w:rsid w:val="00B0790B"/>
    <w:rsid w:val="00B451DC"/>
    <w:rsid w:val="00B605C7"/>
    <w:rsid w:val="00B623D5"/>
    <w:rsid w:val="00BD02CE"/>
    <w:rsid w:val="00C23A58"/>
    <w:rsid w:val="00C323C5"/>
    <w:rsid w:val="00C52293"/>
    <w:rsid w:val="00C71F73"/>
    <w:rsid w:val="00C86A89"/>
    <w:rsid w:val="00CA09EB"/>
    <w:rsid w:val="00CD0A2C"/>
    <w:rsid w:val="00CD643E"/>
    <w:rsid w:val="00CE1478"/>
    <w:rsid w:val="00D00982"/>
    <w:rsid w:val="00D02D4C"/>
    <w:rsid w:val="00D233AE"/>
    <w:rsid w:val="00D249F8"/>
    <w:rsid w:val="00D25458"/>
    <w:rsid w:val="00D40747"/>
    <w:rsid w:val="00D5165D"/>
    <w:rsid w:val="00D74521"/>
    <w:rsid w:val="00D7657D"/>
    <w:rsid w:val="00D86F30"/>
    <w:rsid w:val="00D94DC2"/>
    <w:rsid w:val="00D96D68"/>
    <w:rsid w:val="00DB2EB6"/>
    <w:rsid w:val="00DB69E3"/>
    <w:rsid w:val="00DC71AC"/>
    <w:rsid w:val="00DE207B"/>
    <w:rsid w:val="00DE5065"/>
    <w:rsid w:val="00E321C9"/>
    <w:rsid w:val="00E478D9"/>
    <w:rsid w:val="00E73D90"/>
    <w:rsid w:val="00E97E91"/>
    <w:rsid w:val="00EB4500"/>
    <w:rsid w:val="00EB457F"/>
    <w:rsid w:val="00ED2804"/>
    <w:rsid w:val="00ED4A6D"/>
    <w:rsid w:val="00F14A35"/>
    <w:rsid w:val="00F46E8A"/>
    <w:rsid w:val="00F50D25"/>
    <w:rsid w:val="00F65C35"/>
    <w:rsid w:val="00F75DB6"/>
    <w:rsid w:val="00F77ECB"/>
    <w:rsid w:val="00FE01B0"/>
    <w:rsid w:val="00FE79F8"/>
    <w:rsid w:val="00FF693B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812C5"/>
  <w15:docId w15:val="{8E55C565-232A-43C8-A7D9-33789E14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2018-03-15T18:03:00Z</cp:lastPrinted>
  <dcterms:created xsi:type="dcterms:W3CDTF">2020-03-24T18:01:00Z</dcterms:created>
  <dcterms:modified xsi:type="dcterms:W3CDTF">2020-03-24T18:01:00Z</dcterms:modified>
</cp:coreProperties>
</file>