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7E" w:rsidRPr="000E1595" w:rsidRDefault="00F15135" w:rsidP="000E1595">
      <w:pPr>
        <w:pStyle w:val="Heading1"/>
        <w:spacing w:before="0" w:after="0"/>
        <w:jc w:val="center"/>
        <w:rPr>
          <w:rFonts w:asciiTheme="minorHAnsi" w:hAnsiTheme="minorHAnsi"/>
          <w:sz w:val="28"/>
          <w:szCs w:val="28"/>
          <w:u w:val="single"/>
        </w:rPr>
      </w:pPr>
      <w:r>
        <w:rPr>
          <w:rFonts w:asciiTheme="minorHAnsi" w:hAnsiTheme="minorHAnsi"/>
          <w:sz w:val="28"/>
          <w:szCs w:val="28"/>
          <w:u w:val="single"/>
        </w:rPr>
        <w:t>Application Checklist</w:t>
      </w:r>
      <w:r w:rsidR="007D38C9">
        <w:rPr>
          <w:rFonts w:asciiTheme="minorHAnsi" w:hAnsiTheme="minorHAnsi"/>
          <w:sz w:val="28"/>
          <w:szCs w:val="28"/>
          <w:u w:val="single"/>
        </w:rPr>
        <w:t xml:space="preserve"> and Information </w:t>
      </w:r>
      <w:r w:rsidR="00D85C6A" w:rsidRPr="00DB0861">
        <w:rPr>
          <w:rFonts w:asciiTheme="minorHAnsi" w:hAnsiTheme="minorHAnsi"/>
          <w:sz w:val="28"/>
          <w:szCs w:val="28"/>
          <w:u w:val="single"/>
        </w:rPr>
        <w:t xml:space="preserve">for Incoming </w:t>
      </w:r>
      <w:r w:rsidR="00854277">
        <w:rPr>
          <w:rFonts w:asciiTheme="minorHAnsi" w:hAnsiTheme="minorHAnsi"/>
          <w:sz w:val="28"/>
          <w:szCs w:val="28"/>
          <w:u w:val="single"/>
        </w:rPr>
        <w:t xml:space="preserve">GRADUATE </w:t>
      </w:r>
      <w:r w:rsidR="00D85C6A" w:rsidRPr="00DB0861">
        <w:rPr>
          <w:rFonts w:asciiTheme="minorHAnsi" w:hAnsiTheme="minorHAnsi"/>
          <w:sz w:val="28"/>
          <w:szCs w:val="28"/>
          <w:u w:val="single"/>
        </w:rPr>
        <w:t>Exchange Students</w:t>
      </w:r>
    </w:p>
    <w:p w:rsidR="00D85C6A" w:rsidRPr="000E1595" w:rsidRDefault="00127C7E" w:rsidP="00DB0861">
      <w:pPr>
        <w:rPr>
          <w:rFonts w:asciiTheme="minorHAnsi" w:hAnsiTheme="minorHAnsi"/>
          <w:b/>
          <w:i/>
          <w:color w:val="FF0000"/>
          <w:sz w:val="22"/>
        </w:rPr>
      </w:pPr>
      <w:r w:rsidRPr="000E1595">
        <w:rPr>
          <w:rFonts w:asciiTheme="minorHAnsi" w:hAnsiTheme="minorHAnsi"/>
          <w:b/>
          <w:i/>
          <w:color w:val="FF0000"/>
          <w:sz w:val="22"/>
        </w:rPr>
        <w:t xml:space="preserve">IMPORTANT:  BEFORE starting an application to University of Houston, send an email to the UH Learning Abroad office at </w:t>
      </w:r>
      <w:hyperlink r:id="rId7" w:history="1">
        <w:r w:rsidRPr="000E1595">
          <w:rPr>
            <w:rStyle w:val="Hyperlink"/>
            <w:rFonts w:asciiTheme="minorHAnsi" w:hAnsiTheme="minorHAnsi"/>
            <w:b/>
            <w:i/>
            <w:color w:val="FF0000"/>
            <w:sz w:val="22"/>
          </w:rPr>
          <w:t>learningabroad@uh.edu</w:t>
        </w:r>
      </w:hyperlink>
      <w:r w:rsidRPr="000E1595">
        <w:rPr>
          <w:rFonts w:asciiTheme="minorHAnsi" w:hAnsiTheme="minorHAnsi"/>
          <w:b/>
          <w:i/>
          <w:color w:val="FF0000"/>
          <w:sz w:val="22"/>
        </w:rPr>
        <w:t xml:space="preserve"> with the following information</w:t>
      </w:r>
      <w:r w:rsidR="000E1595" w:rsidRPr="000E1595">
        <w:rPr>
          <w:rFonts w:asciiTheme="minorHAnsi" w:hAnsiTheme="minorHAnsi"/>
          <w:b/>
          <w:i/>
          <w:color w:val="FF0000"/>
          <w:sz w:val="22"/>
        </w:rPr>
        <w:t>. You will need approval from your home university and from UH before being considered for a reciprocal exchange.</w:t>
      </w:r>
    </w:p>
    <w:p w:rsidR="00127C7E" w:rsidRDefault="00A33FD4" w:rsidP="00DB0861">
      <w:pPr>
        <w:ind w:right="-360" w:firstLine="720"/>
        <w:rPr>
          <w:rFonts w:asciiTheme="minorHAnsi" w:hAnsiTheme="minorHAnsi" w:cs="Arial"/>
          <w:sz w:val="22"/>
        </w:rPr>
      </w:pPr>
      <w:r w:rsidRPr="00DB0861">
        <w:rPr>
          <w:rFonts w:asciiTheme="minorHAnsi" w:hAnsiTheme="minorHAnsi" w:cs="Arial"/>
          <w:b/>
          <w:sz w:val="22"/>
        </w:rPr>
        <w:t>Name</w:t>
      </w:r>
    </w:p>
    <w:p w:rsidR="00C02E89" w:rsidRPr="00DB0861" w:rsidRDefault="00C02E89" w:rsidP="00127C7E">
      <w:pPr>
        <w:ind w:right="-360" w:firstLine="720"/>
        <w:rPr>
          <w:rFonts w:asciiTheme="minorHAnsi" w:hAnsiTheme="minorHAnsi" w:cs="Arial"/>
          <w:sz w:val="22"/>
        </w:rPr>
      </w:pPr>
      <w:r w:rsidRPr="00DB0861">
        <w:rPr>
          <w:rFonts w:asciiTheme="minorHAnsi" w:hAnsiTheme="minorHAnsi" w:cs="Arial"/>
          <w:b/>
          <w:sz w:val="22"/>
        </w:rPr>
        <w:t>Home</w:t>
      </w:r>
      <w:r w:rsidRPr="00DB0861">
        <w:rPr>
          <w:rFonts w:asciiTheme="minorHAnsi" w:hAnsiTheme="minorHAnsi" w:cs="Arial"/>
          <w:sz w:val="22"/>
        </w:rPr>
        <w:t xml:space="preserve"> </w:t>
      </w:r>
      <w:r w:rsidR="00A33FD4" w:rsidRPr="00DB0861">
        <w:rPr>
          <w:rFonts w:asciiTheme="minorHAnsi" w:hAnsiTheme="minorHAnsi" w:cs="Arial"/>
          <w:b/>
          <w:sz w:val="22"/>
        </w:rPr>
        <w:t>University</w:t>
      </w:r>
      <w:r w:rsidR="00127C7E">
        <w:rPr>
          <w:rFonts w:asciiTheme="minorHAnsi" w:hAnsiTheme="minorHAnsi" w:cs="Arial"/>
          <w:b/>
          <w:sz w:val="22"/>
        </w:rPr>
        <w:t xml:space="preserve"> and Department</w:t>
      </w:r>
    </w:p>
    <w:p w:rsidR="00127C7E" w:rsidRPr="00127C7E" w:rsidRDefault="00127C7E" w:rsidP="00127C7E">
      <w:pPr>
        <w:ind w:right="-360"/>
        <w:rPr>
          <w:rFonts w:asciiTheme="minorHAnsi" w:hAnsiTheme="minorHAnsi" w:cs="Arial"/>
          <w:b/>
          <w:sz w:val="22"/>
        </w:rPr>
      </w:pPr>
      <w:r>
        <w:rPr>
          <w:rFonts w:asciiTheme="minorHAnsi" w:hAnsiTheme="minorHAnsi" w:cs="Arial"/>
          <w:b/>
          <w:sz w:val="22"/>
        </w:rPr>
        <w:tab/>
        <w:t>UH College where you intend to take courses</w:t>
      </w:r>
    </w:p>
    <w:p w:rsidR="00972187" w:rsidRPr="00127C7E" w:rsidRDefault="00C02E89" w:rsidP="00127C7E">
      <w:pPr>
        <w:ind w:right="-360"/>
        <w:rPr>
          <w:rFonts w:asciiTheme="minorHAnsi" w:hAnsiTheme="minorHAnsi" w:cs="Arial"/>
          <w:b/>
          <w:sz w:val="20"/>
          <w:szCs w:val="20"/>
        </w:rPr>
      </w:pPr>
      <w:r w:rsidRPr="00127C7E">
        <w:rPr>
          <w:rFonts w:asciiTheme="minorHAnsi" w:hAnsiTheme="minorHAnsi" w:cs="Arial"/>
          <w:b/>
          <w:sz w:val="22"/>
        </w:rPr>
        <w:tab/>
      </w:r>
      <w:r w:rsidRPr="00127C7E">
        <w:rPr>
          <w:rFonts w:asciiTheme="minorHAnsi" w:hAnsiTheme="minorHAnsi" w:cs="Arial"/>
          <w:b/>
          <w:sz w:val="22"/>
        </w:rPr>
        <w:tab/>
      </w:r>
      <w:r w:rsidR="00264C45" w:rsidRPr="00127C7E">
        <w:rPr>
          <w:rFonts w:asciiTheme="minorHAnsi" w:hAnsiTheme="minorHAnsi" w:cs="Arial"/>
          <w:b/>
        </w:rPr>
        <w:tab/>
      </w:r>
      <w:r w:rsidRPr="00127C7E">
        <w:rPr>
          <w:rFonts w:asciiTheme="minorHAnsi" w:hAnsiTheme="minorHAnsi" w:cs="Arial"/>
          <w:b/>
        </w:rPr>
        <w:tab/>
      </w:r>
      <w:r w:rsidR="00A33FD4" w:rsidRPr="00127C7E">
        <w:rPr>
          <w:rFonts w:asciiTheme="minorHAnsi" w:hAnsiTheme="minorHAnsi" w:cs="Arial"/>
          <w:b/>
        </w:rPr>
        <w:t xml:space="preserve"> </w:t>
      </w:r>
    </w:p>
    <w:tbl>
      <w:tblPr>
        <w:tblStyle w:val="TableGrid"/>
        <w:tblW w:w="11160" w:type="dxa"/>
        <w:tblInd w:w="-162" w:type="dxa"/>
        <w:tblLook w:val="04A0" w:firstRow="1" w:lastRow="0" w:firstColumn="1" w:lastColumn="0" w:noHBand="0" w:noVBand="1"/>
      </w:tblPr>
      <w:tblGrid>
        <w:gridCol w:w="11160"/>
      </w:tblGrid>
      <w:tr w:rsidR="004A6F64" w:rsidRPr="00DB0861" w:rsidTr="00B17EBF">
        <w:trPr>
          <w:trHeight w:val="7131"/>
        </w:trPr>
        <w:tc>
          <w:tcPr>
            <w:tcW w:w="11160" w:type="dxa"/>
          </w:tcPr>
          <w:p w:rsidR="004A6F64" w:rsidRDefault="00CF457F" w:rsidP="00DB0861">
            <w:pPr>
              <w:pStyle w:val="Heading1"/>
              <w:keepNext w:val="0"/>
              <w:widowControl w:val="0"/>
              <w:pBdr>
                <w:bar w:val="single" w:sz="4" w:color="auto"/>
              </w:pBdr>
              <w:spacing w:before="0" w:after="0"/>
              <w:jc w:val="center"/>
              <w:outlineLvl w:val="0"/>
              <w:rPr>
                <w:rFonts w:asciiTheme="minorHAnsi" w:hAnsiTheme="minorHAnsi" w:cs="Arial"/>
                <w:bCs w:val="0"/>
                <w:sz w:val="28"/>
                <w:szCs w:val="20"/>
                <w:u w:val="single"/>
              </w:rPr>
            </w:pPr>
            <w:r w:rsidRPr="00DB0861">
              <w:rPr>
                <w:rFonts w:asciiTheme="minorHAnsi" w:hAnsiTheme="minorHAnsi" w:cs="Arial"/>
                <w:bCs w:val="0"/>
                <w:sz w:val="28"/>
                <w:szCs w:val="20"/>
                <w:u w:val="single"/>
              </w:rPr>
              <w:t>Graduate</w:t>
            </w:r>
          </w:p>
          <w:p w:rsidR="00854277" w:rsidRPr="00985EE2" w:rsidRDefault="00854277" w:rsidP="00854277">
            <w:pPr>
              <w:jc w:val="center"/>
              <w:rPr>
                <w:rFonts w:asciiTheme="minorHAnsi" w:hAnsiTheme="minorHAnsi" w:cs="Arial"/>
              </w:rPr>
            </w:pPr>
            <w:r w:rsidRPr="00985EE2">
              <w:rPr>
                <w:rFonts w:asciiTheme="minorHAnsi" w:hAnsiTheme="minorHAnsi" w:cs="Arial"/>
              </w:rPr>
              <w:t xml:space="preserve">Please refer to the UH Graduate School </w:t>
            </w:r>
            <w:hyperlink r:id="rId8" w:history="1">
              <w:r w:rsidRPr="0082319E">
                <w:rPr>
                  <w:rStyle w:val="Hyperlink"/>
                  <w:rFonts w:asciiTheme="minorHAnsi" w:hAnsiTheme="minorHAnsi" w:cs="Arial"/>
                  <w:color w:val="0070C0"/>
                </w:rPr>
                <w:t>website</w:t>
              </w:r>
            </w:hyperlink>
            <w:r w:rsidR="00985EE2" w:rsidRPr="0082319E">
              <w:rPr>
                <w:rFonts w:asciiTheme="minorHAnsi" w:hAnsiTheme="minorHAnsi" w:cs="Arial"/>
                <w:color w:val="0070C0"/>
              </w:rPr>
              <w:t xml:space="preserve"> </w:t>
            </w:r>
            <w:r w:rsidR="00985EE2">
              <w:rPr>
                <w:rFonts w:asciiTheme="minorHAnsi" w:hAnsiTheme="minorHAnsi" w:cs="Arial"/>
              </w:rPr>
              <w:t>for more information and updates.</w:t>
            </w:r>
          </w:p>
          <w:p w:rsidR="004A6F64" w:rsidRPr="00DB0861" w:rsidRDefault="004A6F64" w:rsidP="00DB0861">
            <w:pPr>
              <w:rPr>
                <w:rFonts w:asciiTheme="minorHAnsi" w:hAnsiTheme="minorHAnsi" w:cs="Arial"/>
                <w:b/>
                <w:sz w:val="10"/>
                <w:szCs w:val="10"/>
              </w:rPr>
            </w:pPr>
          </w:p>
          <w:p w:rsidR="004A6F64" w:rsidRPr="00DB0861" w:rsidRDefault="004A6F64" w:rsidP="00DB0861">
            <w:pPr>
              <w:rPr>
                <w:rFonts w:asciiTheme="minorHAnsi" w:hAnsiTheme="minorHAnsi" w:cs="Arial"/>
                <w:b/>
                <w:sz w:val="22"/>
                <w:szCs w:val="22"/>
              </w:rPr>
            </w:pPr>
            <w:r w:rsidRPr="00DB0861">
              <w:rPr>
                <w:rFonts w:asciiTheme="minorHAnsi" w:hAnsiTheme="minorHAnsi" w:cs="Arial"/>
                <w:b/>
                <w:sz w:val="22"/>
                <w:szCs w:val="22"/>
              </w:rPr>
              <w:t>Application Requirements</w:t>
            </w:r>
          </w:p>
          <w:p w:rsidR="00CF457F" w:rsidRPr="00DB0861" w:rsidRDefault="004A6F64" w:rsidP="008101DB">
            <w:pPr>
              <w:widowControl w:val="0"/>
              <w:numPr>
                <w:ilvl w:val="0"/>
                <w:numId w:val="1"/>
              </w:numPr>
              <w:pBdr>
                <w:bar w:val="single" w:sz="4" w:color="auto"/>
              </w:pBdr>
              <w:rPr>
                <w:rFonts w:asciiTheme="minorHAnsi" w:hAnsiTheme="minorHAnsi" w:cs="Arial"/>
                <w:b/>
                <w:sz w:val="22"/>
                <w:szCs w:val="22"/>
              </w:rPr>
            </w:pPr>
            <w:r w:rsidRPr="00DB0861">
              <w:rPr>
                <w:rFonts w:asciiTheme="minorHAnsi" w:hAnsiTheme="minorHAnsi" w:cs="Arial"/>
                <w:sz w:val="22"/>
                <w:szCs w:val="22"/>
              </w:rPr>
              <w:t xml:space="preserve">Go to </w:t>
            </w:r>
            <w:r w:rsidR="00CF457F" w:rsidRPr="00DB0861">
              <w:rPr>
                <w:rFonts w:asciiTheme="minorHAnsi" w:hAnsiTheme="minorHAnsi" w:cs="Arial"/>
                <w:b/>
                <w:sz w:val="22"/>
                <w:szCs w:val="22"/>
              </w:rPr>
              <w:t>https://www.applyweb.com/uhouston/index.ftl</w:t>
            </w:r>
            <w:r w:rsidRPr="00DB0861">
              <w:rPr>
                <w:rFonts w:asciiTheme="minorHAnsi" w:hAnsiTheme="minorHAnsi" w:cs="Arial"/>
                <w:sz w:val="22"/>
                <w:szCs w:val="22"/>
              </w:rPr>
              <w:t xml:space="preserve">. </w:t>
            </w:r>
            <w:r w:rsidR="00CF457F" w:rsidRPr="00DB0861">
              <w:rPr>
                <w:rFonts w:asciiTheme="minorHAnsi" w:hAnsiTheme="minorHAnsi" w:cs="Arial"/>
                <w:sz w:val="22"/>
                <w:szCs w:val="22"/>
              </w:rPr>
              <w:t>Create an account and complete the online application. The following will be needed to complete the online application:</w:t>
            </w:r>
          </w:p>
          <w:p w:rsidR="00CF457F" w:rsidRPr="00854277" w:rsidRDefault="00B45C6B" w:rsidP="00854277">
            <w:pPr>
              <w:widowControl w:val="0"/>
              <w:numPr>
                <w:ilvl w:val="1"/>
                <w:numId w:val="1"/>
              </w:numPr>
              <w:pBdr>
                <w:bar w:val="single" w:sz="4" w:color="auto"/>
              </w:pBdr>
              <w:rPr>
                <w:rStyle w:val="Strong"/>
                <w:rFonts w:asciiTheme="minorHAnsi" w:hAnsiTheme="minorHAnsi" w:cs="Arial"/>
                <w:bCs w:val="0"/>
                <w:sz w:val="22"/>
                <w:szCs w:val="22"/>
              </w:rPr>
            </w:pPr>
            <w:r>
              <w:rPr>
                <w:rStyle w:val="Strong"/>
                <w:rFonts w:asciiTheme="minorHAnsi" w:hAnsiTheme="minorHAnsi" w:cs="Arial"/>
                <w:color w:val="333333"/>
                <w:sz w:val="22"/>
                <w:szCs w:val="22"/>
              </w:rPr>
              <w:t>O</w:t>
            </w:r>
            <w:r w:rsidR="00CF457F" w:rsidRPr="00DB0861">
              <w:rPr>
                <w:rStyle w:val="Strong"/>
                <w:rFonts w:asciiTheme="minorHAnsi" w:hAnsiTheme="minorHAnsi" w:cs="Arial"/>
                <w:color w:val="333333"/>
                <w:sz w:val="22"/>
                <w:szCs w:val="22"/>
              </w:rPr>
              <w:t>fficial transcripts</w:t>
            </w:r>
            <w:r w:rsidR="00CF457F" w:rsidRPr="00DB0861">
              <w:rPr>
                <w:rStyle w:val="apple-converted-space"/>
                <w:rFonts w:asciiTheme="minorHAnsi" w:hAnsiTheme="minorHAnsi" w:cs="Arial"/>
                <w:b/>
                <w:bCs/>
                <w:color w:val="333333"/>
                <w:sz w:val="22"/>
                <w:szCs w:val="22"/>
              </w:rPr>
              <w:t> </w:t>
            </w:r>
            <w:r w:rsidR="00CF457F" w:rsidRPr="00DB0861">
              <w:rPr>
                <w:rFonts w:asciiTheme="minorHAnsi" w:hAnsiTheme="minorHAnsi" w:cs="Arial"/>
                <w:color w:val="333333"/>
                <w:sz w:val="22"/>
                <w:szCs w:val="22"/>
              </w:rPr>
              <w:t>can be uploaded as PDF files and may be used by programs to make admission decisions. Please follow these</w:t>
            </w:r>
            <w:r w:rsidR="00CF457F" w:rsidRPr="00DB0861">
              <w:rPr>
                <w:rStyle w:val="apple-converted-space"/>
                <w:rFonts w:asciiTheme="minorHAnsi" w:hAnsiTheme="minorHAnsi" w:cs="Arial"/>
                <w:color w:val="333333"/>
                <w:sz w:val="22"/>
                <w:szCs w:val="22"/>
              </w:rPr>
              <w:t> </w:t>
            </w:r>
            <w:hyperlink r:id="rId9" w:tgtFrame="_blank" w:history="1">
              <w:r w:rsidR="00CF457F" w:rsidRPr="0082319E">
                <w:rPr>
                  <w:rStyle w:val="Hyperlink"/>
                  <w:rFonts w:asciiTheme="minorHAnsi" w:hAnsiTheme="minorHAnsi" w:cs="Arial"/>
                  <w:color w:val="0070C0"/>
                  <w:sz w:val="22"/>
                  <w:szCs w:val="22"/>
                </w:rPr>
                <w:t>instructions</w:t>
              </w:r>
              <w:r w:rsidR="00CF457F" w:rsidRPr="0082319E">
                <w:rPr>
                  <w:rStyle w:val="apple-converted-space"/>
                  <w:rFonts w:asciiTheme="minorHAnsi" w:hAnsiTheme="minorHAnsi" w:cs="Arial"/>
                  <w:color w:val="0070C0"/>
                  <w:sz w:val="22"/>
                  <w:szCs w:val="22"/>
                </w:rPr>
                <w:t> </w:t>
              </w:r>
            </w:hyperlink>
            <w:r w:rsidR="00CF457F" w:rsidRPr="00DB0861">
              <w:rPr>
                <w:rFonts w:asciiTheme="minorHAnsi" w:hAnsiTheme="minorHAnsi" w:cs="Arial"/>
                <w:color w:val="333333"/>
                <w:sz w:val="22"/>
                <w:szCs w:val="22"/>
              </w:rPr>
              <w:t xml:space="preserve">to properly scan and upload your transcript.  </w:t>
            </w:r>
            <w:r w:rsidR="0082319E">
              <w:rPr>
                <w:rFonts w:asciiTheme="minorHAnsi" w:hAnsiTheme="minorHAnsi" w:cs="Arial"/>
                <w:color w:val="333333"/>
                <w:sz w:val="22"/>
                <w:szCs w:val="22"/>
              </w:rPr>
              <w:t xml:space="preserve">Transcript guidelines can be found </w:t>
            </w:r>
            <w:hyperlink r:id="rId10" w:history="1">
              <w:r w:rsidR="0082319E" w:rsidRPr="0082319E">
                <w:rPr>
                  <w:rStyle w:val="Hyperlink"/>
                  <w:rFonts w:asciiTheme="minorHAnsi" w:hAnsiTheme="minorHAnsi" w:cs="Arial"/>
                  <w:color w:val="0070C0"/>
                  <w:sz w:val="22"/>
                  <w:szCs w:val="22"/>
                </w:rPr>
                <w:t>here</w:t>
              </w:r>
            </w:hyperlink>
            <w:r w:rsidR="0082319E">
              <w:rPr>
                <w:rFonts w:asciiTheme="minorHAnsi" w:hAnsiTheme="minorHAnsi" w:cs="Arial"/>
                <w:color w:val="333333"/>
                <w:sz w:val="22"/>
                <w:szCs w:val="22"/>
              </w:rPr>
              <w:t xml:space="preserve">. </w:t>
            </w:r>
            <w:r w:rsidR="00CF457F" w:rsidRPr="00DB0861">
              <w:rPr>
                <w:rFonts w:asciiTheme="minorHAnsi" w:hAnsiTheme="minorHAnsi" w:cs="Arial"/>
                <w:color w:val="333333"/>
                <w:sz w:val="22"/>
                <w:szCs w:val="22"/>
              </w:rPr>
              <w:t>If admitted, however,</w:t>
            </w:r>
            <w:r w:rsidR="00CF457F" w:rsidRPr="00DB0861">
              <w:rPr>
                <w:rStyle w:val="apple-converted-space"/>
                <w:rFonts w:asciiTheme="minorHAnsi" w:hAnsiTheme="minorHAnsi" w:cs="Arial"/>
                <w:color w:val="333333"/>
                <w:sz w:val="22"/>
                <w:szCs w:val="22"/>
              </w:rPr>
              <w:t> </w:t>
            </w:r>
            <w:r w:rsidR="00CF457F" w:rsidRPr="00DB0861">
              <w:rPr>
                <w:rStyle w:val="Strong"/>
                <w:rFonts w:asciiTheme="minorHAnsi" w:hAnsiTheme="minorHAnsi" w:cs="Arial"/>
                <w:color w:val="333333"/>
                <w:sz w:val="22"/>
                <w:szCs w:val="22"/>
              </w:rPr>
              <w:t>you will not be able to enroll without the official transcript(s)</w:t>
            </w:r>
            <w:r w:rsidR="00CF457F" w:rsidRPr="00DB0861">
              <w:rPr>
                <w:rStyle w:val="apple-converted-space"/>
                <w:rFonts w:asciiTheme="minorHAnsi" w:hAnsiTheme="minorHAnsi" w:cs="Arial"/>
                <w:b/>
                <w:bCs/>
                <w:color w:val="333333"/>
                <w:sz w:val="22"/>
                <w:szCs w:val="22"/>
              </w:rPr>
              <w:t> </w:t>
            </w:r>
            <w:r w:rsidR="00CF457F" w:rsidRPr="00DB0861">
              <w:rPr>
                <w:rStyle w:val="Strong"/>
                <w:rFonts w:asciiTheme="minorHAnsi" w:hAnsiTheme="minorHAnsi" w:cs="Arial"/>
                <w:color w:val="333333"/>
                <w:sz w:val="22"/>
                <w:szCs w:val="22"/>
              </w:rPr>
              <w:t xml:space="preserve">showing undergraduate degree conferral on file. </w:t>
            </w:r>
          </w:p>
          <w:p w:rsidR="00CF457F" w:rsidRDefault="00CF457F" w:rsidP="00DB0861">
            <w:pPr>
              <w:widowControl w:val="0"/>
              <w:pBdr>
                <w:bar w:val="single" w:sz="4" w:color="auto"/>
              </w:pBdr>
              <w:ind w:left="1080"/>
              <w:rPr>
                <w:rFonts w:asciiTheme="minorHAnsi" w:hAnsiTheme="minorHAnsi" w:cs="Arial"/>
                <w:color w:val="333333"/>
                <w:sz w:val="22"/>
                <w:szCs w:val="22"/>
                <w:u w:val="single"/>
              </w:rPr>
            </w:pPr>
            <w:r w:rsidRPr="00B45C6B">
              <w:rPr>
                <w:rFonts w:asciiTheme="minorHAnsi" w:hAnsiTheme="minorHAnsi" w:cs="Arial"/>
                <w:color w:val="333333"/>
                <w:sz w:val="22"/>
                <w:szCs w:val="22"/>
                <w:u w:val="single"/>
              </w:rPr>
              <w:t>Official transcript(s) should be sent to:</w:t>
            </w:r>
          </w:p>
          <w:p w:rsidR="00B45C6B" w:rsidRPr="00B45C6B" w:rsidRDefault="00B45C6B" w:rsidP="00DB0861">
            <w:pPr>
              <w:widowControl w:val="0"/>
              <w:pBdr>
                <w:bar w:val="single" w:sz="4" w:color="auto"/>
              </w:pBdr>
              <w:ind w:left="1080"/>
              <w:rPr>
                <w:rFonts w:asciiTheme="minorHAnsi" w:hAnsiTheme="minorHAnsi" w:cs="Arial"/>
                <w:b/>
                <w:sz w:val="10"/>
                <w:szCs w:val="22"/>
                <w:u w:val="single"/>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50"/>
            </w:tblGrid>
            <w:tr w:rsidR="00FD6A74" w:rsidRPr="00DB0861" w:rsidTr="00DB0861">
              <w:tc>
                <w:tcPr>
                  <w:tcW w:w="2232" w:type="dxa"/>
                </w:tcPr>
                <w:p w:rsidR="00FD6A74" w:rsidRPr="00DB0861" w:rsidRDefault="00FD6A74" w:rsidP="00DB0861">
                  <w:pPr>
                    <w:widowControl w:val="0"/>
                    <w:rPr>
                      <w:rFonts w:asciiTheme="minorHAnsi" w:hAnsiTheme="minorHAnsi" w:cs="Arial"/>
                      <w:b/>
                      <w:sz w:val="20"/>
                      <w:szCs w:val="22"/>
                    </w:rPr>
                  </w:pPr>
                  <w:r w:rsidRPr="00DB0861">
                    <w:rPr>
                      <w:rFonts w:asciiTheme="minorHAnsi" w:hAnsiTheme="minorHAnsi" w:cs="Arial"/>
                      <w:b/>
                      <w:sz w:val="20"/>
                      <w:szCs w:val="22"/>
                    </w:rPr>
                    <w:t>Regular Mail</w:t>
                  </w:r>
                </w:p>
              </w:tc>
              <w:tc>
                <w:tcPr>
                  <w:tcW w:w="2250" w:type="dxa"/>
                </w:tcPr>
                <w:p w:rsidR="00FD6A74" w:rsidRPr="00DB0861" w:rsidRDefault="00FD6A74" w:rsidP="00DB0861">
                  <w:pPr>
                    <w:widowControl w:val="0"/>
                    <w:rPr>
                      <w:rFonts w:asciiTheme="minorHAnsi" w:hAnsiTheme="minorHAnsi" w:cs="Arial"/>
                      <w:b/>
                      <w:sz w:val="20"/>
                      <w:szCs w:val="22"/>
                    </w:rPr>
                  </w:pPr>
                  <w:r w:rsidRPr="00DB0861">
                    <w:rPr>
                      <w:rFonts w:asciiTheme="minorHAnsi" w:hAnsiTheme="minorHAnsi" w:cs="Arial"/>
                      <w:b/>
                      <w:sz w:val="20"/>
                      <w:szCs w:val="22"/>
                    </w:rPr>
                    <w:t>Express Mail</w:t>
                  </w:r>
                </w:p>
              </w:tc>
            </w:tr>
            <w:tr w:rsidR="00FD6A74" w:rsidRPr="00DB0861" w:rsidTr="00DB0861">
              <w:tc>
                <w:tcPr>
                  <w:tcW w:w="2232" w:type="dxa"/>
                </w:tcPr>
                <w:p w:rsidR="00FD6A74" w:rsidRPr="00DB0861" w:rsidRDefault="00FD6A74" w:rsidP="00DB0861">
                  <w:pPr>
                    <w:widowControl w:val="0"/>
                    <w:rPr>
                      <w:rFonts w:asciiTheme="minorHAnsi" w:hAnsiTheme="minorHAnsi" w:cs="Arial"/>
                      <w:b/>
                      <w:sz w:val="20"/>
                      <w:szCs w:val="22"/>
                    </w:rPr>
                  </w:pPr>
                  <w:r w:rsidRPr="00DB0861">
                    <w:rPr>
                      <w:rFonts w:asciiTheme="minorHAnsi" w:hAnsiTheme="minorHAnsi" w:cs="Arial"/>
                      <w:color w:val="333333"/>
                      <w:sz w:val="20"/>
                      <w:szCs w:val="22"/>
                    </w:rPr>
                    <w:t>University of Houston</w:t>
                  </w:r>
                  <w:r w:rsidRPr="00DB0861">
                    <w:rPr>
                      <w:rFonts w:asciiTheme="minorHAnsi" w:hAnsiTheme="minorHAnsi" w:cs="Arial"/>
                      <w:color w:val="333333"/>
                      <w:sz w:val="20"/>
                      <w:szCs w:val="22"/>
                    </w:rPr>
                    <w:br/>
                    <w:t>Graduate Admissions</w:t>
                  </w:r>
                  <w:r w:rsidRPr="00DB0861">
                    <w:rPr>
                      <w:rFonts w:asciiTheme="minorHAnsi" w:hAnsiTheme="minorHAnsi" w:cs="Arial"/>
                      <w:color w:val="333333"/>
                      <w:sz w:val="20"/>
                      <w:szCs w:val="22"/>
                    </w:rPr>
                    <w:br/>
                    <w:t>P.O. Box 3947</w:t>
                  </w:r>
                  <w:r w:rsidRPr="00DB0861">
                    <w:rPr>
                      <w:rFonts w:asciiTheme="minorHAnsi" w:hAnsiTheme="minorHAnsi" w:cs="Arial"/>
                      <w:color w:val="333333"/>
                      <w:sz w:val="20"/>
                      <w:szCs w:val="22"/>
                    </w:rPr>
                    <w:br/>
                    <w:t>Houston, TX 77253-3947</w:t>
                  </w:r>
                </w:p>
              </w:tc>
              <w:tc>
                <w:tcPr>
                  <w:tcW w:w="2250" w:type="dxa"/>
                </w:tcPr>
                <w:p w:rsidR="00FD6A74" w:rsidRPr="00DB0861" w:rsidRDefault="00FD6A74" w:rsidP="00CD6C64">
                  <w:pPr>
                    <w:widowControl w:val="0"/>
                    <w:rPr>
                      <w:rFonts w:asciiTheme="minorHAnsi" w:hAnsiTheme="minorHAnsi" w:cs="Arial"/>
                      <w:b/>
                      <w:sz w:val="20"/>
                      <w:szCs w:val="22"/>
                    </w:rPr>
                  </w:pPr>
                  <w:r w:rsidRPr="00DB0861">
                    <w:rPr>
                      <w:rFonts w:asciiTheme="minorHAnsi" w:hAnsiTheme="minorHAnsi" w:cs="Arial"/>
                      <w:color w:val="333333"/>
                      <w:sz w:val="20"/>
                      <w:szCs w:val="22"/>
                    </w:rPr>
                    <w:t>University of Houston</w:t>
                  </w:r>
                  <w:r w:rsidRPr="00DB0861">
                    <w:rPr>
                      <w:rFonts w:asciiTheme="minorHAnsi" w:hAnsiTheme="minorHAnsi" w:cs="Arial"/>
                      <w:color w:val="333333"/>
                      <w:sz w:val="20"/>
                      <w:szCs w:val="22"/>
                    </w:rPr>
                    <w:br/>
                    <w:t>4</w:t>
                  </w:r>
                  <w:r w:rsidR="00CD6C64">
                    <w:rPr>
                      <w:rFonts w:asciiTheme="minorHAnsi" w:hAnsiTheme="minorHAnsi" w:cs="Arial"/>
                      <w:color w:val="333333"/>
                      <w:sz w:val="20"/>
                      <w:szCs w:val="22"/>
                    </w:rPr>
                    <w:t>302</w:t>
                  </w:r>
                  <w:r w:rsidRPr="00DB0861">
                    <w:rPr>
                      <w:rFonts w:asciiTheme="minorHAnsi" w:hAnsiTheme="minorHAnsi" w:cs="Arial"/>
                      <w:color w:val="333333"/>
                      <w:sz w:val="20"/>
                      <w:szCs w:val="22"/>
                    </w:rPr>
                    <w:t xml:space="preserve"> </w:t>
                  </w:r>
                  <w:r w:rsidR="00CD6C64">
                    <w:rPr>
                      <w:rFonts w:asciiTheme="minorHAnsi" w:hAnsiTheme="minorHAnsi" w:cs="Arial"/>
                      <w:color w:val="333333"/>
                      <w:sz w:val="20"/>
                      <w:szCs w:val="22"/>
                    </w:rPr>
                    <w:t>University Drive</w:t>
                  </w:r>
                  <w:r w:rsidRPr="00DB0861">
                    <w:rPr>
                      <w:rFonts w:asciiTheme="minorHAnsi" w:hAnsiTheme="minorHAnsi" w:cs="Arial"/>
                      <w:color w:val="333333"/>
                      <w:sz w:val="20"/>
                      <w:szCs w:val="22"/>
                    </w:rPr>
                    <w:br/>
                    <w:t>102 E. Cullen Building</w:t>
                  </w:r>
                  <w:r w:rsidRPr="00DB0861">
                    <w:rPr>
                      <w:rFonts w:asciiTheme="minorHAnsi" w:hAnsiTheme="minorHAnsi" w:cs="Arial"/>
                      <w:color w:val="333333"/>
                      <w:sz w:val="20"/>
                      <w:szCs w:val="22"/>
                    </w:rPr>
                    <w:br/>
                    <w:t>Houston, TX 77204-2012</w:t>
                  </w:r>
                </w:p>
              </w:tc>
            </w:tr>
          </w:tbl>
          <w:p w:rsidR="00DB0861" w:rsidRPr="00DB0861" w:rsidRDefault="00CF457F" w:rsidP="008101DB">
            <w:pPr>
              <w:pStyle w:val="NormalWeb"/>
              <w:numPr>
                <w:ilvl w:val="1"/>
                <w:numId w:val="1"/>
              </w:numPr>
              <w:shd w:val="clear" w:color="auto" w:fill="FFFFFF"/>
              <w:spacing w:before="0" w:beforeAutospacing="0" w:after="0" w:afterAutospacing="0"/>
              <w:rPr>
                <w:rFonts w:asciiTheme="minorHAnsi" w:hAnsiTheme="minorHAnsi" w:cs="Arial"/>
                <w:color w:val="333333"/>
                <w:sz w:val="22"/>
                <w:szCs w:val="22"/>
              </w:rPr>
            </w:pPr>
            <w:r w:rsidRPr="00DB0861">
              <w:rPr>
                <w:rStyle w:val="Strong"/>
                <w:rFonts w:asciiTheme="minorHAnsi" w:hAnsiTheme="minorHAnsi" w:cs="Arial"/>
                <w:color w:val="333333"/>
                <w:sz w:val="22"/>
                <w:szCs w:val="22"/>
              </w:rPr>
              <w:t>Test</w:t>
            </w:r>
            <w:r w:rsidRPr="00DB0861">
              <w:rPr>
                <w:rStyle w:val="apple-converted-space"/>
                <w:rFonts w:asciiTheme="minorHAnsi" w:hAnsiTheme="minorHAnsi" w:cs="Arial"/>
                <w:b/>
                <w:bCs/>
                <w:color w:val="333333"/>
                <w:sz w:val="22"/>
                <w:szCs w:val="22"/>
              </w:rPr>
              <w:t> </w:t>
            </w:r>
            <w:r w:rsidRPr="00DB0861">
              <w:rPr>
                <w:rFonts w:asciiTheme="minorHAnsi" w:hAnsiTheme="minorHAnsi" w:cs="Arial"/>
                <w:b/>
                <w:bCs/>
                <w:color w:val="333333"/>
                <w:sz w:val="22"/>
                <w:szCs w:val="22"/>
              </w:rPr>
              <w:t>Scores</w:t>
            </w:r>
            <w:r w:rsidRPr="00DB0861">
              <w:rPr>
                <w:rFonts w:asciiTheme="minorHAnsi" w:hAnsiTheme="minorHAnsi" w:cs="Arial"/>
                <w:color w:val="333333"/>
                <w:sz w:val="22"/>
                <w:szCs w:val="22"/>
              </w:rPr>
              <w:t xml:space="preserve"> should be sent by the testing agency. </w:t>
            </w:r>
            <w:r w:rsidR="00CE4D0E" w:rsidRPr="00854277">
              <w:rPr>
                <w:rFonts w:asciiTheme="minorHAnsi" w:hAnsiTheme="minorHAnsi" w:cs="Arial"/>
                <w:color w:val="333333"/>
                <w:sz w:val="22"/>
                <w:szCs w:val="22"/>
              </w:rPr>
              <w:t xml:space="preserve">International </w:t>
            </w:r>
            <w:r w:rsidRPr="00854277">
              <w:rPr>
                <w:rStyle w:val="Emphasis"/>
                <w:rFonts w:asciiTheme="minorHAnsi" w:hAnsiTheme="minorHAnsi" w:cs="Arial"/>
                <w:bCs/>
                <w:i w:val="0"/>
                <w:color w:val="333333"/>
                <w:sz w:val="22"/>
                <w:szCs w:val="22"/>
              </w:rPr>
              <w:t>applicants</w:t>
            </w:r>
            <w:r w:rsidRPr="00854277">
              <w:rPr>
                <w:rStyle w:val="apple-converted-space"/>
                <w:rFonts w:asciiTheme="minorHAnsi" w:hAnsiTheme="minorHAnsi" w:cs="Arial"/>
                <w:color w:val="333333"/>
                <w:sz w:val="22"/>
                <w:szCs w:val="22"/>
              </w:rPr>
              <w:t> </w:t>
            </w:r>
            <w:r w:rsidR="00854277">
              <w:rPr>
                <w:rFonts w:asciiTheme="minorHAnsi" w:hAnsiTheme="minorHAnsi" w:cs="Arial"/>
                <w:color w:val="333333"/>
                <w:sz w:val="22"/>
                <w:szCs w:val="22"/>
              </w:rPr>
              <w:t xml:space="preserve">must </w:t>
            </w:r>
            <w:r w:rsidRPr="00854277">
              <w:rPr>
                <w:rFonts w:asciiTheme="minorHAnsi" w:hAnsiTheme="minorHAnsi" w:cs="Arial"/>
                <w:color w:val="333333"/>
                <w:sz w:val="22"/>
                <w:szCs w:val="22"/>
              </w:rPr>
              <w:t>satisfy</w:t>
            </w:r>
            <w:r w:rsidRPr="00DB0861">
              <w:rPr>
                <w:rStyle w:val="apple-converted-space"/>
                <w:rFonts w:asciiTheme="minorHAnsi" w:hAnsiTheme="minorHAnsi" w:cs="Arial"/>
                <w:color w:val="333333"/>
                <w:sz w:val="22"/>
                <w:szCs w:val="22"/>
              </w:rPr>
              <w:t> </w:t>
            </w:r>
            <w:hyperlink r:id="rId11" w:history="1">
              <w:r w:rsidRPr="0082319E">
                <w:rPr>
                  <w:rStyle w:val="Hyperlink"/>
                  <w:rFonts w:asciiTheme="minorHAnsi" w:hAnsiTheme="minorHAnsi" w:cs="Arial"/>
                  <w:color w:val="0070C0"/>
                  <w:sz w:val="22"/>
                  <w:szCs w:val="22"/>
                </w:rPr>
                <w:t>English proficiency requirements</w:t>
              </w:r>
            </w:hyperlink>
            <w:r w:rsidRPr="00DB0861">
              <w:rPr>
                <w:rFonts w:asciiTheme="minorHAnsi" w:hAnsiTheme="minorHAnsi" w:cs="Arial"/>
                <w:color w:val="333333"/>
                <w:sz w:val="22"/>
                <w:szCs w:val="22"/>
              </w:rPr>
              <w:t xml:space="preserve"> via satisfactory scores on the TOEFL </w:t>
            </w:r>
            <w:r w:rsidR="008101DB">
              <w:rPr>
                <w:rFonts w:asciiTheme="minorHAnsi" w:hAnsiTheme="minorHAnsi" w:cs="Arial"/>
                <w:color w:val="333333"/>
                <w:sz w:val="22"/>
                <w:szCs w:val="22"/>
              </w:rPr>
              <w:t xml:space="preserve">(minimum 550 for paper based or 79 for the Internet based test) </w:t>
            </w:r>
            <w:r w:rsidRPr="00DB0861">
              <w:rPr>
                <w:rFonts w:asciiTheme="minorHAnsi" w:hAnsiTheme="minorHAnsi" w:cs="Arial"/>
                <w:color w:val="333333"/>
                <w:sz w:val="22"/>
                <w:szCs w:val="22"/>
              </w:rPr>
              <w:t>or IELTS standardized exams</w:t>
            </w:r>
            <w:r w:rsidR="008101DB">
              <w:rPr>
                <w:rFonts w:asciiTheme="minorHAnsi" w:hAnsiTheme="minorHAnsi" w:cs="Arial"/>
                <w:color w:val="333333"/>
                <w:sz w:val="22"/>
                <w:szCs w:val="22"/>
              </w:rPr>
              <w:t xml:space="preserve"> (minimum 6.5)</w:t>
            </w:r>
            <w:r w:rsidRPr="00DB0861">
              <w:rPr>
                <w:rFonts w:asciiTheme="minorHAnsi" w:hAnsiTheme="minorHAnsi" w:cs="Arial"/>
                <w:color w:val="333333"/>
                <w:sz w:val="22"/>
                <w:szCs w:val="22"/>
              </w:rPr>
              <w:t>. Use school code </w:t>
            </w:r>
            <w:r w:rsidRPr="00DB0861">
              <w:rPr>
                <w:rStyle w:val="Strong"/>
                <w:rFonts w:asciiTheme="minorHAnsi" w:hAnsiTheme="minorHAnsi" w:cs="Arial"/>
                <w:color w:val="333333"/>
                <w:sz w:val="22"/>
                <w:szCs w:val="22"/>
              </w:rPr>
              <w:t>6870</w:t>
            </w:r>
            <w:r w:rsidR="00CE4D0E">
              <w:rPr>
                <w:rFonts w:asciiTheme="minorHAnsi" w:hAnsiTheme="minorHAnsi" w:cs="Arial"/>
                <w:color w:val="333333"/>
                <w:sz w:val="22"/>
                <w:szCs w:val="22"/>
              </w:rPr>
              <w:t> for reporting</w:t>
            </w:r>
            <w:r w:rsidRPr="00DB0861">
              <w:rPr>
                <w:rFonts w:asciiTheme="minorHAnsi" w:hAnsiTheme="minorHAnsi" w:cs="Arial"/>
                <w:color w:val="333333"/>
                <w:sz w:val="22"/>
                <w:szCs w:val="22"/>
              </w:rPr>
              <w:t xml:space="preserve"> TOEFL scores.</w:t>
            </w:r>
            <w:r w:rsidR="00C334E4">
              <w:rPr>
                <w:rFonts w:asciiTheme="minorHAnsi" w:hAnsiTheme="minorHAnsi" w:cs="Arial"/>
                <w:color w:val="333333"/>
                <w:sz w:val="22"/>
                <w:szCs w:val="22"/>
              </w:rPr>
              <w:t xml:space="preserve"> </w:t>
            </w:r>
            <w:r w:rsidR="00C334E4" w:rsidRPr="00854277">
              <w:rPr>
                <w:rFonts w:asciiTheme="minorHAnsi" w:hAnsiTheme="minorHAnsi" w:cs="Arial"/>
                <w:color w:val="333333"/>
                <w:sz w:val="22"/>
                <w:szCs w:val="22"/>
                <w:shd w:val="clear" w:color="auto" w:fill="FFFFFF"/>
              </w:rPr>
              <w:t>Refer to the </w:t>
            </w:r>
            <w:hyperlink r:id="rId12" w:history="1">
              <w:r w:rsidR="00C334E4" w:rsidRPr="0082319E">
                <w:rPr>
                  <w:rFonts w:asciiTheme="minorHAnsi" w:hAnsiTheme="minorHAnsi" w:cs="Arial"/>
                  <w:color w:val="0070C0"/>
                  <w:sz w:val="22"/>
                  <w:szCs w:val="22"/>
                  <w:u w:val="single"/>
                  <w:shd w:val="clear" w:color="auto" w:fill="FFFFFF"/>
                </w:rPr>
                <w:t>program's</w:t>
              </w:r>
            </w:hyperlink>
            <w:r w:rsidR="00C334E4" w:rsidRPr="0082319E">
              <w:rPr>
                <w:rFonts w:asciiTheme="minorHAnsi" w:hAnsiTheme="minorHAnsi" w:cs="Arial"/>
                <w:color w:val="0070C0"/>
                <w:sz w:val="22"/>
                <w:szCs w:val="22"/>
                <w:shd w:val="clear" w:color="auto" w:fill="FFFFFF"/>
              </w:rPr>
              <w:t> </w:t>
            </w:r>
            <w:r w:rsidR="00C334E4" w:rsidRPr="00854277">
              <w:rPr>
                <w:rFonts w:asciiTheme="minorHAnsi" w:hAnsiTheme="minorHAnsi" w:cs="Arial"/>
                <w:color w:val="333333"/>
                <w:sz w:val="22"/>
                <w:szCs w:val="22"/>
                <w:shd w:val="clear" w:color="auto" w:fill="FFFFFF"/>
              </w:rPr>
              <w:t>website for test score requirements</w:t>
            </w:r>
            <w:r w:rsidR="00C334E4">
              <w:rPr>
                <w:rFonts w:asciiTheme="minorHAnsi" w:hAnsiTheme="minorHAnsi" w:cs="Arial"/>
                <w:color w:val="333333"/>
                <w:sz w:val="22"/>
                <w:szCs w:val="22"/>
                <w:shd w:val="clear" w:color="auto" w:fill="FFFFFF"/>
              </w:rPr>
              <w:t>, as some departments may ask for higher test scores.</w:t>
            </w:r>
          </w:p>
          <w:p w:rsidR="00DB0861" w:rsidRPr="00DB0861" w:rsidRDefault="00CF457F" w:rsidP="008101DB">
            <w:pPr>
              <w:pStyle w:val="NormalWeb"/>
              <w:numPr>
                <w:ilvl w:val="1"/>
                <w:numId w:val="1"/>
              </w:numPr>
              <w:shd w:val="clear" w:color="auto" w:fill="FFFFFF"/>
              <w:spacing w:before="0" w:beforeAutospacing="0" w:after="0" w:afterAutospacing="0"/>
              <w:rPr>
                <w:rFonts w:asciiTheme="minorHAnsi" w:hAnsiTheme="minorHAnsi" w:cs="Arial"/>
                <w:color w:val="333333"/>
                <w:sz w:val="22"/>
                <w:szCs w:val="22"/>
              </w:rPr>
            </w:pPr>
            <w:r w:rsidRPr="00DB0861">
              <w:rPr>
                <w:rFonts w:asciiTheme="minorHAnsi" w:hAnsiTheme="minorHAnsi" w:cs="Arial"/>
                <w:b/>
                <w:bCs/>
                <w:color w:val="333333"/>
                <w:sz w:val="22"/>
                <w:szCs w:val="22"/>
              </w:rPr>
              <w:t>Letters of Recommendation </w:t>
            </w:r>
            <w:r w:rsidRPr="00DB0861">
              <w:rPr>
                <w:rFonts w:asciiTheme="minorHAnsi" w:hAnsiTheme="minorHAnsi" w:cs="Arial"/>
                <w:color w:val="333333"/>
                <w:sz w:val="22"/>
                <w:szCs w:val="22"/>
              </w:rPr>
              <w:t>are gathered electronically. You will be asked to provide e-mail addresses of your references. Refer to the </w:t>
            </w:r>
            <w:r w:rsidRPr="00C334E4">
              <w:rPr>
                <w:rFonts w:asciiTheme="minorHAnsi" w:hAnsiTheme="minorHAnsi" w:cs="Arial"/>
                <w:sz w:val="22"/>
                <w:szCs w:val="22"/>
              </w:rPr>
              <w:t>program's</w:t>
            </w:r>
            <w:r w:rsidRPr="0082319E">
              <w:rPr>
                <w:rFonts w:asciiTheme="minorHAnsi" w:hAnsiTheme="minorHAnsi" w:cs="Arial"/>
                <w:color w:val="0070C0"/>
                <w:sz w:val="22"/>
                <w:szCs w:val="22"/>
              </w:rPr>
              <w:t> </w:t>
            </w:r>
            <w:r w:rsidRPr="00DB0861">
              <w:rPr>
                <w:rFonts w:asciiTheme="minorHAnsi" w:hAnsiTheme="minorHAnsi" w:cs="Arial"/>
                <w:color w:val="333333"/>
                <w:sz w:val="22"/>
                <w:szCs w:val="22"/>
              </w:rPr>
              <w:t>website for the required number of letters.</w:t>
            </w:r>
          </w:p>
          <w:p w:rsidR="00DB0861" w:rsidRPr="00DB0861" w:rsidRDefault="00CF457F" w:rsidP="008101DB">
            <w:pPr>
              <w:pStyle w:val="NormalWeb"/>
              <w:numPr>
                <w:ilvl w:val="1"/>
                <w:numId w:val="1"/>
              </w:numPr>
              <w:shd w:val="clear" w:color="auto" w:fill="FFFFFF"/>
              <w:spacing w:before="0" w:beforeAutospacing="0" w:after="0" w:afterAutospacing="0"/>
              <w:rPr>
                <w:rFonts w:asciiTheme="minorHAnsi" w:hAnsiTheme="minorHAnsi" w:cs="Arial"/>
                <w:color w:val="333333"/>
                <w:sz w:val="22"/>
                <w:szCs w:val="22"/>
              </w:rPr>
            </w:pPr>
            <w:r w:rsidRPr="00DB0861">
              <w:rPr>
                <w:rFonts w:asciiTheme="minorHAnsi" w:hAnsiTheme="minorHAnsi" w:cs="Arial"/>
                <w:b/>
                <w:bCs/>
                <w:color w:val="333333"/>
                <w:sz w:val="22"/>
                <w:szCs w:val="22"/>
              </w:rPr>
              <w:t>Personal Statement</w:t>
            </w:r>
            <w:r w:rsidRPr="00DB0861">
              <w:rPr>
                <w:rStyle w:val="apple-converted-space"/>
                <w:rFonts w:asciiTheme="minorHAnsi" w:hAnsiTheme="minorHAnsi" w:cs="Arial"/>
                <w:b/>
                <w:bCs/>
                <w:color w:val="333333"/>
                <w:sz w:val="22"/>
                <w:szCs w:val="22"/>
              </w:rPr>
              <w:t> </w:t>
            </w:r>
            <w:r w:rsidRPr="00DB0861">
              <w:rPr>
                <w:rFonts w:asciiTheme="minorHAnsi" w:hAnsiTheme="minorHAnsi" w:cs="Arial"/>
                <w:color w:val="333333"/>
                <w:sz w:val="22"/>
                <w:szCs w:val="22"/>
              </w:rPr>
              <w:t>requirements vary by</w:t>
            </w:r>
            <w:r w:rsidRPr="00DB0861">
              <w:rPr>
                <w:rStyle w:val="apple-converted-space"/>
                <w:rFonts w:asciiTheme="minorHAnsi" w:hAnsiTheme="minorHAnsi" w:cs="Arial"/>
                <w:color w:val="333333"/>
                <w:sz w:val="22"/>
                <w:szCs w:val="22"/>
              </w:rPr>
              <w:t> </w:t>
            </w:r>
            <w:r w:rsidRPr="00CD6C64">
              <w:rPr>
                <w:rFonts w:asciiTheme="minorHAnsi" w:hAnsiTheme="minorHAnsi" w:cs="Arial"/>
                <w:sz w:val="22"/>
                <w:szCs w:val="22"/>
              </w:rPr>
              <w:t>program</w:t>
            </w:r>
            <w:r w:rsidRPr="00DB0861">
              <w:rPr>
                <w:rFonts w:asciiTheme="minorHAnsi" w:hAnsiTheme="minorHAnsi" w:cs="Arial"/>
                <w:color w:val="333333"/>
                <w:sz w:val="22"/>
                <w:szCs w:val="22"/>
              </w:rPr>
              <w:t>. Refer to the </w:t>
            </w:r>
            <w:r w:rsidRPr="00CD6C64">
              <w:rPr>
                <w:rFonts w:asciiTheme="minorHAnsi" w:hAnsiTheme="minorHAnsi" w:cs="Arial"/>
                <w:sz w:val="22"/>
                <w:szCs w:val="22"/>
              </w:rPr>
              <w:t>program's</w:t>
            </w:r>
            <w:r w:rsidRPr="00DB0861">
              <w:rPr>
                <w:rFonts w:asciiTheme="minorHAnsi" w:hAnsiTheme="minorHAnsi" w:cs="Arial"/>
                <w:color w:val="333333"/>
                <w:sz w:val="22"/>
                <w:szCs w:val="22"/>
              </w:rPr>
              <w:t> website for instructions.</w:t>
            </w:r>
          </w:p>
          <w:p w:rsidR="00DB0861" w:rsidRPr="00DB0861" w:rsidRDefault="00CF457F" w:rsidP="008101DB">
            <w:pPr>
              <w:pStyle w:val="NormalWeb"/>
              <w:numPr>
                <w:ilvl w:val="1"/>
                <w:numId w:val="1"/>
              </w:numPr>
              <w:shd w:val="clear" w:color="auto" w:fill="FFFFFF"/>
              <w:spacing w:before="0" w:beforeAutospacing="0" w:after="0" w:afterAutospacing="0"/>
              <w:rPr>
                <w:rFonts w:asciiTheme="minorHAnsi" w:hAnsiTheme="minorHAnsi" w:cs="Arial"/>
                <w:color w:val="333333"/>
                <w:sz w:val="22"/>
                <w:szCs w:val="22"/>
              </w:rPr>
            </w:pPr>
            <w:r w:rsidRPr="00DB0861">
              <w:rPr>
                <w:rFonts w:asciiTheme="minorHAnsi" w:hAnsiTheme="minorHAnsi" w:cs="Arial"/>
                <w:b/>
                <w:bCs/>
                <w:color w:val="333333"/>
                <w:sz w:val="22"/>
                <w:szCs w:val="22"/>
              </w:rPr>
              <w:t>Resume/Curriculum Vitae</w:t>
            </w:r>
            <w:r w:rsidRPr="00DB0861">
              <w:rPr>
                <w:rFonts w:asciiTheme="minorHAnsi" w:hAnsiTheme="minorHAnsi" w:cs="Arial"/>
                <w:color w:val="333333"/>
                <w:sz w:val="22"/>
                <w:szCs w:val="22"/>
              </w:rPr>
              <w:t> requirements vary by</w:t>
            </w:r>
            <w:r w:rsidRPr="00DB0861">
              <w:rPr>
                <w:rStyle w:val="apple-converted-space"/>
                <w:rFonts w:asciiTheme="minorHAnsi" w:hAnsiTheme="minorHAnsi" w:cs="Arial"/>
                <w:color w:val="333333"/>
                <w:sz w:val="22"/>
                <w:szCs w:val="22"/>
              </w:rPr>
              <w:t> </w:t>
            </w:r>
            <w:r w:rsidRPr="00CD6C64">
              <w:rPr>
                <w:rFonts w:asciiTheme="minorHAnsi" w:hAnsiTheme="minorHAnsi" w:cs="Arial"/>
                <w:sz w:val="22"/>
                <w:szCs w:val="22"/>
              </w:rPr>
              <w:t>program</w:t>
            </w:r>
            <w:r w:rsidRPr="00DB0861">
              <w:rPr>
                <w:rFonts w:asciiTheme="minorHAnsi" w:hAnsiTheme="minorHAnsi" w:cs="Arial"/>
                <w:color w:val="333333"/>
                <w:sz w:val="22"/>
                <w:szCs w:val="22"/>
              </w:rPr>
              <w:t>. Refer to the</w:t>
            </w:r>
            <w:r w:rsidRPr="00DB0861">
              <w:rPr>
                <w:rStyle w:val="apple-converted-space"/>
                <w:rFonts w:asciiTheme="minorHAnsi" w:hAnsiTheme="minorHAnsi" w:cs="Arial"/>
                <w:color w:val="333333"/>
                <w:sz w:val="22"/>
                <w:szCs w:val="22"/>
              </w:rPr>
              <w:t> </w:t>
            </w:r>
            <w:r w:rsidRPr="00CD6C64">
              <w:rPr>
                <w:rFonts w:asciiTheme="minorHAnsi" w:hAnsiTheme="minorHAnsi" w:cs="Arial"/>
                <w:sz w:val="22"/>
                <w:szCs w:val="22"/>
              </w:rPr>
              <w:t>program's</w:t>
            </w:r>
            <w:r w:rsidRPr="00DB0861">
              <w:rPr>
                <w:rFonts w:asciiTheme="minorHAnsi" w:hAnsiTheme="minorHAnsi" w:cs="Arial"/>
                <w:color w:val="333333"/>
                <w:sz w:val="22"/>
                <w:szCs w:val="22"/>
              </w:rPr>
              <w:t> website for instructions.</w:t>
            </w:r>
          </w:p>
          <w:p w:rsidR="00DB0861" w:rsidRDefault="00CF457F" w:rsidP="008101DB">
            <w:pPr>
              <w:pStyle w:val="NormalWeb"/>
              <w:numPr>
                <w:ilvl w:val="1"/>
                <w:numId w:val="1"/>
              </w:numPr>
              <w:shd w:val="clear" w:color="auto" w:fill="FFFFFF"/>
              <w:spacing w:before="0" w:beforeAutospacing="0" w:after="0" w:afterAutospacing="0"/>
              <w:rPr>
                <w:rFonts w:asciiTheme="minorHAnsi" w:hAnsiTheme="minorHAnsi" w:cs="Arial"/>
                <w:color w:val="333333"/>
                <w:sz w:val="22"/>
                <w:szCs w:val="22"/>
              </w:rPr>
            </w:pPr>
            <w:r w:rsidRPr="00DB0861">
              <w:rPr>
                <w:rStyle w:val="Strong"/>
                <w:rFonts w:asciiTheme="minorHAnsi" w:hAnsiTheme="minorHAnsi" w:cs="Arial"/>
                <w:color w:val="333333"/>
                <w:sz w:val="22"/>
                <w:szCs w:val="22"/>
              </w:rPr>
              <w:t>Additional/Supplemental Materials </w:t>
            </w:r>
            <w:r w:rsidRPr="00DB0861">
              <w:rPr>
                <w:rFonts w:asciiTheme="minorHAnsi" w:hAnsiTheme="minorHAnsi" w:cs="Arial"/>
                <w:color w:val="333333"/>
                <w:sz w:val="22"/>
                <w:szCs w:val="22"/>
              </w:rPr>
              <w:t>may include a writing sample, a portfolio, a self-study, etc. Refer to the </w:t>
            </w:r>
            <w:r w:rsidRPr="00CD6C64">
              <w:rPr>
                <w:rFonts w:asciiTheme="minorHAnsi" w:hAnsiTheme="minorHAnsi" w:cs="Arial"/>
                <w:sz w:val="22"/>
                <w:szCs w:val="22"/>
              </w:rPr>
              <w:t>program's</w:t>
            </w:r>
            <w:r w:rsidRPr="00DB0861">
              <w:rPr>
                <w:rFonts w:asciiTheme="minorHAnsi" w:hAnsiTheme="minorHAnsi" w:cs="Arial"/>
                <w:color w:val="333333"/>
                <w:sz w:val="22"/>
                <w:szCs w:val="22"/>
              </w:rPr>
              <w:t> website for instructions.</w:t>
            </w:r>
          </w:p>
          <w:p w:rsidR="008101DB" w:rsidRPr="008101DB" w:rsidRDefault="008101DB" w:rsidP="008101DB">
            <w:pPr>
              <w:pStyle w:val="NormalWeb"/>
              <w:numPr>
                <w:ilvl w:val="0"/>
                <w:numId w:val="1"/>
              </w:numPr>
              <w:shd w:val="clear" w:color="auto" w:fill="FFFFFF"/>
              <w:spacing w:before="0" w:beforeAutospacing="0" w:after="0" w:afterAutospacing="0"/>
              <w:rPr>
                <w:rFonts w:asciiTheme="minorHAnsi" w:hAnsiTheme="minorHAnsi" w:cs="Arial"/>
                <w:b/>
                <w:color w:val="333333"/>
                <w:sz w:val="22"/>
                <w:szCs w:val="22"/>
              </w:rPr>
            </w:pPr>
            <w:r>
              <w:rPr>
                <w:rFonts w:asciiTheme="minorHAnsi" w:hAnsiTheme="minorHAnsi" w:cs="Arial"/>
                <w:b/>
                <w:color w:val="333333"/>
                <w:sz w:val="22"/>
                <w:szCs w:val="22"/>
              </w:rPr>
              <w:t>The following documents must be uploaded to obtain the I-20 document needed for the visa</w:t>
            </w:r>
            <w:r w:rsidR="00854277">
              <w:rPr>
                <w:rFonts w:asciiTheme="minorHAnsi" w:hAnsiTheme="minorHAnsi" w:cs="Arial"/>
                <w:b/>
                <w:color w:val="333333"/>
                <w:sz w:val="22"/>
                <w:szCs w:val="22"/>
              </w:rPr>
              <w:t>:</w:t>
            </w:r>
          </w:p>
          <w:p w:rsidR="008101DB" w:rsidRDefault="00B45C6B" w:rsidP="00854277">
            <w:pPr>
              <w:pStyle w:val="NormalWeb"/>
              <w:numPr>
                <w:ilvl w:val="0"/>
                <w:numId w:val="5"/>
              </w:numPr>
              <w:shd w:val="clear" w:color="auto" w:fill="FFFFFF"/>
              <w:spacing w:before="0" w:beforeAutospacing="0" w:after="0" w:afterAutospacing="0"/>
              <w:rPr>
                <w:rFonts w:asciiTheme="minorHAnsi" w:hAnsiTheme="minorHAnsi" w:cs="Arial"/>
                <w:color w:val="333333"/>
                <w:sz w:val="22"/>
                <w:szCs w:val="22"/>
              </w:rPr>
            </w:pPr>
            <w:r w:rsidRPr="00B45C6B">
              <w:rPr>
                <w:rFonts w:asciiTheme="minorHAnsi" w:hAnsiTheme="minorHAnsi" w:cs="Arial"/>
                <w:b/>
                <w:color w:val="333333"/>
                <w:sz w:val="22"/>
                <w:szCs w:val="22"/>
              </w:rPr>
              <w:t>S</w:t>
            </w:r>
            <w:r w:rsidR="00CF457F" w:rsidRPr="00B45C6B">
              <w:rPr>
                <w:rFonts w:asciiTheme="minorHAnsi" w:hAnsiTheme="minorHAnsi" w:cs="Arial"/>
                <w:b/>
                <w:color w:val="333333"/>
                <w:sz w:val="22"/>
                <w:szCs w:val="22"/>
              </w:rPr>
              <w:t>canned copy of passport page(s)</w:t>
            </w:r>
            <w:r w:rsidR="00CF457F" w:rsidRPr="00DB0861">
              <w:rPr>
                <w:rFonts w:asciiTheme="minorHAnsi" w:hAnsiTheme="minorHAnsi" w:cs="Arial"/>
                <w:color w:val="333333"/>
                <w:sz w:val="22"/>
                <w:szCs w:val="22"/>
              </w:rPr>
              <w:t> showing full name, date of birth, passport number</w:t>
            </w:r>
            <w:r>
              <w:rPr>
                <w:rFonts w:asciiTheme="minorHAnsi" w:hAnsiTheme="minorHAnsi" w:cs="Arial"/>
                <w:color w:val="333333"/>
                <w:sz w:val="22"/>
                <w:szCs w:val="22"/>
              </w:rPr>
              <w:t>,</w:t>
            </w:r>
            <w:r w:rsidR="00CF457F" w:rsidRPr="00DB0861">
              <w:rPr>
                <w:rFonts w:asciiTheme="minorHAnsi" w:hAnsiTheme="minorHAnsi" w:cs="Arial"/>
                <w:color w:val="333333"/>
                <w:sz w:val="22"/>
                <w:szCs w:val="22"/>
              </w:rPr>
              <w:t xml:space="preserve"> expiration date, </w:t>
            </w:r>
            <w:r>
              <w:rPr>
                <w:rFonts w:asciiTheme="minorHAnsi" w:hAnsiTheme="minorHAnsi" w:cs="Arial"/>
                <w:color w:val="333333"/>
                <w:sz w:val="22"/>
                <w:szCs w:val="22"/>
              </w:rPr>
              <w:t xml:space="preserve">and </w:t>
            </w:r>
            <w:r w:rsidR="00CF457F" w:rsidRPr="00DB0861">
              <w:rPr>
                <w:rFonts w:asciiTheme="minorHAnsi" w:hAnsiTheme="minorHAnsi" w:cs="Arial"/>
                <w:color w:val="333333"/>
                <w:sz w:val="22"/>
                <w:szCs w:val="22"/>
              </w:rPr>
              <w:t>photo of the passport holder</w:t>
            </w:r>
            <w:r>
              <w:rPr>
                <w:rFonts w:asciiTheme="minorHAnsi" w:hAnsiTheme="minorHAnsi" w:cs="Arial"/>
                <w:color w:val="333333"/>
                <w:sz w:val="22"/>
                <w:szCs w:val="22"/>
              </w:rPr>
              <w:t>.</w:t>
            </w:r>
          </w:p>
          <w:p w:rsidR="008101DB" w:rsidRPr="00002806" w:rsidRDefault="009C6EC2" w:rsidP="00854277">
            <w:pPr>
              <w:pStyle w:val="NormalWeb"/>
              <w:numPr>
                <w:ilvl w:val="0"/>
                <w:numId w:val="5"/>
              </w:numPr>
              <w:shd w:val="clear" w:color="auto" w:fill="FFFFFF"/>
              <w:spacing w:before="0" w:beforeAutospacing="0" w:after="0" w:afterAutospacing="0"/>
              <w:rPr>
                <w:rFonts w:asciiTheme="minorHAnsi" w:hAnsiTheme="minorHAnsi" w:cs="Arial"/>
                <w:color w:val="0070C0"/>
                <w:sz w:val="22"/>
                <w:szCs w:val="22"/>
              </w:rPr>
            </w:pPr>
            <w:hyperlink r:id="rId13" w:history="1">
              <w:r w:rsidR="008101DB" w:rsidRPr="00002806">
                <w:rPr>
                  <w:rStyle w:val="Hyperlink"/>
                  <w:rFonts w:asciiTheme="minorHAnsi" w:hAnsiTheme="minorHAnsi" w:cs="Arial"/>
                  <w:color w:val="0070C0"/>
                  <w:sz w:val="22"/>
                  <w:szCs w:val="22"/>
                </w:rPr>
                <w:t>Letter of Financial Backing</w:t>
              </w:r>
            </w:hyperlink>
          </w:p>
          <w:p w:rsidR="00DB0861" w:rsidRPr="00127C7E" w:rsidRDefault="00854277" w:rsidP="00127C7E">
            <w:pPr>
              <w:pStyle w:val="NormalWeb"/>
              <w:numPr>
                <w:ilvl w:val="0"/>
                <w:numId w:val="5"/>
              </w:numPr>
              <w:shd w:val="clear" w:color="auto" w:fill="FFFFFF"/>
              <w:spacing w:before="0" w:beforeAutospacing="0" w:after="0" w:afterAutospacing="0"/>
              <w:rPr>
                <w:rFonts w:asciiTheme="minorHAnsi" w:hAnsiTheme="minorHAnsi" w:cs="Arial"/>
                <w:color w:val="333333"/>
                <w:sz w:val="22"/>
                <w:szCs w:val="22"/>
              </w:rPr>
            </w:pPr>
            <w:r w:rsidRPr="00854277">
              <w:rPr>
                <w:rFonts w:asciiTheme="minorHAnsi" w:hAnsiTheme="minorHAnsi" w:cs="Arial"/>
                <w:b/>
                <w:color w:val="333333"/>
                <w:sz w:val="22"/>
                <w:szCs w:val="22"/>
              </w:rPr>
              <w:t>Original Bank Statement</w:t>
            </w:r>
            <w:r>
              <w:rPr>
                <w:rFonts w:asciiTheme="minorHAnsi" w:hAnsiTheme="minorHAnsi" w:cs="Arial"/>
                <w:color w:val="333333"/>
                <w:sz w:val="22"/>
                <w:szCs w:val="22"/>
              </w:rPr>
              <w:t xml:space="preserve"> showing the equivalent </w:t>
            </w:r>
            <w:r w:rsidR="00B7094B">
              <w:rPr>
                <w:rFonts w:asciiTheme="minorHAnsi" w:hAnsiTheme="minorHAnsi" w:cs="Arial"/>
                <w:color w:val="333333"/>
                <w:sz w:val="22"/>
                <w:szCs w:val="22"/>
              </w:rPr>
              <w:t>of U.S. $8,</w:t>
            </w:r>
            <w:r w:rsidR="00656E5B">
              <w:rPr>
                <w:rFonts w:asciiTheme="minorHAnsi" w:hAnsiTheme="minorHAnsi" w:cs="Arial"/>
                <w:color w:val="333333"/>
                <w:sz w:val="22"/>
                <w:szCs w:val="22"/>
              </w:rPr>
              <w:t>345</w:t>
            </w:r>
            <w:r w:rsidR="00B7094B">
              <w:rPr>
                <w:rFonts w:asciiTheme="minorHAnsi" w:hAnsiTheme="minorHAnsi" w:cs="Arial"/>
                <w:color w:val="333333"/>
                <w:sz w:val="22"/>
                <w:szCs w:val="22"/>
              </w:rPr>
              <w:t xml:space="preserve"> for one semester </w:t>
            </w:r>
            <w:r w:rsidR="005714C0">
              <w:rPr>
                <w:rFonts w:asciiTheme="minorHAnsi" w:hAnsiTheme="minorHAnsi" w:cs="Arial"/>
                <w:color w:val="333333"/>
                <w:sz w:val="22"/>
                <w:szCs w:val="22"/>
              </w:rPr>
              <w:t>or $16,</w:t>
            </w:r>
            <w:r w:rsidR="00656E5B">
              <w:rPr>
                <w:rFonts w:asciiTheme="minorHAnsi" w:hAnsiTheme="minorHAnsi" w:cs="Arial"/>
                <w:color w:val="333333"/>
                <w:sz w:val="22"/>
                <w:szCs w:val="22"/>
              </w:rPr>
              <w:t>690</w:t>
            </w:r>
            <w:r>
              <w:rPr>
                <w:rFonts w:asciiTheme="minorHAnsi" w:hAnsiTheme="minorHAnsi" w:cs="Arial"/>
                <w:color w:val="333333"/>
                <w:sz w:val="22"/>
                <w:szCs w:val="22"/>
              </w:rPr>
              <w:t xml:space="preserve"> for two semesters.</w:t>
            </w:r>
          </w:p>
          <w:p w:rsidR="004A6F64" w:rsidRPr="00DB0861" w:rsidRDefault="004A6F64" w:rsidP="00DB0861">
            <w:pPr>
              <w:widowControl w:val="0"/>
              <w:pBdr>
                <w:bar w:val="single" w:sz="4" w:color="auto"/>
              </w:pBdr>
              <w:rPr>
                <w:rFonts w:asciiTheme="minorHAnsi" w:hAnsiTheme="minorHAnsi" w:cs="Arial"/>
                <w:b/>
                <w:sz w:val="22"/>
                <w:szCs w:val="22"/>
              </w:rPr>
            </w:pPr>
            <w:r w:rsidRPr="00DB0861">
              <w:rPr>
                <w:rFonts w:asciiTheme="minorHAnsi" w:hAnsiTheme="minorHAnsi" w:cs="Arial"/>
                <w:b/>
                <w:sz w:val="22"/>
                <w:szCs w:val="22"/>
              </w:rPr>
              <w:t>Fees</w:t>
            </w:r>
            <w:r w:rsidR="00B7094B">
              <w:rPr>
                <w:rFonts w:asciiTheme="minorHAnsi" w:hAnsiTheme="minorHAnsi" w:cs="Arial"/>
                <w:b/>
                <w:sz w:val="22"/>
                <w:szCs w:val="22"/>
              </w:rPr>
              <w:t xml:space="preserve"> </w:t>
            </w:r>
            <w:r w:rsidR="00B17EBF" w:rsidRPr="00DB0861">
              <w:rPr>
                <w:rFonts w:asciiTheme="minorHAnsi" w:hAnsiTheme="minorHAnsi" w:cs="Arial"/>
                <w:b/>
                <w:sz w:val="22"/>
                <w:szCs w:val="22"/>
              </w:rPr>
              <w:t>not covered in exchange agreements:</w:t>
            </w:r>
          </w:p>
          <w:p w:rsidR="004A6F64" w:rsidRPr="00DB0861" w:rsidRDefault="004A6F64" w:rsidP="008101DB">
            <w:pPr>
              <w:widowControl w:val="0"/>
              <w:numPr>
                <w:ilvl w:val="0"/>
                <w:numId w:val="1"/>
              </w:numPr>
              <w:pBdr>
                <w:bar w:val="single" w:sz="4" w:color="auto"/>
              </w:pBdr>
              <w:rPr>
                <w:rFonts w:asciiTheme="minorHAnsi" w:hAnsiTheme="minorHAnsi" w:cs="Arial"/>
                <w:sz w:val="22"/>
                <w:szCs w:val="22"/>
              </w:rPr>
            </w:pPr>
            <w:r w:rsidRPr="00DB0861">
              <w:rPr>
                <w:rFonts w:asciiTheme="minorHAnsi" w:hAnsiTheme="minorHAnsi" w:cs="Arial"/>
                <w:sz w:val="22"/>
                <w:szCs w:val="22"/>
              </w:rPr>
              <w:t>$75 Exchange Studies Fees (billed after arrival at UH)</w:t>
            </w:r>
          </w:p>
          <w:p w:rsidR="00B17EBF" w:rsidRPr="00DB0861" w:rsidRDefault="00637AB7" w:rsidP="008101DB">
            <w:pPr>
              <w:widowControl w:val="0"/>
              <w:numPr>
                <w:ilvl w:val="0"/>
                <w:numId w:val="1"/>
              </w:numPr>
              <w:pBdr>
                <w:bar w:val="single" w:sz="4" w:color="auto"/>
              </w:pBdr>
              <w:rPr>
                <w:rFonts w:asciiTheme="minorHAnsi" w:hAnsiTheme="minorHAnsi" w:cs="Arial"/>
                <w:sz w:val="22"/>
                <w:szCs w:val="22"/>
              </w:rPr>
            </w:pPr>
            <w:r>
              <w:rPr>
                <w:rFonts w:asciiTheme="minorHAnsi" w:hAnsiTheme="minorHAnsi" w:cs="Arial"/>
                <w:sz w:val="22"/>
                <w:szCs w:val="22"/>
              </w:rPr>
              <w:t>$</w:t>
            </w:r>
            <w:r w:rsidR="00CD6C64">
              <w:rPr>
                <w:rFonts w:asciiTheme="minorHAnsi" w:hAnsiTheme="minorHAnsi" w:cs="Arial"/>
                <w:sz w:val="22"/>
                <w:szCs w:val="22"/>
              </w:rPr>
              <w:t>900</w:t>
            </w:r>
            <w:r w:rsidR="004A6F64" w:rsidRPr="00DB0861">
              <w:rPr>
                <w:rFonts w:asciiTheme="minorHAnsi" w:hAnsiTheme="minorHAnsi" w:cs="Arial"/>
                <w:sz w:val="22"/>
                <w:szCs w:val="22"/>
              </w:rPr>
              <w:t xml:space="preserve"> Health Insurance (approximate; billed after arrival</w:t>
            </w:r>
            <w:r w:rsidR="00CD6C64">
              <w:rPr>
                <w:rFonts w:asciiTheme="minorHAnsi" w:hAnsiTheme="minorHAnsi" w:cs="Arial"/>
                <w:sz w:val="22"/>
                <w:szCs w:val="22"/>
              </w:rPr>
              <w:t>; per semester</w:t>
            </w:r>
            <w:r w:rsidR="004A6F64" w:rsidRPr="00DB0861">
              <w:rPr>
                <w:rFonts w:asciiTheme="minorHAnsi" w:hAnsiTheme="minorHAnsi" w:cs="Arial"/>
                <w:sz w:val="22"/>
                <w:szCs w:val="22"/>
              </w:rPr>
              <w:t>)</w:t>
            </w:r>
          </w:p>
          <w:p w:rsidR="00B17EBF" w:rsidRDefault="00B17EBF" w:rsidP="008101DB">
            <w:pPr>
              <w:widowControl w:val="0"/>
              <w:numPr>
                <w:ilvl w:val="0"/>
                <w:numId w:val="1"/>
              </w:numPr>
              <w:pBdr>
                <w:bar w:val="single" w:sz="4" w:color="auto"/>
              </w:pBdr>
              <w:rPr>
                <w:rFonts w:asciiTheme="minorHAnsi" w:hAnsiTheme="minorHAnsi" w:cs="Arial"/>
                <w:sz w:val="22"/>
                <w:szCs w:val="22"/>
              </w:rPr>
            </w:pPr>
            <w:r w:rsidRPr="00DB0861">
              <w:rPr>
                <w:rFonts w:asciiTheme="minorHAnsi" w:hAnsiTheme="minorHAnsi" w:cs="Arial"/>
                <w:sz w:val="22"/>
                <w:szCs w:val="22"/>
              </w:rPr>
              <w:t>$</w:t>
            </w:r>
            <w:r w:rsidR="00CD6C64">
              <w:rPr>
                <w:rFonts w:asciiTheme="minorHAnsi" w:hAnsiTheme="minorHAnsi" w:cs="Arial"/>
                <w:sz w:val="22"/>
                <w:szCs w:val="22"/>
              </w:rPr>
              <w:t>8</w:t>
            </w:r>
            <w:r w:rsidRPr="00DB0861">
              <w:rPr>
                <w:rFonts w:asciiTheme="minorHAnsi" w:hAnsiTheme="minorHAnsi" w:cs="Arial"/>
                <w:sz w:val="22"/>
                <w:szCs w:val="22"/>
              </w:rPr>
              <w:t>5 International Student Service Orientation Fee (billed after arrival)</w:t>
            </w:r>
          </w:p>
          <w:p w:rsidR="00985EE2" w:rsidRDefault="00985EE2" w:rsidP="00985EE2">
            <w:pPr>
              <w:widowControl w:val="0"/>
              <w:pBdr>
                <w:bar w:val="single" w:sz="4" w:color="auto"/>
              </w:pBdr>
              <w:rPr>
                <w:rFonts w:asciiTheme="minorHAnsi" w:hAnsiTheme="minorHAnsi" w:cs="Arial"/>
                <w:sz w:val="22"/>
                <w:szCs w:val="22"/>
              </w:rPr>
            </w:pPr>
          </w:p>
          <w:p w:rsidR="004A6F64" w:rsidRPr="00127C7E" w:rsidRDefault="00985EE2" w:rsidP="00127C7E">
            <w:pPr>
              <w:jc w:val="center"/>
              <w:rPr>
                <w:rFonts w:asciiTheme="minorHAnsi" w:hAnsiTheme="minorHAnsi" w:cs="Arial"/>
              </w:rPr>
            </w:pPr>
            <w:r w:rsidRPr="00985EE2">
              <w:rPr>
                <w:rFonts w:asciiTheme="minorHAnsi" w:hAnsiTheme="minorHAnsi" w:cs="Arial"/>
              </w:rPr>
              <w:t xml:space="preserve">Please refer to the UH Graduate School </w:t>
            </w:r>
            <w:hyperlink r:id="rId14" w:history="1">
              <w:r w:rsidRPr="0082319E">
                <w:rPr>
                  <w:rStyle w:val="Hyperlink"/>
                  <w:rFonts w:asciiTheme="minorHAnsi" w:hAnsiTheme="minorHAnsi" w:cs="Arial"/>
                  <w:color w:val="0070C0"/>
                </w:rPr>
                <w:t>website</w:t>
              </w:r>
            </w:hyperlink>
            <w:r w:rsidRPr="0082319E">
              <w:rPr>
                <w:rFonts w:asciiTheme="minorHAnsi" w:hAnsiTheme="minorHAnsi" w:cs="Arial"/>
                <w:color w:val="0070C0"/>
              </w:rPr>
              <w:t xml:space="preserve"> </w:t>
            </w:r>
            <w:r>
              <w:rPr>
                <w:rFonts w:asciiTheme="minorHAnsi" w:hAnsiTheme="minorHAnsi" w:cs="Arial"/>
              </w:rPr>
              <w:t>for more information and updates.</w:t>
            </w:r>
          </w:p>
        </w:tc>
      </w:tr>
    </w:tbl>
    <w:p w:rsidR="00A33FD4" w:rsidRPr="00DB0861" w:rsidRDefault="00A33FD4" w:rsidP="00BA58F8">
      <w:pPr>
        <w:pStyle w:val="BodyTextIndent"/>
        <w:pBdr>
          <w:bar w:val="single" w:sz="4" w:color="auto"/>
        </w:pBdr>
        <w:ind w:left="0"/>
        <w:rPr>
          <w:rFonts w:asciiTheme="minorHAnsi" w:hAnsiTheme="minorHAnsi" w:cs="Arial"/>
          <w:b/>
          <w:bCs/>
          <w:sz w:val="16"/>
          <w:szCs w:val="16"/>
        </w:rPr>
      </w:pPr>
    </w:p>
    <w:p w:rsidR="00CD6C64" w:rsidRPr="00002806" w:rsidRDefault="001F662A" w:rsidP="00002806">
      <w:pPr>
        <w:pStyle w:val="BodyTextIndent"/>
        <w:pBdr>
          <w:bar w:val="single" w:sz="4" w:color="auto"/>
        </w:pBdr>
        <w:ind w:left="0"/>
        <w:jc w:val="center"/>
        <w:rPr>
          <w:rFonts w:asciiTheme="minorHAnsi" w:hAnsiTheme="minorHAnsi" w:cs="Arial"/>
          <w:sz w:val="16"/>
          <w:szCs w:val="16"/>
        </w:rPr>
      </w:pPr>
      <w:r w:rsidRPr="00DB0861">
        <w:rPr>
          <w:rFonts w:asciiTheme="minorHAnsi" w:hAnsiTheme="minorHAnsi" w:cs="Arial"/>
          <w:sz w:val="16"/>
          <w:szCs w:val="16"/>
        </w:rPr>
        <w:t>Final approval and</w:t>
      </w:r>
      <w:r w:rsidR="00A33FD4" w:rsidRPr="00DB0861">
        <w:rPr>
          <w:rFonts w:asciiTheme="minorHAnsi" w:hAnsiTheme="minorHAnsi" w:cs="Arial"/>
          <w:sz w:val="16"/>
          <w:szCs w:val="16"/>
        </w:rPr>
        <w:t xml:space="preserve"> </w:t>
      </w:r>
      <w:r w:rsidR="00620DBB" w:rsidRPr="00B7094B">
        <w:rPr>
          <w:rFonts w:asciiTheme="minorHAnsi" w:hAnsiTheme="minorHAnsi" w:cs="Arial"/>
          <w:sz w:val="16"/>
          <w:szCs w:val="16"/>
        </w:rPr>
        <w:t>Form I-20</w:t>
      </w:r>
      <w:r w:rsidRPr="00B7094B">
        <w:rPr>
          <w:rFonts w:asciiTheme="minorHAnsi" w:hAnsiTheme="minorHAnsi" w:cs="Arial"/>
          <w:sz w:val="16"/>
          <w:szCs w:val="16"/>
        </w:rPr>
        <w:t xml:space="preserve"> </w:t>
      </w:r>
      <w:r w:rsidR="00A33FD4" w:rsidRPr="00DB0861">
        <w:rPr>
          <w:rFonts w:asciiTheme="minorHAnsi" w:hAnsiTheme="minorHAnsi" w:cs="Arial"/>
          <w:sz w:val="16"/>
          <w:szCs w:val="16"/>
        </w:rPr>
        <w:t xml:space="preserve">will not be issued until </w:t>
      </w:r>
      <w:r w:rsidRPr="00DB0861">
        <w:rPr>
          <w:rFonts w:asciiTheme="minorHAnsi" w:hAnsiTheme="minorHAnsi" w:cs="Arial"/>
          <w:sz w:val="16"/>
          <w:szCs w:val="16"/>
        </w:rPr>
        <w:t>all</w:t>
      </w:r>
      <w:r w:rsidR="00264C45" w:rsidRPr="00DB0861">
        <w:rPr>
          <w:rFonts w:asciiTheme="minorHAnsi" w:hAnsiTheme="minorHAnsi" w:cs="Arial"/>
          <w:sz w:val="16"/>
          <w:szCs w:val="16"/>
        </w:rPr>
        <w:t xml:space="preserve"> </w:t>
      </w:r>
      <w:r w:rsidR="00A33FD4" w:rsidRPr="00DB0861">
        <w:rPr>
          <w:rFonts w:asciiTheme="minorHAnsi" w:hAnsiTheme="minorHAnsi" w:cs="Arial"/>
          <w:sz w:val="16"/>
          <w:szCs w:val="16"/>
        </w:rPr>
        <w:t>admission procedures and requirements</w:t>
      </w:r>
      <w:r w:rsidRPr="00DB0861">
        <w:rPr>
          <w:rFonts w:asciiTheme="minorHAnsi" w:hAnsiTheme="minorHAnsi" w:cs="Arial"/>
          <w:sz w:val="16"/>
          <w:szCs w:val="16"/>
        </w:rPr>
        <w:t xml:space="preserve"> are completed.  </w:t>
      </w:r>
    </w:p>
    <w:p w:rsidR="007D38C9" w:rsidRDefault="007D38C9" w:rsidP="003C28B8">
      <w:pPr>
        <w:pStyle w:val="BodyTextIndent"/>
        <w:pBdr>
          <w:bar w:val="single" w:sz="4" w:color="auto"/>
        </w:pBdr>
        <w:ind w:left="0"/>
        <w:jc w:val="center"/>
        <w:rPr>
          <w:rFonts w:asciiTheme="minorHAnsi" w:hAnsiTheme="minorHAnsi" w:cs="Arial"/>
          <w:b/>
          <w:sz w:val="28"/>
          <w:szCs w:val="16"/>
          <w:u w:val="single"/>
        </w:rPr>
      </w:pPr>
      <w:r w:rsidRPr="00BD13E0">
        <w:rPr>
          <w:rFonts w:asciiTheme="minorHAnsi" w:hAnsiTheme="minorHAnsi" w:cs="Arial"/>
          <w:b/>
          <w:sz w:val="28"/>
          <w:szCs w:val="16"/>
          <w:u w:val="single"/>
        </w:rPr>
        <w:lastRenderedPageBreak/>
        <w:t>Incoming Graduate Student Information</w:t>
      </w:r>
    </w:p>
    <w:p w:rsidR="00BD13E0" w:rsidRPr="00BD13E0" w:rsidRDefault="00BD13E0" w:rsidP="007D38C9">
      <w:pPr>
        <w:pStyle w:val="BodyTextIndent"/>
        <w:pBdr>
          <w:bar w:val="single" w:sz="4" w:color="auto"/>
        </w:pBdr>
        <w:jc w:val="center"/>
        <w:rPr>
          <w:rFonts w:asciiTheme="minorHAnsi" w:hAnsiTheme="minorHAnsi" w:cs="Arial"/>
          <w:b/>
          <w:sz w:val="28"/>
          <w:szCs w:val="16"/>
          <w:u w:val="single"/>
        </w:rPr>
      </w:pPr>
    </w:p>
    <w:tbl>
      <w:tblPr>
        <w:tblStyle w:val="LightShading"/>
        <w:tblW w:w="0" w:type="auto"/>
        <w:tblLook w:val="04A0" w:firstRow="1" w:lastRow="0" w:firstColumn="1" w:lastColumn="0" w:noHBand="0" w:noVBand="1"/>
      </w:tblPr>
      <w:tblGrid>
        <w:gridCol w:w="1908"/>
        <w:gridCol w:w="8765"/>
      </w:tblGrid>
      <w:tr w:rsidR="007D38C9" w:rsidRPr="007D38C9" w:rsidTr="007D38C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3" w:type="dxa"/>
            <w:gridSpan w:val="2"/>
          </w:tcPr>
          <w:p w:rsidR="007D38C9" w:rsidRPr="007D38C9" w:rsidRDefault="007D38C9" w:rsidP="007D38C9">
            <w:pPr>
              <w:pStyle w:val="BodyTextIndent"/>
              <w:pBdr>
                <w:bar w:val="single" w:sz="4" w:color="auto"/>
              </w:pBdr>
              <w:jc w:val="center"/>
              <w:rPr>
                <w:rFonts w:asciiTheme="minorHAnsi" w:hAnsiTheme="minorHAnsi" w:cs="Arial"/>
                <w:szCs w:val="22"/>
              </w:rPr>
            </w:pPr>
            <w:r w:rsidRPr="007D38C9">
              <w:rPr>
                <w:rFonts w:asciiTheme="minorHAnsi" w:hAnsiTheme="minorHAnsi" w:cs="Arial"/>
                <w:szCs w:val="22"/>
              </w:rPr>
              <w:t>Academic Information</w:t>
            </w:r>
          </w:p>
        </w:tc>
      </w:tr>
      <w:tr w:rsidR="007D38C9" w:rsidRPr="007D38C9" w:rsidTr="007D38C9">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908" w:type="dxa"/>
            <w:vAlign w:val="center"/>
          </w:tcPr>
          <w:p w:rsidR="007D38C9" w:rsidRPr="007D38C9" w:rsidRDefault="007D38C9" w:rsidP="007D38C9">
            <w:pPr>
              <w:pStyle w:val="BodyTextIndent"/>
              <w:pBdr>
                <w:bar w:val="single" w:sz="4" w:color="auto"/>
              </w:pBdr>
              <w:rPr>
                <w:rFonts w:asciiTheme="minorHAnsi" w:hAnsiTheme="minorHAnsi" w:cs="Arial"/>
                <w:szCs w:val="22"/>
              </w:rPr>
            </w:pPr>
            <w:r w:rsidRPr="007D38C9">
              <w:rPr>
                <w:rFonts w:asciiTheme="minorHAnsi" w:hAnsiTheme="minorHAnsi" w:cs="Arial"/>
                <w:szCs w:val="22"/>
              </w:rPr>
              <w:t>Academic Calendar</w:t>
            </w:r>
          </w:p>
        </w:tc>
        <w:tc>
          <w:tcPr>
            <w:tcW w:w="8765" w:type="dxa"/>
            <w:vAlign w:val="center"/>
          </w:tcPr>
          <w:p w:rsidR="007D38C9" w:rsidRPr="007D38C9" w:rsidRDefault="007D38C9" w:rsidP="007D38C9">
            <w:pPr>
              <w:pStyle w:val="BodyTextIndent"/>
              <w:pBdr>
                <w:bar w:val="single" w:sz="4"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7D38C9">
              <w:rPr>
                <w:rFonts w:asciiTheme="minorHAnsi" w:hAnsiTheme="minorHAnsi" w:cs="Arial"/>
                <w:szCs w:val="22"/>
              </w:rPr>
              <w:t>Fall Semester: August – December</w:t>
            </w:r>
          </w:p>
          <w:p w:rsidR="007D38C9" w:rsidRPr="007D38C9" w:rsidRDefault="007D38C9" w:rsidP="007D38C9">
            <w:pPr>
              <w:pStyle w:val="BodyTextIndent"/>
              <w:pBdr>
                <w:bar w:val="single" w:sz="4"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7D38C9">
              <w:rPr>
                <w:rFonts w:asciiTheme="minorHAnsi" w:hAnsiTheme="minorHAnsi" w:cs="Arial"/>
                <w:szCs w:val="22"/>
              </w:rPr>
              <w:t>Spring Semester: January – May</w:t>
            </w:r>
          </w:p>
          <w:p w:rsidR="007D38C9" w:rsidRPr="007D38C9" w:rsidRDefault="007D38C9" w:rsidP="007D38C9">
            <w:pPr>
              <w:pStyle w:val="BodyTextIndent"/>
              <w:pBdr>
                <w:bar w:val="single" w:sz="4"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7D38C9">
              <w:rPr>
                <w:rFonts w:asciiTheme="minorHAnsi" w:hAnsiTheme="minorHAnsi" w:cs="Arial"/>
                <w:szCs w:val="22"/>
              </w:rPr>
              <w:t xml:space="preserve">View the academic calendar </w:t>
            </w:r>
            <w:hyperlink r:id="rId15" w:history="1">
              <w:r w:rsidRPr="0082319E">
                <w:rPr>
                  <w:rStyle w:val="Hyperlink"/>
                  <w:rFonts w:asciiTheme="minorHAnsi" w:hAnsiTheme="minorHAnsi" w:cs="Arial"/>
                  <w:color w:val="0070C0"/>
                  <w:szCs w:val="22"/>
                </w:rPr>
                <w:t>here</w:t>
              </w:r>
            </w:hyperlink>
            <w:r w:rsidRPr="007D38C9">
              <w:rPr>
                <w:rFonts w:asciiTheme="minorHAnsi" w:hAnsiTheme="minorHAnsi" w:cs="Arial"/>
                <w:szCs w:val="22"/>
              </w:rPr>
              <w:t>.</w:t>
            </w:r>
          </w:p>
        </w:tc>
      </w:tr>
      <w:tr w:rsidR="007D38C9" w:rsidRPr="007D38C9" w:rsidTr="007D38C9">
        <w:trPr>
          <w:trHeight w:val="554"/>
        </w:trPr>
        <w:tc>
          <w:tcPr>
            <w:cnfStyle w:val="001000000000" w:firstRow="0" w:lastRow="0" w:firstColumn="1" w:lastColumn="0" w:oddVBand="0" w:evenVBand="0" w:oddHBand="0" w:evenHBand="0" w:firstRowFirstColumn="0" w:firstRowLastColumn="0" w:lastRowFirstColumn="0" w:lastRowLastColumn="0"/>
            <w:tcW w:w="1908" w:type="dxa"/>
            <w:vAlign w:val="center"/>
          </w:tcPr>
          <w:p w:rsidR="007D38C9" w:rsidRPr="007D38C9" w:rsidRDefault="007D38C9" w:rsidP="007D38C9">
            <w:pPr>
              <w:pStyle w:val="BodyTextIndent"/>
              <w:pBdr>
                <w:bar w:val="single" w:sz="4" w:color="auto"/>
              </w:pBdr>
              <w:rPr>
                <w:rFonts w:asciiTheme="minorHAnsi" w:hAnsiTheme="minorHAnsi" w:cs="Arial"/>
                <w:szCs w:val="22"/>
              </w:rPr>
            </w:pPr>
            <w:r w:rsidRPr="007D38C9">
              <w:rPr>
                <w:rFonts w:asciiTheme="minorHAnsi" w:hAnsiTheme="minorHAnsi" w:cs="Arial"/>
                <w:szCs w:val="22"/>
              </w:rPr>
              <w:t>Courses</w:t>
            </w:r>
          </w:p>
        </w:tc>
        <w:tc>
          <w:tcPr>
            <w:tcW w:w="8765" w:type="dxa"/>
            <w:vAlign w:val="center"/>
          </w:tcPr>
          <w:p w:rsidR="007D38C9" w:rsidRPr="007D38C9" w:rsidRDefault="00CD6C64" w:rsidP="00CD6C64">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Pr>
                <w:rFonts w:asciiTheme="minorHAnsi" w:hAnsiTheme="minorHAnsi" w:cs="Arial"/>
                <w:szCs w:val="22"/>
              </w:rPr>
              <w:t>The latest graduate catalog</w:t>
            </w:r>
            <w:r w:rsidR="007D38C9" w:rsidRPr="007D38C9">
              <w:rPr>
                <w:rFonts w:asciiTheme="minorHAnsi" w:hAnsiTheme="minorHAnsi" w:cs="Arial"/>
                <w:szCs w:val="22"/>
              </w:rPr>
              <w:t xml:space="preserve"> can be found </w:t>
            </w:r>
            <w:hyperlink r:id="rId16" w:history="1">
              <w:r w:rsidR="007D38C9" w:rsidRPr="0082319E">
                <w:rPr>
                  <w:rStyle w:val="Hyperlink"/>
                  <w:rFonts w:asciiTheme="minorHAnsi" w:hAnsiTheme="minorHAnsi" w:cs="Arial"/>
                  <w:color w:val="0070C0"/>
                  <w:szCs w:val="22"/>
                </w:rPr>
                <w:t>here</w:t>
              </w:r>
            </w:hyperlink>
            <w:r w:rsidR="007D38C9" w:rsidRPr="007D38C9">
              <w:rPr>
                <w:rFonts w:asciiTheme="minorHAnsi" w:hAnsiTheme="minorHAnsi" w:cs="Arial"/>
                <w:szCs w:val="22"/>
              </w:rPr>
              <w:t>. Exchange students may be limited to certain disciplines.</w:t>
            </w:r>
            <w:r>
              <w:rPr>
                <w:rFonts w:asciiTheme="minorHAnsi" w:hAnsiTheme="minorHAnsi" w:cs="Arial"/>
                <w:szCs w:val="22"/>
              </w:rPr>
              <w:t xml:space="preserve"> Contact your department with course limitation questions.</w:t>
            </w:r>
          </w:p>
        </w:tc>
      </w:tr>
      <w:tr w:rsidR="007D38C9" w:rsidRPr="007D38C9" w:rsidTr="007D38C9">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908" w:type="dxa"/>
            <w:vAlign w:val="center"/>
          </w:tcPr>
          <w:p w:rsidR="007D38C9" w:rsidRPr="007D38C9" w:rsidRDefault="007D38C9" w:rsidP="007D38C9">
            <w:pPr>
              <w:pStyle w:val="BodyTextIndent"/>
              <w:pBdr>
                <w:bar w:val="single" w:sz="4" w:color="auto"/>
              </w:pBdr>
              <w:rPr>
                <w:rFonts w:asciiTheme="minorHAnsi" w:hAnsiTheme="minorHAnsi" w:cs="Arial"/>
                <w:szCs w:val="22"/>
              </w:rPr>
            </w:pPr>
            <w:r w:rsidRPr="007D38C9">
              <w:rPr>
                <w:rFonts w:asciiTheme="minorHAnsi" w:hAnsiTheme="minorHAnsi" w:cs="Arial"/>
                <w:szCs w:val="22"/>
              </w:rPr>
              <w:t>English Proficiency</w:t>
            </w:r>
          </w:p>
        </w:tc>
        <w:tc>
          <w:tcPr>
            <w:tcW w:w="8765" w:type="dxa"/>
            <w:vAlign w:val="center"/>
          </w:tcPr>
          <w:p w:rsidR="007D38C9" w:rsidRPr="007D38C9" w:rsidRDefault="007D38C9" w:rsidP="007D38C9">
            <w:pPr>
              <w:pStyle w:val="BodyTextIndent"/>
              <w:pBdr>
                <w:bar w:val="single" w:sz="4"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7D38C9">
              <w:rPr>
                <w:rFonts w:asciiTheme="minorHAnsi" w:hAnsiTheme="minorHAnsi" w:cs="Arial"/>
                <w:szCs w:val="22"/>
              </w:rPr>
              <w:t xml:space="preserve">All incoming exchange students are required to submit their TOEFL results electronically. University of Houston school code, 6870, must be used. For more information regarding University of Houston’s English language proficiency requirement, click </w:t>
            </w:r>
            <w:hyperlink r:id="rId17" w:history="1">
              <w:r w:rsidRPr="0082319E">
                <w:rPr>
                  <w:rStyle w:val="Hyperlink"/>
                  <w:rFonts w:asciiTheme="minorHAnsi" w:hAnsiTheme="minorHAnsi" w:cs="Arial"/>
                  <w:color w:val="0070C0"/>
                  <w:szCs w:val="22"/>
                </w:rPr>
                <w:t>here</w:t>
              </w:r>
            </w:hyperlink>
            <w:r w:rsidRPr="007D38C9">
              <w:rPr>
                <w:rFonts w:asciiTheme="minorHAnsi" w:hAnsiTheme="minorHAnsi" w:cs="Arial"/>
                <w:szCs w:val="22"/>
              </w:rPr>
              <w:t>.</w:t>
            </w:r>
          </w:p>
        </w:tc>
      </w:tr>
      <w:tr w:rsidR="007D38C9" w:rsidRPr="007D38C9" w:rsidTr="007D38C9">
        <w:trPr>
          <w:trHeight w:val="567"/>
        </w:trPr>
        <w:tc>
          <w:tcPr>
            <w:cnfStyle w:val="001000000000" w:firstRow="0" w:lastRow="0" w:firstColumn="1" w:lastColumn="0" w:oddVBand="0" w:evenVBand="0" w:oddHBand="0" w:evenHBand="0" w:firstRowFirstColumn="0" w:firstRowLastColumn="0" w:lastRowFirstColumn="0" w:lastRowLastColumn="0"/>
            <w:tcW w:w="1908" w:type="dxa"/>
            <w:vAlign w:val="center"/>
          </w:tcPr>
          <w:p w:rsidR="007D38C9" w:rsidRPr="007D38C9" w:rsidRDefault="007D38C9" w:rsidP="007D38C9">
            <w:pPr>
              <w:pStyle w:val="BodyTextIndent"/>
              <w:pBdr>
                <w:bar w:val="single" w:sz="4" w:color="auto"/>
              </w:pBdr>
              <w:rPr>
                <w:rFonts w:asciiTheme="minorHAnsi" w:hAnsiTheme="minorHAnsi" w:cs="Arial"/>
                <w:szCs w:val="22"/>
              </w:rPr>
            </w:pPr>
            <w:r w:rsidRPr="007D38C9">
              <w:rPr>
                <w:rFonts w:asciiTheme="minorHAnsi" w:hAnsiTheme="minorHAnsi" w:cs="Arial"/>
                <w:szCs w:val="22"/>
              </w:rPr>
              <w:t>Transcripts</w:t>
            </w:r>
          </w:p>
        </w:tc>
        <w:tc>
          <w:tcPr>
            <w:tcW w:w="8765" w:type="dxa"/>
            <w:vAlign w:val="center"/>
          </w:tcPr>
          <w:p w:rsidR="007D38C9" w:rsidRPr="007D38C9" w:rsidRDefault="00C334E4" w:rsidP="00C334E4">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Pr>
                <w:rFonts w:asciiTheme="minorHAnsi" w:hAnsiTheme="minorHAnsi" w:cs="Arial"/>
                <w:szCs w:val="22"/>
              </w:rPr>
              <w:t>UH will mail one official transcript to the student’s home institution upon completion of coursework</w:t>
            </w:r>
            <w:r w:rsidR="009C6EC2">
              <w:rPr>
                <w:rFonts w:asciiTheme="minorHAnsi" w:hAnsiTheme="minorHAnsi" w:cs="Arial"/>
                <w:szCs w:val="22"/>
              </w:rPr>
              <w:t xml:space="preserve"> and the </w:t>
            </w:r>
            <w:hyperlink r:id="rId18" w:history="1">
              <w:r w:rsidR="009C6EC2" w:rsidRPr="009C6EC2">
                <w:rPr>
                  <w:rStyle w:val="Hyperlink"/>
                  <w:rFonts w:asciiTheme="minorHAnsi" w:hAnsiTheme="minorHAnsi" w:cs="Arial"/>
                  <w:szCs w:val="22"/>
                </w:rPr>
                <w:t>FERPA release form</w:t>
              </w:r>
            </w:hyperlink>
            <w:r>
              <w:rPr>
                <w:rFonts w:asciiTheme="minorHAnsi" w:hAnsiTheme="minorHAnsi" w:cs="Arial"/>
                <w:szCs w:val="22"/>
              </w:rPr>
              <w:t>. Additional</w:t>
            </w:r>
            <w:r w:rsidR="007D38C9" w:rsidRPr="007D38C9">
              <w:rPr>
                <w:rFonts w:asciiTheme="minorHAnsi" w:hAnsiTheme="minorHAnsi" w:cs="Arial"/>
                <w:szCs w:val="22"/>
              </w:rPr>
              <w:t xml:space="preserve"> transcripts are provided by the Office of the University Registrar for a fee of USD $</w:t>
            </w:r>
            <w:r w:rsidR="00F06F8C">
              <w:rPr>
                <w:rFonts w:asciiTheme="minorHAnsi" w:hAnsiTheme="minorHAnsi" w:cs="Arial"/>
                <w:szCs w:val="22"/>
              </w:rPr>
              <w:t>23</w:t>
            </w:r>
            <w:r w:rsidR="007D38C9" w:rsidRPr="007D38C9">
              <w:rPr>
                <w:rFonts w:asciiTheme="minorHAnsi" w:hAnsiTheme="minorHAnsi" w:cs="Arial"/>
                <w:szCs w:val="22"/>
              </w:rPr>
              <w:t xml:space="preserve">. Transcripts can be ordered through the myUH/PeopleSoft system. </w:t>
            </w:r>
          </w:p>
        </w:tc>
      </w:tr>
    </w:tbl>
    <w:p w:rsidR="007D38C9" w:rsidRPr="007D38C9" w:rsidRDefault="007D38C9" w:rsidP="007D38C9">
      <w:pPr>
        <w:pStyle w:val="BodyTextIndent"/>
        <w:pBdr>
          <w:bar w:val="single" w:sz="4" w:color="auto"/>
        </w:pBdr>
        <w:rPr>
          <w:rFonts w:asciiTheme="minorHAnsi" w:hAnsiTheme="minorHAnsi" w:cs="Arial"/>
          <w:szCs w:val="22"/>
        </w:rPr>
      </w:pPr>
    </w:p>
    <w:tbl>
      <w:tblPr>
        <w:tblStyle w:val="LightShading"/>
        <w:tblW w:w="0" w:type="auto"/>
        <w:tblLook w:val="04A0" w:firstRow="1" w:lastRow="0" w:firstColumn="1" w:lastColumn="0" w:noHBand="0" w:noVBand="1"/>
      </w:tblPr>
      <w:tblGrid>
        <w:gridCol w:w="1820"/>
        <w:gridCol w:w="124"/>
        <w:gridCol w:w="8588"/>
        <w:gridCol w:w="124"/>
      </w:tblGrid>
      <w:tr w:rsidR="007D38C9" w:rsidRPr="007D38C9" w:rsidTr="00DB2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4"/>
          </w:tcPr>
          <w:p w:rsidR="007D38C9" w:rsidRPr="007D38C9" w:rsidRDefault="007D38C9" w:rsidP="007D38C9">
            <w:pPr>
              <w:pStyle w:val="BodyTextIndent"/>
              <w:pBdr>
                <w:bar w:val="single" w:sz="4" w:color="auto"/>
              </w:pBdr>
              <w:jc w:val="center"/>
              <w:rPr>
                <w:rFonts w:asciiTheme="minorHAnsi" w:hAnsiTheme="minorHAnsi" w:cs="Arial"/>
                <w:szCs w:val="22"/>
              </w:rPr>
            </w:pPr>
            <w:r w:rsidRPr="007D38C9">
              <w:rPr>
                <w:rFonts w:asciiTheme="minorHAnsi" w:hAnsiTheme="minorHAnsi" w:cs="Arial"/>
                <w:szCs w:val="22"/>
              </w:rPr>
              <w:t>Fees, Finances, and Scholarships</w:t>
            </w:r>
          </w:p>
        </w:tc>
      </w:tr>
      <w:tr w:rsidR="007D38C9" w:rsidRPr="007D38C9" w:rsidTr="00DB2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gridSpan w:val="2"/>
            <w:vAlign w:val="center"/>
          </w:tcPr>
          <w:p w:rsidR="007D38C9" w:rsidRPr="007D38C9" w:rsidRDefault="007D38C9" w:rsidP="007D38C9">
            <w:pPr>
              <w:pStyle w:val="BodyTextIndent"/>
              <w:pBdr>
                <w:bar w:val="single" w:sz="4" w:color="auto"/>
              </w:pBdr>
              <w:rPr>
                <w:rFonts w:asciiTheme="minorHAnsi" w:hAnsiTheme="minorHAnsi" w:cs="Arial"/>
                <w:szCs w:val="22"/>
              </w:rPr>
            </w:pPr>
            <w:r w:rsidRPr="007D38C9">
              <w:rPr>
                <w:rFonts w:asciiTheme="minorHAnsi" w:hAnsiTheme="minorHAnsi" w:cs="Arial"/>
                <w:szCs w:val="22"/>
              </w:rPr>
              <w:t>Tuition Fees</w:t>
            </w:r>
          </w:p>
        </w:tc>
        <w:tc>
          <w:tcPr>
            <w:tcW w:w="8712" w:type="dxa"/>
            <w:gridSpan w:val="2"/>
            <w:vAlign w:val="center"/>
          </w:tcPr>
          <w:p w:rsidR="007D38C9" w:rsidRPr="007D38C9" w:rsidRDefault="007D38C9" w:rsidP="007D38C9">
            <w:pPr>
              <w:pStyle w:val="BodyTextIndent"/>
              <w:pBdr>
                <w:bar w:val="single" w:sz="4"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7D38C9">
              <w:rPr>
                <w:rFonts w:asciiTheme="minorHAnsi" w:hAnsiTheme="minorHAnsi" w:cs="Arial"/>
                <w:szCs w:val="22"/>
              </w:rPr>
              <w:t>According to Reciprocal Educational Exchange Program (REEP) agreements, students pay all tuition fees to their home university.</w:t>
            </w:r>
          </w:p>
        </w:tc>
      </w:tr>
      <w:tr w:rsidR="007D38C9" w:rsidRPr="007D38C9" w:rsidTr="00DB2AAA">
        <w:tc>
          <w:tcPr>
            <w:cnfStyle w:val="001000000000" w:firstRow="0" w:lastRow="0" w:firstColumn="1" w:lastColumn="0" w:oddVBand="0" w:evenVBand="0" w:oddHBand="0" w:evenHBand="0" w:firstRowFirstColumn="0" w:firstRowLastColumn="0" w:lastRowFirstColumn="0" w:lastRowLastColumn="0"/>
            <w:tcW w:w="1944" w:type="dxa"/>
            <w:gridSpan w:val="2"/>
            <w:vAlign w:val="center"/>
          </w:tcPr>
          <w:p w:rsidR="007D38C9" w:rsidRPr="007D38C9" w:rsidRDefault="007D38C9" w:rsidP="007D38C9">
            <w:pPr>
              <w:pStyle w:val="BodyTextIndent"/>
              <w:pBdr>
                <w:bar w:val="single" w:sz="4" w:color="auto"/>
              </w:pBdr>
              <w:rPr>
                <w:rFonts w:asciiTheme="minorHAnsi" w:hAnsiTheme="minorHAnsi" w:cs="Arial"/>
                <w:szCs w:val="22"/>
              </w:rPr>
            </w:pPr>
            <w:r w:rsidRPr="007D38C9">
              <w:rPr>
                <w:rFonts w:asciiTheme="minorHAnsi" w:hAnsiTheme="minorHAnsi" w:cs="Arial"/>
                <w:szCs w:val="22"/>
              </w:rPr>
              <w:t>Other Fees</w:t>
            </w:r>
          </w:p>
        </w:tc>
        <w:tc>
          <w:tcPr>
            <w:tcW w:w="8712" w:type="dxa"/>
            <w:gridSpan w:val="2"/>
            <w:vAlign w:val="center"/>
          </w:tcPr>
          <w:p w:rsidR="007D38C9" w:rsidRPr="007D38C9" w:rsidRDefault="007D38C9" w:rsidP="007D38C9">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7D38C9">
              <w:rPr>
                <w:rFonts w:asciiTheme="minorHAnsi" w:hAnsiTheme="minorHAnsi" w:cs="Arial"/>
                <w:szCs w:val="22"/>
              </w:rPr>
              <w:t xml:space="preserve">Application fee- due with </w:t>
            </w:r>
            <w:r w:rsidR="00DB2AAA">
              <w:rPr>
                <w:rFonts w:asciiTheme="minorHAnsi" w:hAnsiTheme="minorHAnsi" w:cs="Arial"/>
                <w:szCs w:val="22"/>
              </w:rPr>
              <w:t>CollegeNet</w:t>
            </w:r>
            <w:r w:rsidRPr="007D38C9">
              <w:rPr>
                <w:rFonts w:asciiTheme="minorHAnsi" w:hAnsiTheme="minorHAnsi" w:cs="Arial"/>
                <w:szCs w:val="22"/>
              </w:rPr>
              <w:t xml:space="preserve"> application.</w:t>
            </w:r>
            <w:r w:rsidR="00DB2AAA">
              <w:rPr>
                <w:rFonts w:asciiTheme="minorHAnsi" w:hAnsiTheme="minorHAnsi" w:cs="Arial"/>
                <w:szCs w:val="22"/>
              </w:rPr>
              <w:t xml:space="preserve"> Fee may vary.</w:t>
            </w:r>
          </w:p>
          <w:p w:rsidR="007D38C9" w:rsidRPr="007D38C9" w:rsidRDefault="007D38C9" w:rsidP="007D38C9">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p>
          <w:p w:rsidR="007D38C9" w:rsidRPr="007D38C9" w:rsidRDefault="007D38C9" w:rsidP="007D38C9">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7D38C9">
              <w:rPr>
                <w:rFonts w:asciiTheme="minorHAnsi" w:hAnsiTheme="minorHAnsi" w:cs="Arial"/>
                <w:szCs w:val="22"/>
              </w:rPr>
              <w:t>Exchange Fee- USD $75 billed to student account.</w:t>
            </w:r>
          </w:p>
          <w:p w:rsidR="007D38C9" w:rsidRPr="007D38C9" w:rsidRDefault="007D38C9" w:rsidP="007D38C9">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p>
          <w:p w:rsidR="007D38C9" w:rsidRPr="007D38C9" w:rsidRDefault="007D38C9" w:rsidP="007D38C9">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7D38C9">
              <w:rPr>
                <w:rFonts w:asciiTheme="minorHAnsi" w:hAnsiTheme="minorHAnsi" w:cs="Arial"/>
                <w:szCs w:val="22"/>
              </w:rPr>
              <w:t>International Student Services Orientation Fee- USD $</w:t>
            </w:r>
            <w:r w:rsidR="00CD6C64">
              <w:rPr>
                <w:rFonts w:asciiTheme="minorHAnsi" w:hAnsiTheme="minorHAnsi" w:cs="Arial"/>
                <w:szCs w:val="22"/>
              </w:rPr>
              <w:t>8</w:t>
            </w:r>
            <w:r w:rsidRPr="007D38C9">
              <w:rPr>
                <w:rFonts w:asciiTheme="minorHAnsi" w:hAnsiTheme="minorHAnsi" w:cs="Arial"/>
                <w:szCs w:val="22"/>
              </w:rPr>
              <w:t>5 billed to student account.</w:t>
            </w:r>
          </w:p>
          <w:p w:rsidR="007D38C9" w:rsidRPr="007D38C9" w:rsidRDefault="007D38C9" w:rsidP="007D38C9">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p>
          <w:p w:rsidR="007D38C9" w:rsidRPr="007D38C9" w:rsidRDefault="007D38C9" w:rsidP="00CD6C64">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7D38C9">
              <w:rPr>
                <w:rFonts w:asciiTheme="minorHAnsi" w:hAnsiTheme="minorHAnsi" w:cs="Arial"/>
                <w:szCs w:val="22"/>
              </w:rPr>
              <w:t>St</w:t>
            </w:r>
            <w:r w:rsidR="00F15135">
              <w:rPr>
                <w:rFonts w:asciiTheme="minorHAnsi" w:hAnsiTheme="minorHAnsi" w:cs="Arial"/>
                <w:szCs w:val="22"/>
              </w:rPr>
              <w:t>udent Health Insurance Fee- $</w:t>
            </w:r>
            <w:r w:rsidR="00CD6C64">
              <w:rPr>
                <w:rFonts w:asciiTheme="minorHAnsi" w:hAnsiTheme="minorHAnsi" w:cs="Arial"/>
                <w:szCs w:val="22"/>
              </w:rPr>
              <w:t>900</w:t>
            </w:r>
            <w:r w:rsidRPr="007D38C9">
              <w:rPr>
                <w:rFonts w:asciiTheme="minorHAnsi" w:hAnsiTheme="minorHAnsi" w:cs="Arial"/>
                <w:szCs w:val="22"/>
              </w:rPr>
              <w:t>*</w:t>
            </w:r>
            <w:r w:rsidR="00CD6C64">
              <w:rPr>
                <w:rFonts w:asciiTheme="minorHAnsi" w:hAnsiTheme="minorHAnsi" w:cs="Arial"/>
                <w:szCs w:val="22"/>
              </w:rPr>
              <w:t xml:space="preserve"> per semester</w:t>
            </w:r>
            <w:r w:rsidRPr="007D38C9">
              <w:rPr>
                <w:rFonts w:asciiTheme="minorHAnsi" w:hAnsiTheme="minorHAnsi" w:cs="Arial"/>
                <w:szCs w:val="22"/>
              </w:rPr>
              <w:t xml:space="preserve"> billed to student account. For information regarding this mandatory health insurance, including a Student Health Insurance Waiver Form, please click </w:t>
            </w:r>
            <w:hyperlink r:id="rId19" w:history="1">
              <w:r w:rsidRPr="0082319E">
                <w:rPr>
                  <w:rStyle w:val="Hyperlink"/>
                  <w:rFonts w:asciiTheme="minorHAnsi" w:hAnsiTheme="minorHAnsi" w:cs="Arial"/>
                  <w:color w:val="0070C0"/>
                  <w:szCs w:val="22"/>
                </w:rPr>
                <w:t>here</w:t>
              </w:r>
            </w:hyperlink>
            <w:r w:rsidRPr="007D38C9">
              <w:rPr>
                <w:rFonts w:asciiTheme="minorHAnsi" w:hAnsiTheme="minorHAnsi" w:cs="Arial"/>
                <w:szCs w:val="22"/>
              </w:rPr>
              <w:t xml:space="preserve">. Waivers are generally granted for government-backed insurance policies. No private insurance plans are accepted. Waiver requests will not be accepted after the deadline, which is the Official Reporting Day as shown on the </w:t>
            </w:r>
            <w:hyperlink r:id="rId20" w:history="1">
              <w:r w:rsidRPr="0082319E">
                <w:rPr>
                  <w:rStyle w:val="Hyperlink"/>
                  <w:rFonts w:asciiTheme="minorHAnsi" w:hAnsiTheme="minorHAnsi" w:cs="Arial"/>
                  <w:color w:val="0070C0"/>
                  <w:szCs w:val="22"/>
                </w:rPr>
                <w:t>Academic Calendar</w:t>
              </w:r>
            </w:hyperlink>
            <w:r w:rsidRPr="007D38C9">
              <w:rPr>
                <w:rFonts w:asciiTheme="minorHAnsi" w:hAnsiTheme="minorHAnsi" w:cs="Arial"/>
                <w:szCs w:val="22"/>
              </w:rPr>
              <w:t xml:space="preserve">. </w:t>
            </w:r>
          </w:p>
        </w:tc>
      </w:tr>
      <w:tr w:rsidR="00DB2AAA" w:rsidRPr="00BD4BDC" w:rsidTr="00DB2AAA">
        <w:trPr>
          <w:gridAfter w:val="1"/>
          <w:cnfStyle w:val="000000100000" w:firstRow="0" w:lastRow="0" w:firstColumn="0" w:lastColumn="0" w:oddVBand="0" w:evenVBand="0" w:oddHBand="1" w:evenHBand="0" w:firstRowFirstColumn="0" w:firstRowLastColumn="0" w:lastRowFirstColumn="0" w:lastRowLastColumn="0"/>
          <w:wAfter w:w="124" w:type="dxa"/>
        </w:trPr>
        <w:tc>
          <w:tcPr>
            <w:cnfStyle w:val="001000000000" w:firstRow="0" w:lastRow="0" w:firstColumn="1" w:lastColumn="0" w:oddVBand="0" w:evenVBand="0" w:oddHBand="0" w:evenHBand="0" w:firstRowFirstColumn="0" w:firstRowLastColumn="0" w:lastRowFirstColumn="0" w:lastRowLastColumn="0"/>
            <w:tcW w:w="1820" w:type="dxa"/>
            <w:vAlign w:val="center"/>
          </w:tcPr>
          <w:p w:rsidR="00DB2AAA" w:rsidRPr="00C5733A" w:rsidRDefault="00DB2AAA" w:rsidP="0008286A">
            <w:pPr>
              <w:widowControl w:val="0"/>
              <w:pBdr>
                <w:bar w:val="single" w:sz="4" w:color="auto"/>
              </w:pBdr>
              <w:ind w:left="360"/>
              <w:rPr>
                <w:rFonts w:asciiTheme="minorHAnsi" w:hAnsiTheme="minorHAnsi" w:cs="Arial"/>
                <w:sz w:val="20"/>
                <w:szCs w:val="18"/>
              </w:rPr>
            </w:pPr>
            <w:r w:rsidRPr="00C5733A">
              <w:rPr>
                <w:rFonts w:asciiTheme="minorHAnsi" w:hAnsiTheme="minorHAnsi" w:cs="Arial"/>
                <w:sz w:val="20"/>
                <w:szCs w:val="18"/>
              </w:rPr>
              <w:t>On-Campus Housing &amp; Dining</w:t>
            </w:r>
          </w:p>
        </w:tc>
        <w:tc>
          <w:tcPr>
            <w:tcW w:w="8712" w:type="dxa"/>
            <w:gridSpan w:val="2"/>
            <w:vAlign w:val="center"/>
          </w:tcPr>
          <w:p w:rsidR="005714C0" w:rsidRPr="005714C0" w:rsidRDefault="005714C0" w:rsidP="005714C0">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18"/>
              </w:rPr>
            </w:pPr>
            <w:r w:rsidRPr="005714C0">
              <w:rPr>
                <w:rFonts w:asciiTheme="minorHAnsi" w:hAnsiTheme="minorHAnsi" w:cs="Arial"/>
                <w:sz w:val="20"/>
                <w:szCs w:val="18"/>
              </w:rPr>
              <w:t xml:space="preserve">For general information about housing at University of Houston, click </w:t>
            </w:r>
            <w:hyperlink r:id="rId21" w:history="1">
              <w:r w:rsidRPr="0082319E">
                <w:rPr>
                  <w:rStyle w:val="Hyperlink"/>
                  <w:rFonts w:asciiTheme="minorHAnsi" w:hAnsiTheme="minorHAnsi" w:cs="Arial"/>
                  <w:color w:val="0070C0"/>
                  <w:sz w:val="20"/>
                  <w:szCs w:val="18"/>
                </w:rPr>
                <w:t>here</w:t>
              </w:r>
            </w:hyperlink>
            <w:r w:rsidRPr="005714C0">
              <w:rPr>
                <w:rFonts w:asciiTheme="minorHAnsi" w:hAnsiTheme="minorHAnsi" w:cs="Arial"/>
                <w:sz w:val="20"/>
                <w:szCs w:val="18"/>
              </w:rPr>
              <w:t>.</w:t>
            </w:r>
          </w:p>
          <w:p w:rsidR="005714C0" w:rsidRPr="005714C0" w:rsidRDefault="005714C0" w:rsidP="005714C0">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18"/>
              </w:rPr>
            </w:pPr>
          </w:p>
          <w:p w:rsidR="005714C0" w:rsidRPr="00CD6C64" w:rsidRDefault="005714C0" w:rsidP="005714C0">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sz w:val="20"/>
                <w:szCs w:val="18"/>
                <w:lang w:eastAsia="zh-CN"/>
              </w:rPr>
            </w:pPr>
            <w:r w:rsidRPr="005714C0">
              <w:rPr>
                <w:rFonts w:asciiTheme="minorHAnsi" w:hAnsiTheme="minorHAnsi" w:cs="Arial"/>
                <w:sz w:val="20"/>
                <w:szCs w:val="18"/>
              </w:rPr>
              <w:t xml:space="preserve">Learning Abroad </w:t>
            </w:r>
            <w:r w:rsidRPr="005714C0">
              <w:rPr>
                <w:rFonts w:asciiTheme="minorHAnsi" w:hAnsiTheme="minorHAnsi" w:cs="Arial"/>
                <w:i/>
                <w:sz w:val="20"/>
                <w:szCs w:val="18"/>
              </w:rPr>
              <w:t>highly</w:t>
            </w:r>
            <w:r w:rsidRPr="005714C0">
              <w:rPr>
                <w:rFonts w:asciiTheme="minorHAnsi" w:hAnsiTheme="minorHAnsi" w:cs="Arial"/>
                <w:sz w:val="20"/>
                <w:szCs w:val="18"/>
              </w:rPr>
              <w:t xml:space="preserve"> recommends that all incoming exchange students seek on-campus housing. On-campus housing can vary in cost, depending on building and room type. Rates can be found </w:t>
            </w:r>
            <w:hyperlink r:id="rId22" w:history="1">
              <w:r w:rsidRPr="0082319E">
                <w:rPr>
                  <w:rStyle w:val="Hyperlink"/>
                  <w:rFonts w:asciiTheme="minorHAnsi" w:hAnsiTheme="minorHAnsi" w:cs="Arial"/>
                  <w:color w:val="0070C0"/>
                  <w:sz w:val="20"/>
                  <w:szCs w:val="18"/>
                </w:rPr>
                <w:t>here</w:t>
              </w:r>
            </w:hyperlink>
            <w:r w:rsidRPr="0082319E">
              <w:rPr>
                <w:rFonts w:asciiTheme="minorHAnsi" w:hAnsiTheme="minorHAnsi" w:cs="Arial"/>
                <w:color w:val="0070C0"/>
                <w:sz w:val="20"/>
                <w:szCs w:val="18"/>
              </w:rPr>
              <w:t xml:space="preserve"> </w:t>
            </w:r>
            <w:r w:rsidRPr="005714C0">
              <w:rPr>
                <w:rFonts w:asciiTheme="minorHAnsi" w:hAnsiTheme="minorHAnsi" w:cs="Arial"/>
                <w:sz w:val="20"/>
                <w:szCs w:val="18"/>
              </w:rPr>
              <w:t>by viewing each individual h</w:t>
            </w:r>
            <w:r w:rsidR="00CD6C64">
              <w:rPr>
                <w:rFonts w:asciiTheme="minorHAnsi" w:hAnsiTheme="minorHAnsi" w:cs="Arial"/>
                <w:sz w:val="20"/>
                <w:szCs w:val="18"/>
              </w:rPr>
              <w:t xml:space="preserve">ousing option. </w:t>
            </w:r>
            <w:r w:rsidR="00CD6C64" w:rsidRPr="00537951">
              <w:rPr>
                <w:rFonts w:asciiTheme="minorHAnsi" w:hAnsiTheme="minorHAnsi" w:cs="Arial"/>
                <w:i/>
                <w:sz w:val="20"/>
                <w:szCs w:val="18"/>
              </w:rPr>
              <w:t>Please note that international students may need to enter the U.S. before they are allowed to move into on-campus housing and will need to locate temporary housing in the meantime.</w:t>
            </w:r>
            <w:r w:rsidR="00CD6C64">
              <w:rPr>
                <w:rFonts w:asciiTheme="minorHAnsi" w:hAnsiTheme="minorHAnsi" w:cs="Arial"/>
                <w:sz w:val="20"/>
                <w:szCs w:val="18"/>
              </w:rPr>
              <w:t xml:space="preserve"> </w:t>
            </w:r>
          </w:p>
          <w:p w:rsidR="005714C0" w:rsidRPr="005714C0" w:rsidRDefault="005714C0" w:rsidP="005714C0">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18"/>
              </w:rPr>
            </w:pPr>
          </w:p>
          <w:p w:rsidR="005714C0" w:rsidRPr="005714C0" w:rsidRDefault="005714C0" w:rsidP="005714C0">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18"/>
              </w:rPr>
            </w:pPr>
            <w:r w:rsidRPr="005714C0">
              <w:rPr>
                <w:rFonts w:asciiTheme="minorHAnsi" w:hAnsiTheme="minorHAnsi" w:cs="Arial"/>
                <w:sz w:val="20"/>
                <w:szCs w:val="18"/>
              </w:rPr>
              <w:t xml:space="preserve">For the housing application, go to the Student Housing &amp; Residential Life </w:t>
            </w:r>
            <w:hyperlink r:id="rId23" w:history="1">
              <w:r w:rsidRPr="0082319E">
                <w:rPr>
                  <w:rStyle w:val="Hyperlink"/>
                  <w:rFonts w:asciiTheme="minorHAnsi" w:hAnsiTheme="minorHAnsi" w:cs="Arial"/>
                  <w:color w:val="0070C0"/>
                  <w:sz w:val="20"/>
                  <w:szCs w:val="18"/>
                </w:rPr>
                <w:t>website</w:t>
              </w:r>
            </w:hyperlink>
            <w:r w:rsidRPr="0082319E">
              <w:rPr>
                <w:rFonts w:asciiTheme="minorHAnsi" w:hAnsiTheme="minorHAnsi" w:cs="Arial"/>
                <w:color w:val="0070C0"/>
                <w:sz w:val="20"/>
                <w:szCs w:val="18"/>
              </w:rPr>
              <w:t xml:space="preserve"> </w:t>
            </w:r>
            <w:r w:rsidRPr="005714C0">
              <w:rPr>
                <w:rFonts w:asciiTheme="minorHAnsi" w:hAnsiTheme="minorHAnsi" w:cs="Arial"/>
                <w:sz w:val="20"/>
                <w:szCs w:val="18"/>
              </w:rPr>
              <w:t xml:space="preserve">and click the red </w:t>
            </w:r>
            <w:r w:rsidRPr="005714C0">
              <w:rPr>
                <w:rFonts w:asciiTheme="minorHAnsi" w:hAnsiTheme="minorHAnsi" w:cs="Arial"/>
                <w:b/>
                <w:sz w:val="20"/>
                <w:szCs w:val="18"/>
              </w:rPr>
              <w:t>Apply for Housing</w:t>
            </w:r>
            <w:r w:rsidRPr="005714C0">
              <w:rPr>
                <w:rFonts w:asciiTheme="minorHAnsi" w:hAnsiTheme="minorHAnsi" w:cs="Arial"/>
                <w:sz w:val="20"/>
                <w:szCs w:val="18"/>
              </w:rPr>
              <w:t xml:space="preserve">. </w:t>
            </w:r>
            <w:r w:rsidRPr="005714C0">
              <w:rPr>
                <w:rFonts w:asciiTheme="minorHAnsi" w:hAnsiTheme="minorHAnsi" w:cs="Arial"/>
                <w:i/>
                <w:sz w:val="20"/>
                <w:szCs w:val="18"/>
              </w:rPr>
              <w:t xml:space="preserve">Note: Students are not able to apply for on-campus housing until they have been officially admitted to University of Houston. </w:t>
            </w:r>
          </w:p>
          <w:p w:rsidR="005714C0" w:rsidRPr="005714C0" w:rsidRDefault="005714C0" w:rsidP="005714C0">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18"/>
              </w:rPr>
            </w:pPr>
          </w:p>
          <w:p w:rsidR="00DB2AAA" w:rsidRPr="00C5733A" w:rsidRDefault="005714C0" w:rsidP="005714C0">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18"/>
              </w:rPr>
            </w:pPr>
            <w:r w:rsidRPr="005714C0">
              <w:rPr>
                <w:rFonts w:asciiTheme="minorHAnsi" w:hAnsiTheme="minorHAnsi" w:cs="Arial"/>
                <w:sz w:val="20"/>
                <w:szCs w:val="18"/>
              </w:rPr>
              <w:t xml:space="preserve">Meal plans are required for on-campus residents. For more information, including dining rates, click </w:t>
            </w:r>
            <w:hyperlink r:id="rId24" w:history="1">
              <w:r w:rsidRPr="0082319E">
                <w:rPr>
                  <w:rStyle w:val="Hyperlink"/>
                  <w:rFonts w:asciiTheme="minorHAnsi" w:hAnsiTheme="minorHAnsi" w:cs="Arial"/>
                  <w:color w:val="0070C0"/>
                  <w:sz w:val="20"/>
                  <w:szCs w:val="18"/>
                </w:rPr>
                <w:t>here</w:t>
              </w:r>
            </w:hyperlink>
            <w:r w:rsidRPr="005714C0">
              <w:rPr>
                <w:rFonts w:asciiTheme="minorHAnsi" w:hAnsiTheme="minorHAnsi" w:cs="Arial"/>
                <w:sz w:val="20"/>
                <w:szCs w:val="18"/>
              </w:rPr>
              <w:t>.</w:t>
            </w:r>
          </w:p>
        </w:tc>
      </w:tr>
      <w:tr w:rsidR="00DB2AAA" w:rsidRPr="00BD4BDC" w:rsidTr="00DB2AAA">
        <w:trPr>
          <w:gridAfter w:val="1"/>
          <w:wAfter w:w="124" w:type="dxa"/>
          <w:trHeight w:val="639"/>
        </w:trPr>
        <w:tc>
          <w:tcPr>
            <w:cnfStyle w:val="001000000000" w:firstRow="0" w:lastRow="0" w:firstColumn="1" w:lastColumn="0" w:oddVBand="0" w:evenVBand="0" w:oddHBand="0" w:evenHBand="0" w:firstRowFirstColumn="0" w:firstRowLastColumn="0" w:lastRowFirstColumn="0" w:lastRowLastColumn="0"/>
            <w:tcW w:w="1820" w:type="dxa"/>
            <w:vAlign w:val="center"/>
          </w:tcPr>
          <w:p w:rsidR="00DB2AAA" w:rsidRPr="00C5733A" w:rsidRDefault="00DB2AAA" w:rsidP="0008286A">
            <w:pPr>
              <w:widowControl w:val="0"/>
              <w:pBdr>
                <w:bar w:val="single" w:sz="4" w:color="auto"/>
              </w:pBdr>
              <w:ind w:left="360"/>
              <w:rPr>
                <w:rFonts w:asciiTheme="minorHAnsi" w:hAnsiTheme="minorHAnsi" w:cs="Arial"/>
                <w:sz w:val="20"/>
                <w:szCs w:val="18"/>
              </w:rPr>
            </w:pPr>
            <w:r w:rsidRPr="00C5733A">
              <w:rPr>
                <w:rFonts w:asciiTheme="minorHAnsi" w:hAnsiTheme="minorHAnsi" w:cs="Arial"/>
                <w:sz w:val="20"/>
                <w:szCs w:val="18"/>
              </w:rPr>
              <w:t>Local Transportation</w:t>
            </w:r>
          </w:p>
        </w:tc>
        <w:tc>
          <w:tcPr>
            <w:tcW w:w="8712" w:type="dxa"/>
            <w:gridSpan w:val="2"/>
            <w:vAlign w:val="center"/>
          </w:tcPr>
          <w:p w:rsidR="00DB2AAA" w:rsidRPr="00C5733A" w:rsidRDefault="005714C0" w:rsidP="0008286A">
            <w:pPr>
              <w:widowControl w:val="0"/>
              <w:pBdr>
                <w:bar w:val="single" w:sz="4" w:color="auto"/>
              </w:pBd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18"/>
              </w:rPr>
            </w:pPr>
            <w:r w:rsidRPr="005714C0">
              <w:rPr>
                <w:rFonts w:asciiTheme="minorHAnsi" w:hAnsiTheme="minorHAnsi" w:cs="Arial"/>
                <w:sz w:val="20"/>
                <w:szCs w:val="18"/>
              </w:rPr>
              <w:t xml:space="preserve">For the Greater Houston Metro website click </w:t>
            </w:r>
            <w:hyperlink r:id="rId25" w:history="1">
              <w:r w:rsidRPr="0082319E">
                <w:rPr>
                  <w:rStyle w:val="Hyperlink"/>
                  <w:rFonts w:asciiTheme="minorHAnsi" w:hAnsiTheme="minorHAnsi" w:cs="Arial"/>
                  <w:color w:val="0070C0"/>
                  <w:sz w:val="20"/>
                  <w:szCs w:val="18"/>
                </w:rPr>
                <w:t>here</w:t>
              </w:r>
            </w:hyperlink>
            <w:r w:rsidRPr="005714C0">
              <w:rPr>
                <w:rFonts w:asciiTheme="minorHAnsi" w:hAnsiTheme="minorHAnsi" w:cs="Arial"/>
                <w:sz w:val="20"/>
                <w:szCs w:val="18"/>
              </w:rPr>
              <w:t>. Full-time University of Houston students can receive up to half price off their bus fares using their Metro Q Card.</w:t>
            </w:r>
          </w:p>
        </w:tc>
      </w:tr>
    </w:tbl>
    <w:p w:rsidR="00DB2AAA" w:rsidRDefault="00DB2AAA" w:rsidP="0082319E">
      <w:pPr>
        <w:widowControl w:val="0"/>
        <w:pBdr>
          <w:bar w:val="single" w:sz="4" w:color="auto"/>
        </w:pBdr>
        <w:rPr>
          <w:rFonts w:asciiTheme="minorHAnsi" w:hAnsiTheme="minorHAnsi" w:cs="Arial"/>
          <w:sz w:val="18"/>
          <w:szCs w:val="18"/>
        </w:rPr>
      </w:pPr>
    </w:p>
    <w:p w:rsidR="00DB2AAA" w:rsidRDefault="00DB2AAA" w:rsidP="00BE30D8">
      <w:pPr>
        <w:widowControl w:val="0"/>
        <w:pBdr>
          <w:bar w:val="single" w:sz="4" w:color="auto"/>
        </w:pBdr>
        <w:rPr>
          <w:rFonts w:asciiTheme="minorHAnsi" w:hAnsiTheme="minorHAnsi" w:cs="Arial"/>
          <w:sz w:val="18"/>
          <w:szCs w:val="18"/>
        </w:rPr>
      </w:pPr>
      <w:bookmarkStart w:id="0" w:name="_GoBack"/>
      <w:bookmarkEnd w:id="0"/>
    </w:p>
    <w:p w:rsidR="00DB2AAA" w:rsidRPr="00BD4BDC" w:rsidRDefault="00DB2AAA" w:rsidP="00DB2AAA">
      <w:pPr>
        <w:widowControl w:val="0"/>
        <w:pBdr>
          <w:bar w:val="single" w:sz="4" w:color="auto"/>
        </w:pBdr>
        <w:ind w:left="360"/>
        <w:rPr>
          <w:rFonts w:asciiTheme="minorHAnsi" w:hAnsiTheme="minorHAnsi" w:cs="Arial"/>
          <w:sz w:val="18"/>
          <w:szCs w:val="18"/>
        </w:rPr>
      </w:pPr>
    </w:p>
    <w:tbl>
      <w:tblPr>
        <w:tblStyle w:val="LightShading"/>
        <w:tblW w:w="0" w:type="auto"/>
        <w:tblLayout w:type="fixed"/>
        <w:tblLook w:val="04A0" w:firstRow="1" w:lastRow="0" w:firstColumn="1" w:lastColumn="0" w:noHBand="0" w:noVBand="1"/>
      </w:tblPr>
      <w:tblGrid>
        <w:gridCol w:w="1770"/>
        <w:gridCol w:w="8772"/>
      </w:tblGrid>
      <w:tr w:rsidR="00DB2AAA" w:rsidRPr="00BD4BDC" w:rsidTr="0008286A">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542" w:type="dxa"/>
            <w:gridSpan w:val="2"/>
          </w:tcPr>
          <w:p w:rsidR="00DB2AAA" w:rsidRPr="00BD4BDC" w:rsidRDefault="00DB2AAA" w:rsidP="0008286A">
            <w:pPr>
              <w:widowControl w:val="0"/>
              <w:pBdr>
                <w:bar w:val="single" w:sz="4" w:color="auto"/>
              </w:pBdr>
              <w:ind w:left="360"/>
              <w:jc w:val="center"/>
              <w:rPr>
                <w:rFonts w:asciiTheme="minorHAnsi" w:hAnsiTheme="minorHAnsi" w:cs="Arial"/>
                <w:sz w:val="18"/>
                <w:szCs w:val="18"/>
              </w:rPr>
            </w:pPr>
            <w:r w:rsidRPr="00BD4BDC">
              <w:rPr>
                <w:rFonts w:asciiTheme="minorHAnsi" w:hAnsiTheme="minorHAnsi" w:cs="Arial"/>
                <w:sz w:val="18"/>
                <w:szCs w:val="18"/>
              </w:rPr>
              <w:t xml:space="preserve">Upon Arrival at </w:t>
            </w:r>
            <w:r w:rsidRPr="00C5733A">
              <w:rPr>
                <w:rFonts w:asciiTheme="minorHAnsi" w:hAnsiTheme="minorHAnsi" w:cs="Arial"/>
                <w:sz w:val="20"/>
                <w:szCs w:val="18"/>
              </w:rPr>
              <w:t>University</w:t>
            </w:r>
            <w:r w:rsidRPr="00BD4BDC">
              <w:rPr>
                <w:rFonts w:asciiTheme="minorHAnsi" w:hAnsiTheme="minorHAnsi" w:cs="Arial"/>
                <w:sz w:val="18"/>
                <w:szCs w:val="18"/>
              </w:rPr>
              <w:t xml:space="preserve"> of Houston</w:t>
            </w:r>
          </w:p>
        </w:tc>
      </w:tr>
      <w:tr w:rsidR="00DB2AAA" w:rsidRPr="00BD4BDC" w:rsidTr="0008286A">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1770" w:type="dxa"/>
            <w:vAlign w:val="center"/>
          </w:tcPr>
          <w:p w:rsidR="00DB2AAA" w:rsidRPr="00C5733A" w:rsidRDefault="00DB2AAA" w:rsidP="0008286A">
            <w:pPr>
              <w:widowControl w:val="0"/>
              <w:pBdr>
                <w:bar w:val="single" w:sz="4" w:color="auto"/>
              </w:pBdr>
              <w:ind w:left="360"/>
              <w:rPr>
                <w:rFonts w:asciiTheme="minorHAnsi" w:hAnsiTheme="minorHAnsi" w:cs="Arial"/>
                <w:sz w:val="20"/>
                <w:szCs w:val="18"/>
              </w:rPr>
            </w:pPr>
            <w:r w:rsidRPr="00C5733A">
              <w:rPr>
                <w:rFonts w:asciiTheme="minorHAnsi" w:hAnsiTheme="minorHAnsi" w:cs="Arial"/>
                <w:sz w:val="18"/>
                <w:szCs w:val="18"/>
              </w:rPr>
              <w:t>Your Responsibilities</w:t>
            </w:r>
          </w:p>
        </w:tc>
        <w:tc>
          <w:tcPr>
            <w:tcW w:w="8772" w:type="dxa"/>
            <w:vAlign w:val="center"/>
          </w:tcPr>
          <w:p w:rsidR="00DB2AAA" w:rsidRPr="00C5733A" w:rsidRDefault="00DB2AAA" w:rsidP="00DB2AAA">
            <w:pPr>
              <w:widowControl w:val="0"/>
              <w:numPr>
                <w:ilvl w:val="0"/>
                <w:numId w:val="6"/>
              </w:numPr>
              <w:pBdr>
                <w:bar w:val="single" w:sz="4"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18"/>
              </w:rPr>
            </w:pPr>
            <w:r w:rsidRPr="00C5733A">
              <w:rPr>
                <w:rFonts w:asciiTheme="minorHAnsi" w:hAnsiTheme="minorHAnsi" w:cs="Arial"/>
                <w:sz w:val="20"/>
                <w:szCs w:val="18"/>
              </w:rPr>
              <w:t>Visit Learning Abroad in suite 105 of the Ezekiel W. Cullen Building with your local housing and contact information as soon as possible after arrival. The o</w:t>
            </w:r>
            <w:r w:rsidR="00C334E4">
              <w:rPr>
                <w:rFonts w:asciiTheme="minorHAnsi" w:hAnsiTheme="minorHAnsi" w:cs="Arial"/>
                <w:sz w:val="20"/>
                <w:szCs w:val="18"/>
              </w:rPr>
              <w:t>ffice is open Monday-Friday 8am-5</w:t>
            </w:r>
            <w:r w:rsidRPr="00C5733A">
              <w:rPr>
                <w:rFonts w:asciiTheme="minorHAnsi" w:hAnsiTheme="minorHAnsi" w:cs="Arial"/>
                <w:sz w:val="20"/>
                <w:szCs w:val="18"/>
              </w:rPr>
              <w:t>pm.</w:t>
            </w:r>
          </w:p>
          <w:p w:rsidR="00DB2AAA" w:rsidRPr="00C5733A" w:rsidRDefault="00DB2AAA" w:rsidP="00DB2AAA">
            <w:pPr>
              <w:widowControl w:val="0"/>
              <w:numPr>
                <w:ilvl w:val="0"/>
                <w:numId w:val="6"/>
              </w:numPr>
              <w:pBdr>
                <w:bar w:val="single" w:sz="4"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18"/>
              </w:rPr>
            </w:pPr>
            <w:r w:rsidRPr="00C5733A">
              <w:rPr>
                <w:rFonts w:asciiTheme="minorHAnsi" w:hAnsiTheme="minorHAnsi" w:cs="Arial"/>
                <w:sz w:val="20"/>
                <w:szCs w:val="18"/>
              </w:rPr>
              <w:t>Attend orientation session organized by International S</w:t>
            </w:r>
            <w:r>
              <w:rPr>
                <w:rFonts w:asciiTheme="minorHAnsi" w:hAnsiTheme="minorHAnsi" w:cs="Arial"/>
                <w:sz w:val="20"/>
                <w:szCs w:val="18"/>
              </w:rPr>
              <w:t>tudent &amp; Scholar Services</w:t>
            </w:r>
            <w:r w:rsidRPr="00C5733A">
              <w:rPr>
                <w:rFonts w:asciiTheme="minorHAnsi" w:hAnsiTheme="minorHAnsi" w:cs="Arial"/>
                <w:sz w:val="20"/>
                <w:szCs w:val="18"/>
              </w:rPr>
              <w:t xml:space="preserve">. Dates and times vary by semester. The most up-to-date information can be found </w:t>
            </w:r>
            <w:hyperlink r:id="rId26" w:history="1">
              <w:r w:rsidRPr="0082319E">
                <w:rPr>
                  <w:rStyle w:val="Hyperlink"/>
                  <w:rFonts w:asciiTheme="minorHAnsi" w:hAnsiTheme="minorHAnsi" w:cs="Arial"/>
                  <w:color w:val="0070C0"/>
                  <w:sz w:val="20"/>
                  <w:szCs w:val="18"/>
                </w:rPr>
                <w:t>here</w:t>
              </w:r>
            </w:hyperlink>
            <w:r w:rsidRPr="00C5733A">
              <w:rPr>
                <w:rFonts w:asciiTheme="minorHAnsi" w:hAnsiTheme="minorHAnsi" w:cs="Arial"/>
                <w:sz w:val="20"/>
                <w:szCs w:val="18"/>
              </w:rPr>
              <w:t>.</w:t>
            </w:r>
          </w:p>
        </w:tc>
      </w:tr>
    </w:tbl>
    <w:p w:rsidR="00DB2AAA" w:rsidRDefault="00DB2AAA" w:rsidP="00DB2AAA">
      <w:pPr>
        <w:widowControl w:val="0"/>
        <w:pBdr>
          <w:bar w:val="single" w:sz="4" w:color="auto"/>
        </w:pBdr>
        <w:ind w:left="360"/>
        <w:rPr>
          <w:rFonts w:asciiTheme="minorHAnsi" w:hAnsiTheme="minorHAnsi" w:cs="Arial"/>
          <w:sz w:val="18"/>
          <w:szCs w:val="18"/>
        </w:rPr>
      </w:pPr>
    </w:p>
    <w:p w:rsidR="00DB2AAA" w:rsidRPr="00BD4BDC" w:rsidRDefault="00DB2AAA" w:rsidP="00DB2AAA">
      <w:pPr>
        <w:widowControl w:val="0"/>
        <w:pBdr>
          <w:bar w:val="single" w:sz="4" w:color="auto"/>
        </w:pBdr>
        <w:ind w:left="360"/>
        <w:rPr>
          <w:rFonts w:asciiTheme="minorHAnsi" w:hAnsiTheme="minorHAnsi" w:cs="Arial"/>
          <w:sz w:val="18"/>
          <w:szCs w:val="18"/>
        </w:rPr>
      </w:pPr>
    </w:p>
    <w:tbl>
      <w:tblPr>
        <w:tblStyle w:val="LightShading"/>
        <w:tblW w:w="0" w:type="auto"/>
        <w:tblLook w:val="04A0" w:firstRow="1" w:lastRow="0" w:firstColumn="1" w:lastColumn="0" w:noHBand="0" w:noVBand="1"/>
      </w:tblPr>
      <w:tblGrid>
        <w:gridCol w:w="1746"/>
        <w:gridCol w:w="8658"/>
      </w:tblGrid>
      <w:tr w:rsidR="00DB2AAA" w:rsidRPr="00BD4BDC" w:rsidTr="0008286A">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404" w:type="dxa"/>
            <w:gridSpan w:val="2"/>
          </w:tcPr>
          <w:p w:rsidR="00DB2AAA" w:rsidRPr="00BD4BDC" w:rsidRDefault="00DB2AAA" w:rsidP="0008286A">
            <w:pPr>
              <w:widowControl w:val="0"/>
              <w:pBdr>
                <w:bar w:val="single" w:sz="4" w:color="auto"/>
              </w:pBdr>
              <w:ind w:left="360"/>
              <w:jc w:val="center"/>
              <w:rPr>
                <w:rFonts w:asciiTheme="minorHAnsi" w:hAnsiTheme="minorHAnsi" w:cs="Arial"/>
                <w:sz w:val="18"/>
                <w:szCs w:val="18"/>
              </w:rPr>
            </w:pPr>
            <w:r w:rsidRPr="00BD4BDC">
              <w:rPr>
                <w:rFonts w:asciiTheme="minorHAnsi" w:hAnsiTheme="minorHAnsi" w:cs="Arial"/>
                <w:sz w:val="18"/>
                <w:szCs w:val="18"/>
              </w:rPr>
              <w:t xml:space="preserve">Miscellaneous </w:t>
            </w:r>
            <w:r w:rsidRPr="00C5733A">
              <w:rPr>
                <w:rFonts w:asciiTheme="minorHAnsi" w:hAnsiTheme="minorHAnsi" w:cs="Arial"/>
                <w:sz w:val="20"/>
                <w:szCs w:val="18"/>
              </w:rPr>
              <w:t>Information</w:t>
            </w:r>
          </w:p>
        </w:tc>
      </w:tr>
      <w:tr w:rsidR="00DB2AAA" w:rsidRPr="00C5733A" w:rsidTr="0008286A">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746" w:type="dxa"/>
          </w:tcPr>
          <w:p w:rsidR="00DB2AAA" w:rsidRPr="00C5733A" w:rsidRDefault="00DB2AAA" w:rsidP="0008286A">
            <w:pPr>
              <w:widowControl w:val="0"/>
              <w:pBdr>
                <w:bar w:val="single" w:sz="4" w:color="auto"/>
              </w:pBdr>
              <w:ind w:left="360"/>
              <w:rPr>
                <w:rFonts w:asciiTheme="minorHAnsi" w:hAnsiTheme="minorHAnsi" w:cs="Arial"/>
                <w:sz w:val="20"/>
                <w:szCs w:val="20"/>
              </w:rPr>
            </w:pPr>
            <w:r w:rsidRPr="00C5733A">
              <w:rPr>
                <w:rFonts w:asciiTheme="minorHAnsi" w:hAnsiTheme="minorHAnsi" w:cs="Arial"/>
                <w:sz w:val="20"/>
                <w:szCs w:val="20"/>
              </w:rPr>
              <w:t>Immunization Requirements</w:t>
            </w:r>
          </w:p>
        </w:tc>
        <w:tc>
          <w:tcPr>
            <w:tcW w:w="8658" w:type="dxa"/>
          </w:tcPr>
          <w:p w:rsidR="00DB2AAA" w:rsidRPr="00C5733A" w:rsidRDefault="005714C0" w:rsidP="00C334E4">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5714C0">
              <w:rPr>
                <w:rFonts w:asciiTheme="minorHAnsi" w:hAnsiTheme="minorHAnsi" w:cs="Arial"/>
                <w:sz w:val="20"/>
                <w:szCs w:val="20"/>
              </w:rPr>
              <w:t xml:space="preserve">All incoming students under the age of 22 are required to submit a signed Bacterial Meningitis </w:t>
            </w:r>
            <w:hyperlink r:id="rId27" w:history="1">
              <w:r w:rsidRPr="0082319E">
                <w:rPr>
                  <w:rStyle w:val="Hyperlink"/>
                  <w:rFonts w:asciiTheme="minorHAnsi" w:hAnsiTheme="minorHAnsi" w:cs="Arial"/>
                  <w:color w:val="0070C0"/>
                  <w:sz w:val="20"/>
                  <w:szCs w:val="20"/>
                </w:rPr>
                <w:t>Form</w:t>
              </w:r>
            </w:hyperlink>
            <w:r w:rsidRPr="005714C0">
              <w:rPr>
                <w:rFonts w:asciiTheme="minorHAnsi" w:hAnsiTheme="minorHAnsi" w:cs="Arial"/>
                <w:sz w:val="20"/>
                <w:szCs w:val="20"/>
              </w:rPr>
              <w:t xml:space="preserve">. For </w:t>
            </w:r>
            <w:r w:rsidR="00C334E4">
              <w:rPr>
                <w:rFonts w:asciiTheme="minorHAnsi" w:hAnsiTheme="minorHAnsi" w:cs="Arial"/>
                <w:sz w:val="20"/>
                <w:szCs w:val="20"/>
              </w:rPr>
              <w:t xml:space="preserve">other information regarding this </w:t>
            </w:r>
            <w:r w:rsidRPr="005714C0">
              <w:rPr>
                <w:rFonts w:asciiTheme="minorHAnsi" w:hAnsiTheme="minorHAnsi" w:cs="Arial"/>
                <w:sz w:val="20"/>
                <w:szCs w:val="20"/>
              </w:rPr>
              <w:t xml:space="preserve">requirement, click </w:t>
            </w:r>
            <w:hyperlink r:id="rId28" w:history="1">
              <w:r w:rsidRPr="0082319E">
                <w:rPr>
                  <w:rStyle w:val="Hyperlink"/>
                  <w:rFonts w:asciiTheme="minorHAnsi" w:hAnsiTheme="minorHAnsi" w:cs="Arial"/>
                  <w:color w:val="0070C0"/>
                  <w:sz w:val="20"/>
                  <w:szCs w:val="20"/>
                </w:rPr>
                <w:t>here</w:t>
              </w:r>
            </w:hyperlink>
            <w:r w:rsidRPr="005714C0">
              <w:rPr>
                <w:rFonts w:asciiTheme="minorHAnsi" w:hAnsiTheme="minorHAnsi" w:cs="Arial"/>
                <w:sz w:val="20"/>
                <w:szCs w:val="20"/>
              </w:rPr>
              <w:t>.</w:t>
            </w:r>
          </w:p>
        </w:tc>
      </w:tr>
      <w:tr w:rsidR="00DB2AAA" w:rsidRPr="00C5733A" w:rsidTr="0008286A">
        <w:trPr>
          <w:trHeight w:val="499"/>
        </w:trPr>
        <w:tc>
          <w:tcPr>
            <w:cnfStyle w:val="001000000000" w:firstRow="0" w:lastRow="0" w:firstColumn="1" w:lastColumn="0" w:oddVBand="0" w:evenVBand="0" w:oddHBand="0" w:evenHBand="0" w:firstRowFirstColumn="0" w:firstRowLastColumn="0" w:lastRowFirstColumn="0" w:lastRowLastColumn="0"/>
            <w:tcW w:w="1746" w:type="dxa"/>
          </w:tcPr>
          <w:p w:rsidR="00DB2AAA" w:rsidRPr="00816FA2" w:rsidRDefault="00DB2AAA" w:rsidP="0008286A">
            <w:pPr>
              <w:pStyle w:val="BodyTextIndent"/>
              <w:pBdr>
                <w:bar w:val="single" w:sz="4" w:color="auto"/>
              </w:pBdr>
              <w:rPr>
                <w:rFonts w:asciiTheme="minorHAnsi" w:hAnsiTheme="minorHAnsi" w:cs="Arial"/>
                <w:sz w:val="20"/>
                <w:szCs w:val="22"/>
              </w:rPr>
            </w:pPr>
            <w:r w:rsidRPr="00816FA2">
              <w:rPr>
                <w:rFonts w:asciiTheme="minorHAnsi" w:hAnsiTheme="minorHAnsi" w:cs="Arial"/>
                <w:sz w:val="20"/>
                <w:szCs w:val="22"/>
              </w:rPr>
              <w:t>Visa Requirements</w:t>
            </w:r>
          </w:p>
        </w:tc>
        <w:tc>
          <w:tcPr>
            <w:tcW w:w="8658" w:type="dxa"/>
          </w:tcPr>
          <w:p w:rsidR="00DB2AAA" w:rsidRPr="00816FA2" w:rsidRDefault="00DB2AAA" w:rsidP="0008286A">
            <w:pPr>
              <w:pStyle w:val="BodyTextIndent"/>
              <w:pBdr>
                <w:bar w:val="single" w:sz="4"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816FA2">
              <w:rPr>
                <w:rFonts w:asciiTheme="minorHAnsi" w:hAnsiTheme="minorHAnsi" w:cs="Arial"/>
                <w:sz w:val="20"/>
                <w:szCs w:val="22"/>
              </w:rPr>
              <w:t xml:space="preserve">When applying for a student visa, be sure to apply for an </w:t>
            </w:r>
            <w:r w:rsidRPr="00816FA2">
              <w:rPr>
                <w:rFonts w:asciiTheme="minorHAnsi" w:hAnsiTheme="minorHAnsi" w:cs="Arial"/>
                <w:b/>
                <w:color w:val="FF0000"/>
                <w:sz w:val="20"/>
                <w:szCs w:val="22"/>
              </w:rPr>
              <w:t>F-1 student visa</w:t>
            </w:r>
            <w:r w:rsidRPr="00816FA2">
              <w:rPr>
                <w:rFonts w:asciiTheme="minorHAnsi" w:hAnsiTheme="minorHAnsi" w:cs="Arial"/>
                <w:sz w:val="20"/>
                <w:szCs w:val="22"/>
              </w:rPr>
              <w:t xml:space="preserve">. If you mistakenly apply for a different student visa, the processing of your I-20 form will be delayed.  </w:t>
            </w:r>
          </w:p>
        </w:tc>
      </w:tr>
    </w:tbl>
    <w:p w:rsidR="00DB2AAA" w:rsidRPr="00C5733A" w:rsidRDefault="00DB2AAA" w:rsidP="00DB2AAA">
      <w:pPr>
        <w:widowControl w:val="0"/>
        <w:pBdr>
          <w:bar w:val="single" w:sz="4" w:color="auto"/>
        </w:pBdr>
        <w:rPr>
          <w:rFonts w:asciiTheme="minorHAnsi" w:hAnsiTheme="minorHAnsi" w:cs="Arial"/>
          <w:sz w:val="20"/>
          <w:szCs w:val="20"/>
        </w:rPr>
      </w:pPr>
    </w:p>
    <w:tbl>
      <w:tblPr>
        <w:tblStyle w:val="LightShading"/>
        <w:tblW w:w="0" w:type="auto"/>
        <w:tblLook w:val="04A0" w:firstRow="1" w:lastRow="0" w:firstColumn="1" w:lastColumn="0" w:noHBand="0" w:noVBand="1"/>
      </w:tblPr>
      <w:tblGrid>
        <w:gridCol w:w="1728"/>
        <w:gridCol w:w="9016"/>
      </w:tblGrid>
      <w:tr w:rsidR="00DB2AAA" w:rsidRPr="00C5733A" w:rsidTr="0008286A">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744" w:type="dxa"/>
            <w:gridSpan w:val="2"/>
          </w:tcPr>
          <w:p w:rsidR="00DB2AAA" w:rsidRPr="00C5733A" w:rsidRDefault="00DB2AAA" w:rsidP="0008286A">
            <w:pPr>
              <w:widowControl w:val="0"/>
              <w:pBdr>
                <w:bar w:val="single" w:sz="4" w:color="auto"/>
              </w:pBdr>
              <w:ind w:left="360"/>
              <w:jc w:val="center"/>
              <w:rPr>
                <w:rFonts w:asciiTheme="minorHAnsi" w:hAnsiTheme="minorHAnsi" w:cs="Arial"/>
                <w:sz w:val="20"/>
                <w:szCs w:val="20"/>
              </w:rPr>
            </w:pPr>
            <w:r w:rsidRPr="00C5733A">
              <w:rPr>
                <w:rFonts w:asciiTheme="minorHAnsi" w:hAnsiTheme="minorHAnsi" w:cs="Arial"/>
                <w:sz w:val="20"/>
                <w:szCs w:val="20"/>
              </w:rPr>
              <w:t>General University of Houston Learning Abroad Contact Information</w:t>
            </w:r>
          </w:p>
        </w:tc>
      </w:tr>
      <w:tr w:rsidR="00DB2AAA" w:rsidRPr="00C5733A" w:rsidTr="0008286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28" w:type="dxa"/>
            <w:vAlign w:val="center"/>
          </w:tcPr>
          <w:p w:rsidR="00DB2AAA" w:rsidRPr="00C5733A" w:rsidRDefault="00DB2AAA" w:rsidP="0008286A">
            <w:pPr>
              <w:widowControl w:val="0"/>
              <w:pBdr>
                <w:bar w:val="single" w:sz="4" w:color="auto"/>
              </w:pBdr>
              <w:ind w:left="360"/>
              <w:jc w:val="both"/>
              <w:rPr>
                <w:rFonts w:asciiTheme="minorHAnsi" w:hAnsiTheme="minorHAnsi" w:cs="Arial"/>
                <w:sz w:val="20"/>
                <w:szCs w:val="20"/>
              </w:rPr>
            </w:pPr>
            <w:r w:rsidRPr="00C5733A">
              <w:rPr>
                <w:rFonts w:asciiTheme="minorHAnsi" w:hAnsiTheme="minorHAnsi" w:cs="Arial"/>
                <w:sz w:val="20"/>
                <w:szCs w:val="20"/>
              </w:rPr>
              <w:t>Phone</w:t>
            </w:r>
          </w:p>
        </w:tc>
        <w:tc>
          <w:tcPr>
            <w:tcW w:w="9016" w:type="dxa"/>
          </w:tcPr>
          <w:p w:rsidR="00DB2AAA" w:rsidRPr="00C5733A" w:rsidRDefault="00DB2AAA" w:rsidP="0008286A">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5733A">
              <w:rPr>
                <w:rFonts w:asciiTheme="minorHAnsi" w:hAnsiTheme="minorHAnsi" w:cs="Arial"/>
                <w:sz w:val="20"/>
                <w:szCs w:val="20"/>
              </w:rPr>
              <w:t>+1-713-743-9167</w:t>
            </w:r>
          </w:p>
        </w:tc>
      </w:tr>
      <w:tr w:rsidR="00DB2AAA" w:rsidRPr="00C5733A" w:rsidTr="0008286A">
        <w:trPr>
          <w:trHeight w:val="242"/>
        </w:trPr>
        <w:tc>
          <w:tcPr>
            <w:cnfStyle w:val="001000000000" w:firstRow="0" w:lastRow="0" w:firstColumn="1" w:lastColumn="0" w:oddVBand="0" w:evenVBand="0" w:oddHBand="0" w:evenHBand="0" w:firstRowFirstColumn="0" w:firstRowLastColumn="0" w:lastRowFirstColumn="0" w:lastRowLastColumn="0"/>
            <w:tcW w:w="1728" w:type="dxa"/>
            <w:vAlign w:val="center"/>
          </w:tcPr>
          <w:p w:rsidR="00DB2AAA" w:rsidRPr="00C5733A" w:rsidRDefault="00DB2AAA" w:rsidP="0008286A">
            <w:pPr>
              <w:widowControl w:val="0"/>
              <w:pBdr>
                <w:bar w:val="single" w:sz="4" w:color="auto"/>
              </w:pBdr>
              <w:ind w:left="360"/>
              <w:jc w:val="both"/>
              <w:rPr>
                <w:rFonts w:asciiTheme="minorHAnsi" w:hAnsiTheme="minorHAnsi" w:cs="Arial"/>
                <w:sz w:val="20"/>
                <w:szCs w:val="20"/>
              </w:rPr>
            </w:pPr>
            <w:r w:rsidRPr="00C5733A">
              <w:rPr>
                <w:rFonts w:asciiTheme="minorHAnsi" w:hAnsiTheme="minorHAnsi" w:cs="Arial"/>
                <w:sz w:val="20"/>
                <w:szCs w:val="20"/>
              </w:rPr>
              <w:t>Email</w:t>
            </w:r>
          </w:p>
        </w:tc>
        <w:tc>
          <w:tcPr>
            <w:tcW w:w="9016" w:type="dxa"/>
          </w:tcPr>
          <w:p w:rsidR="00DB2AAA" w:rsidRPr="0082319E" w:rsidRDefault="009C6EC2" w:rsidP="0008286A">
            <w:pPr>
              <w:widowControl w:val="0"/>
              <w:pBdr>
                <w:bar w:val="single" w:sz="4" w:color="auto"/>
              </w:pBd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szCs w:val="20"/>
              </w:rPr>
            </w:pPr>
            <w:hyperlink r:id="rId29" w:history="1">
              <w:r w:rsidR="00DB2AAA" w:rsidRPr="0082319E">
                <w:rPr>
                  <w:rStyle w:val="Hyperlink"/>
                  <w:rFonts w:asciiTheme="minorHAnsi" w:hAnsiTheme="minorHAnsi" w:cs="Arial"/>
                  <w:color w:val="0070C0"/>
                  <w:sz w:val="20"/>
                  <w:szCs w:val="20"/>
                </w:rPr>
                <w:t>learningabroad@uh.edu</w:t>
              </w:r>
            </w:hyperlink>
          </w:p>
        </w:tc>
      </w:tr>
      <w:tr w:rsidR="00DB2AAA" w:rsidRPr="00C5733A" w:rsidTr="0008286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28" w:type="dxa"/>
            <w:vAlign w:val="center"/>
          </w:tcPr>
          <w:p w:rsidR="00DB2AAA" w:rsidRPr="00C5733A" w:rsidRDefault="00DB2AAA" w:rsidP="0008286A">
            <w:pPr>
              <w:widowControl w:val="0"/>
              <w:pBdr>
                <w:bar w:val="single" w:sz="4" w:color="auto"/>
              </w:pBdr>
              <w:ind w:left="360"/>
              <w:jc w:val="both"/>
              <w:rPr>
                <w:rFonts w:asciiTheme="minorHAnsi" w:hAnsiTheme="minorHAnsi" w:cs="Arial"/>
                <w:sz w:val="20"/>
                <w:szCs w:val="20"/>
              </w:rPr>
            </w:pPr>
            <w:r w:rsidRPr="00C5733A">
              <w:rPr>
                <w:rFonts w:asciiTheme="minorHAnsi" w:hAnsiTheme="minorHAnsi" w:cs="Arial"/>
                <w:sz w:val="20"/>
                <w:szCs w:val="20"/>
              </w:rPr>
              <w:t>Website</w:t>
            </w:r>
          </w:p>
        </w:tc>
        <w:tc>
          <w:tcPr>
            <w:tcW w:w="9016" w:type="dxa"/>
          </w:tcPr>
          <w:p w:rsidR="00DB2AAA" w:rsidRPr="00C5733A" w:rsidRDefault="00DB2AAA" w:rsidP="0008286A">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5733A">
              <w:rPr>
                <w:rFonts w:asciiTheme="minorHAnsi" w:hAnsiTheme="minorHAnsi" w:cs="Arial"/>
                <w:sz w:val="20"/>
                <w:szCs w:val="20"/>
              </w:rPr>
              <w:t>http://www.uh.edu/learningabroad/</w:t>
            </w:r>
          </w:p>
        </w:tc>
      </w:tr>
      <w:tr w:rsidR="00DB2AAA" w:rsidRPr="00C5733A" w:rsidTr="0008286A">
        <w:trPr>
          <w:trHeight w:val="47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DB2AAA" w:rsidRPr="00C5733A" w:rsidRDefault="00DB2AAA" w:rsidP="0008286A">
            <w:pPr>
              <w:widowControl w:val="0"/>
              <w:pBdr>
                <w:bar w:val="single" w:sz="4" w:color="auto"/>
              </w:pBdr>
              <w:ind w:left="360"/>
              <w:jc w:val="both"/>
              <w:rPr>
                <w:rFonts w:asciiTheme="minorHAnsi" w:hAnsiTheme="minorHAnsi" w:cs="Arial"/>
                <w:sz w:val="20"/>
                <w:szCs w:val="20"/>
              </w:rPr>
            </w:pPr>
            <w:r w:rsidRPr="00C5733A">
              <w:rPr>
                <w:rFonts w:asciiTheme="minorHAnsi" w:hAnsiTheme="minorHAnsi" w:cs="Arial"/>
                <w:sz w:val="20"/>
                <w:szCs w:val="20"/>
              </w:rPr>
              <w:t>Address</w:t>
            </w:r>
          </w:p>
        </w:tc>
        <w:tc>
          <w:tcPr>
            <w:tcW w:w="9016" w:type="dxa"/>
          </w:tcPr>
          <w:p w:rsidR="00DB2AAA" w:rsidRDefault="00DB2AAA" w:rsidP="0008286A">
            <w:pPr>
              <w:widowControl w:val="0"/>
              <w:pBdr>
                <w:bar w:val="single" w:sz="4" w:color="auto"/>
              </w:pBd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5733A">
              <w:rPr>
                <w:rFonts w:asciiTheme="minorHAnsi" w:hAnsiTheme="minorHAnsi" w:cs="Arial"/>
                <w:sz w:val="20"/>
                <w:szCs w:val="20"/>
              </w:rPr>
              <w:t>E</w:t>
            </w:r>
            <w:r>
              <w:rPr>
                <w:rFonts w:asciiTheme="minorHAnsi" w:hAnsiTheme="minorHAnsi" w:cs="Arial"/>
                <w:sz w:val="20"/>
                <w:szCs w:val="20"/>
              </w:rPr>
              <w:t>.</w:t>
            </w:r>
            <w:r w:rsidRPr="00C5733A">
              <w:rPr>
                <w:rFonts w:asciiTheme="minorHAnsi" w:hAnsiTheme="minorHAnsi" w:cs="Arial"/>
                <w:sz w:val="20"/>
                <w:szCs w:val="20"/>
              </w:rPr>
              <w:t>W. Cullen</w:t>
            </w:r>
            <w:r>
              <w:rPr>
                <w:rFonts w:asciiTheme="minorHAnsi" w:hAnsiTheme="minorHAnsi" w:cs="Arial"/>
                <w:sz w:val="20"/>
                <w:szCs w:val="20"/>
              </w:rPr>
              <w:t xml:space="preserve"> Bldg. Suite 105</w:t>
            </w:r>
          </w:p>
          <w:p w:rsidR="00DB2AAA" w:rsidRPr="00C5733A" w:rsidRDefault="00DB2AAA" w:rsidP="0008286A">
            <w:pPr>
              <w:widowControl w:val="0"/>
              <w:pBdr>
                <w:bar w:val="single" w:sz="4" w:color="auto"/>
              </w:pBd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4302 University Drive</w:t>
            </w:r>
          </w:p>
          <w:p w:rsidR="00DB2AAA" w:rsidRPr="00C5733A" w:rsidRDefault="00DB2AAA" w:rsidP="0008286A">
            <w:pPr>
              <w:widowControl w:val="0"/>
              <w:pBdr>
                <w:bar w:val="single" w:sz="4" w:color="auto"/>
              </w:pBd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5733A">
              <w:rPr>
                <w:rFonts w:asciiTheme="minorHAnsi" w:hAnsiTheme="minorHAnsi" w:cs="Arial"/>
                <w:sz w:val="20"/>
                <w:szCs w:val="20"/>
              </w:rPr>
              <w:t>Houston, TX 77204-2039</w:t>
            </w:r>
          </w:p>
        </w:tc>
      </w:tr>
    </w:tbl>
    <w:p w:rsidR="00DB2AAA" w:rsidRPr="00C5733A" w:rsidRDefault="00DB2AAA" w:rsidP="00DB2AAA">
      <w:pPr>
        <w:widowControl w:val="0"/>
        <w:pBdr>
          <w:bar w:val="single" w:sz="4" w:color="auto"/>
        </w:pBdr>
        <w:ind w:left="360"/>
        <w:rPr>
          <w:rFonts w:asciiTheme="minorHAnsi" w:hAnsiTheme="minorHAnsi" w:cs="Arial"/>
          <w:sz w:val="20"/>
          <w:szCs w:val="20"/>
        </w:rPr>
      </w:pPr>
    </w:p>
    <w:tbl>
      <w:tblPr>
        <w:tblStyle w:val="LightShading"/>
        <w:tblW w:w="0" w:type="auto"/>
        <w:tblLook w:val="04A0" w:firstRow="1" w:lastRow="0" w:firstColumn="1" w:lastColumn="0" w:noHBand="0" w:noVBand="1"/>
      </w:tblPr>
      <w:tblGrid>
        <w:gridCol w:w="5352"/>
        <w:gridCol w:w="5352"/>
      </w:tblGrid>
      <w:tr w:rsidR="00DB2AAA" w:rsidRPr="00C5733A" w:rsidTr="0008286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0703" w:type="dxa"/>
            <w:gridSpan w:val="2"/>
          </w:tcPr>
          <w:p w:rsidR="00DB2AAA" w:rsidRPr="00C5733A" w:rsidRDefault="00DB2AAA" w:rsidP="0008286A">
            <w:pPr>
              <w:widowControl w:val="0"/>
              <w:pBdr>
                <w:bar w:val="single" w:sz="4" w:color="auto"/>
              </w:pBdr>
              <w:ind w:left="360"/>
              <w:jc w:val="center"/>
              <w:rPr>
                <w:rFonts w:asciiTheme="minorHAnsi" w:hAnsiTheme="minorHAnsi" w:cs="Arial"/>
                <w:sz w:val="20"/>
                <w:szCs w:val="20"/>
              </w:rPr>
            </w:pPr>
            <w:r w:rsidRPr="00C5733A">
              <w:rPr>
                <w:rFonts w:asciiTheme="minorHAnsi" w:hAnsiTheme="minorHAnsi" w:cs="Arial"/>
                <w:sz w:val="20"/>
                <w:szCs w:val="20"/>
              </w:rPr>
              <w:t>University of Houston Learning Abroad Staff Contact Information</w:t>
            </w:r>
          </w:p>
        </w:tc>
      </w:tr>
      <w:tr w:rsidR="00DB2AAA" w:rsidRPr="00C5733A" w:rsidTr="0008286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52" w:type="dxa"/>
          </w:tcPr>
          <w:p w:rsidR="00DB2AAA" w:rsidRPr="00C5733A" w:rsidRDefault="00537951" w:rsidP="0008286A">
            <w:pPr>
              <w:widowControl w:val="0"/>
              <w:pBdr>
                <w:bar w:val="single" w:sz="4" w:color="auto"/>
              </w:pBdr>
              <w:ind w:left="360"/>
              <w:rPr>
                <w:rFonts w:asciiTheme="minorHAnsi" w:hAnsiTheme="minorHAnsi" w:cs="Arial"/>
                <w:b w:val="0"/>
                <w:sz w:val="20"/>
                <w:szCs w:val="20"/>
              </w:rPr>
            </w:pPr>
            <w:r>
              <w:rPr>
                <w:rFonts w:asciiTheme="minorHAnsi" w:hAnsiTheme="minorHAnsi" w:cs="Arial"/>
                <w:b w:val="0"/>
                <w:sz w:val="20"/>
                <w:szCs w:val="20"/>
              </w:rPr>
              <w:t>Kelly Kleinkort</w:t>
            </w:r>
          </w:p>
        </w:tc>
        <w:tc>
          <w:tcPr>
            <w:tcW w:w="5352" w:type="dxa"/>
          </w:tcPr>
          <w:p w:rsidR="00DB2AAA" w:rsidRPr="00C5733A" w:rsidRDefault="00473665" w:rsidP="0008286A">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 xml:space="preserve">Kailey </w:t>
            </w:r>
            <w:proofErr w:type="spellStart"/>
            <w:r>
              <w:rPr>
                <w:rFonts w:asciiTheme="minorHAnsi" w:hAnsiTheme="minorHAnsi" w:cs="Arial"/>
                <w:sz w:val="20"/>
                <w:szCs w:val="20"/>
              </w:rPr>
              <w:t>Posterick</w:t>
            </w:r>
            <w:proofErr w:type="spellEnd"/>
          </w:p>
        </w:tc>
      </w:tr>
      <w:tr w:rsidR="00DB2AAA" w:rsidRPr="00C5733A" w:rsidTr="0008286A">
        <w:trPr>
          <w:trHeight w:val="254"/>
        </w:trPr>
        <w:tc>
          <w:tcPr>
            <w:cnfStyle w:val="001000000000" w:firstRow="0" w:lastRow="0" w:firstColumn="1" w:lastColumn="0" w:oddVBand="0" w:evenVBand="0" w:oddHBand="0" w:evenHBand="0" w:firstRowFirstColumn="0" w:firstRowLastColumn="0" w:lastRowFirstColumn="0" w:lastRowLastColumn="0"/>
            <w:tcW w:w="5352" w:type="dxa"/>
          </w:tcPr>
          <w:p w:rsidR="00DB2AAA" w:rsidRPr="00C5733A" w:rsidRDefault="00DB2AAA" w:rsidP="0008286A">
            <w:pPr>
              <w:widowControl w:val="0"/>
              <w:pBdr>
                <w:bar w:val="single" w:sz="4" w:color="auto"/>
              </w:pBdr>
              <w:ind w:left="360"/>
              <w:rPr>
                <w:rFonts w:asciiTheme="minorHAnsi" w:hAnsiTheme="minorHAnsi" w:cs="Arial"/>
                <w:b w:val="0"/>
                <w:sz w:val="20"/>
                <w:szCs w:val="20"/>
              </w:rPr>
            </w:pPr>
            <w:r w:rsidRPr="00C5733A">
              <w:rPr>
                <w:rFonts w:asciiTheme="minorHAnsi" w:hAnsiTheme="minorHAnsi" w:cs="Arial"/>
                <w:b w:val="0"/>
                <w:sz w:val="20"/>
                <w:szCs w:val="20"/>
              </w:rPr>
              <w:t>Director, Learning Abroad</w:t>
            </w:r>
          </w:p>
        </w:tc>
        <w:tc>
          <w:tcPr>
            <w:tcW w:w="5352" w:type="dxa"/>
          </w:tcPr>
          <w:p w:rsidR="00DB2AAA" w:rsidRPr="00C5733A" w:rsidRDefault="00DB2AAA" w:rsidP="0008286A">
            <w:pPr>
              <w:widowControl w:val="0"/>
              <w:pBdr>
                <w:bar w:val="single" w:sz="4" w:color="auto"/>
              </w:pBd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Learning Abroad Advisor</w:t>
            </w:r>
          </w:p>
        </w:tc>
      </w:tr>
      <w:tr w:rsidR="00DB2AAA" w:rsidRPr="00C5733A" w:rsidTr="0008286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52" w:type="dxa"/>
          </w:tcPr>
          <w:p w:rsidR="00DB2AAA" w:rsidRPr="00C5733A" w:rsidRDefault="00DB2AAA" w:rsidP="00160338">
            <w:pPr>
              <w:widowControl w:val="0"/>
              <w:pBdr>
                <w:bar w:val="single" w:sz="4" w:color="auto"/>
              </w:pBdr>
              <w:ind w:left="360"/>
              <w:rPr>
                <w:rFonts w:asciiTheme="minorHAnsi" w:hAnsiTheme="minorHAnsi" w:cs="Arial"/>
                <w:b w:val="0"/>
                <w:sz w:val="20"/>
                <w:szCs w:val="20"/>
              </w:rPr>
            </w:pPr>
            <w:r>
              <w:rPr>
                <w:rFonts w:asciiTheme="minorHAnsi" w:hAnsiTheme="minorHAnsi" w:cs="Arial"/>
                <w:b w:val="0"/>
                <w:sz w:val="20"/>
                <w:szCs w:val="20"/>
              </w:rPr>
              <w:t>+1-713-743-</w:t>
            </w:r>
            <w:r w:rsidR="00160338">
              <w:rPr>
                <w:rFonts w:asciiTheme="minorHAnsi" w:hAnsiTheme="minorHAnsi" w:cs="Arial"/>
                <w:b w:val="0"/>
                <w:sz w:val="20"/>
                <w:szCs w:val="20"/>
              </w:rPr>
              <w:t>9167</w:t>
            </w:r>
          </w:p>
        </w:tc>
        <w:tc>
          <w:tcPr>
            <w:tcW w:w="5352" w:type="dxa"/>
          </w:tcPr>
          <w:p w:rsidR="00DB2AAA" w:rsidRPr="00C5733A" w:rsidRDefault="00DB2AAA" w:rsidP="00160338">
            <w:pPr>
              <w:widowControl w:val="0"/>
              <w:pBdr>
                <w:bar w:val="single" w:sz="4"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5733A">
              <w:rPr>
                <w:rFonts w:asciiTheme="minorHAnsi" w:hAnsiTheme="minorHAnsi" w:cs="Arial"/>
                <w:sz w:val="20"/>
                <w:szCs w:val="20"/>
              </w:rPr>
              <w:t>+1-713-743-</w:t>
            </w:r>
            <w:r w:rsidR="00160338">
              <w:rPr>
                <w:rFonts w:asciiTheme="minorHAnsi" w:hAnsiTheme="minorHAnsi" w:cs="Arial"/>
                <w:sz w:val="20"/>
                <w:szCs w:val="20"/>
              </w:rPr>
              <w:t>9167</w:t>
            </w:r>
          </w:p>
        </w:tc>
      </w:tr>
      <w:tr w:rsidR="00DB2AAA" w:rsidRPr="00C5733A" w:rsidTr="0008286A">
        <w:trPr>
          <w:trHeight w:val="270"/>
        </w:trPr>
        <w:tc>
          <w:tcPr>
            <w:cnfStyle w:val="001000000000" w:firstRow="0" w:lastRow="0" w:firstColumn="1" w:lastColumn="0" w:oddVBand="0" w:evenVBand="0" w:oddHBand="0" w:evenHBand="0" w:firstRowFirstColumn="0" w:firstRowLastColumn="0" w:lastRowFirstColumn="0" w:lastRowLastColumn="0"/>
            <w:tcW w:w="5352" w:type="dxa"/>
          </w:tcPr>
          <w:p w:rsidR="00DB2AAA" w:rsidRPr="0082319E" w:rsidRDefault="009C6EC2" w:rsidP="00537951">
            <w:pPr>
              <w:widowControl w:val="0"/>
              <w:pBdr>
                <w:bar w:val="single" w:sz="4" w:color="auto"/>
              </w:pBdr>
              <w:ind w:left="360"/>
              <w:rPr>
                <w:rFonts w:asciiTheme="minorHAnsi" w:hAnsiTheme="minorHAnsi" w:cs="Arial"/>
                <w:b w:val="0"/>
                <w:color w:val="0070C0"/>
                <w:sz w:val="20"/>
                <w:szCs w:val="20"/>
              </w:rPr>
            </w:pPr>
            <w:hyperlink r:id="rId30" w:history="1">
              <w:r w:rsidR="00537951" w:rsidRPr="0082319E">
                <w:rPr>
                  <w:rStyle w:val="Hyperlink"/>
                  <w:rFonts w:asciiTheme="minorHAnsi" w:hAnsiTheme="minorHAnsi" w:cs="Arial"/>
                  <w:b w:val="0"/>
                  <w:color w:val="0070C0"/>
                  <w:sz w:val="20"/>
                  <w:szCs w:val="20"/>
                </w:rPr>
                <w:t>kmkleinkort@uh.edu</w:t>
              </w:r>
            </w:hyperlink>
            <w:r w:rsidR="00DB2AAA" w:rsidRPr="0082319E">
              <w:rPr>
                <w:rFonts w:asciiTheme="minorHAnsi" w:hAnsiTheme="minorHAnsi" w:cs="Arial"/>
                <w:b w:val="0"/>
                <w:color w:val="0070C0"/>
                <w:sz w:val="20"/>
                <w:szCs w:val="20"/>
              </w:rPr>
              <w:t xml:space="preserve">  </w:t>
            </w:r>
          </w:p>
        </w:tc>
        <w:tc>
          <w:tcPr>
            <w:tcW w:w="5352" w:type="dxa"/>
          </w:tcPr>
          <w:p w:rsidR="00DB2AAA" w:rsidRPr="0082319E" w:rsidRDefault="009C6EC2" w:rsidP="00473665">
            <w:pPr>
              <w:widowControl w:val="0"/>
              <w:pBdr>
                <w:bar w:val="single" w:sz="4" w:color="auto"/>
              </w:pBd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0"/>
                <w:szCs w:val="20"/>
              </w:rPr>
            </w:pPr>
            <w:hyperlink r:id="rId31" w:history="1">
              <w:r w:rsidR="00473665" w:rsidRPr="00E940F6">
                <w:rPr>
                  <w:rStyle w:val="Hyperlink"/>
                  <w:rFonts w:asciiTheme="minorHAnsi" w:hAnsiTheme="minorHAnsi" w:cs="Arial"/>
                  <w:sz w:val="20"/>
                  <w:szCs w:val="20"/>
                </w:rPr>
                <w:t>kposterick@uh.edu</w:t>
              </w:r>
            </w:hyperlink>
            <w:r w:rsidR="00473665">
              <w:rPr>
                <w:rFonts w:asciiTheme="minorHAnsi" w:hAnsiTheme="minorHAnsi" w:cs="Arial"/>
                <w:sz w:val="20"/>
                <w:szCs w:val="20"/>
              </w:rPr>
              <w:t xml:space="preserve"> </w:t>
            </w:r>
            <w:r w:rsidR="00160338">
              <w:rPr>
                <w:rFonts w:asciiTheme="minorHAnsi" w:hAnsiTheme="minorHAnsi" w:cs="Arial"/>
                <w:sz w:val="20"/>
                <w:szCs w:val="20"/>
              </w:rPr>
              <w:t xml:space="preserve"> </w:t>
            </w:r>
          </w:p>
        </w:tc>
      </w:tr>
    </w:tbl>
    <w:p w:rsidR="00DB2AAA" w:rsidRPr="00BD4BDC" w:rsidRDefault="00DB2AAA" w:rsidP="00DB2AAA">
      <w:pPr>
        <w:widowControl w:val="0"/>
        <w:pBdr>
          <w:bar w:val="single" w:sz="4" w:color="auto"/>
        </w:pBdr>
        <w:ind w:left="360"/>
        <w:rPr>
          <w:rFonts w:asciiTheme="minorHAnsi" w:hAnsiTheme="minorHAnsi" w:cs="Arial"/>
          <w:sz w:val="18"/>
          <w:szCs w:val="18"/>
        </w:rPr>
      </w:pPr>
    </w:p>
    <w:p w:rsidR="00DB2AAA" w:rsidRPr="00BD4BDC" w:rsidRDefault="00DB2AAA" w:rsidP="00DB2AAA">
      <w:pPr>
        <w:widowControl w:val="0"/>
        <w:pBdr>
          <w:bar w:val="single" w:sz="4" w:color="auto"/>
        </w:pBdr>
        <w:ind w:left="360"/>
        <w:rPr>
          <w:rFonts w:asciiTheme="minorHAnsi" w:hAnsiTheme="minorHAnsi" w:cs="Arial"/>
          <w:sz w:val="18"/>
          <w:szCs w:val="18"/>
        </w:rPr>
      </w:pPr>
    </w:p>
    <w:p w:rsidR="00DB2AAA" w:rsidRPr="00BD4BDC" w:rsidRDefault="00DB2AAA" w:rsidP="00DB2AAA">
      <w:pPr>
        <w:widowControl w:val="0"/>
        <w:pBdr>
          <w:bar w:val="single" w:sz="4" w:color="auto"/>
        </w:pBdr>
        <w:ind w:left="360"/>
        <w:rPr>
          <w:rFonts w:asciiTheme="minorHAnsi" w:hAnsiTheme="minorHAnsi" w:cs="Arial"/>
          <w:sz w:val="18"/>
          <w:szCs w:val="18"/>
        </w:rPr>
      </w:pPr>
    </w:p>
    <w:p w:rsidR="00DB2AAA" w:rsidRPr="00BD4BDC" w:rsidRDefault="00DB2AAA" w:rsidP="00DB2AAA">
      <w:pPr>
        <w:widowControl w:val="0"/>
        <w:pBdr>
          <w:bar w:val="single" w:sz="4" w:color="auto"/>
        </w:pBdr>
        <w:ind w:left="360"/>
        <w:rPr>
          <w:rFonts w:asciiTheme="minorHAnsi" w:hAnsiTheme="minorHAnsi" w:cs="Arial"/>
          <w:sz w:val="18"/>
          <w:szCs w:val="18"/>
        </w:rPr>
      </w:pPr>
      <w:r>
        <w:rPr>
          <w:rFonts w:asciiTheme="minorHAnsi" w:hAnsiTheme="minorHAnsi" w:cs="Arial"/>
          <w:sz w:val="18"/>
          <w:szCs w:val="18"/>
        </w:rPr>
        <w:t>*Due to the rising cost of healthcare, this fee is expected to increase each year</w:t>
      </w:r>
    </w:p>
    <w:p w:rsidR="006A03A3" w:rsidRDefault="006A03A3" w:rsidP="007D38C9">
      <w:pPr>
        <w:pStyle w:val="BodyTextIndent"/>
        <w:pBdr>
          <w:bar w:val="single" w:sz="4" w:color="auto"/>
        </w:pBdr>
        <w:ind w:left="0"/>
        <w:rPr>
          <w:rFonts w:asciiTheme="minorHAnsi" w:hAnsiTheme="minorHAnsi" w:cs="Arial"/>
          <w:szCs w:val="22"/>
        </w:rPr>
      </w:pPr>
    </w:p>
    <w:p w:rsidR="006A03A3" w:rsidRPr="006A03A3" w:rsidRDefault="006A03A3" w:rsidP="006A03A3"/>
    <w:p w:rsidR="006A03A3" w:rsidRPr="006A03A3" w:rsidRDefault="006A03A3" w:rsidP="006A03A3"/>
    <w:p w:rsidR="006A03A3" w:rsidRPr="006A03A3" w:rsidRDefault="006A03A3" w:rsidP="006A03A3"/>
    <w:p w:rsidR="006A03A3" w:rsidRPr="006A03A3" w:rsidRDefault="006A03A3" w:rsidP="006A03A3"/>
    <w:p w:rsidR="006A03A3" w:rsidRPr="006A03A3" w:rsidRDefault="006A03A3" w:rsidP="006A03A3"/>
    <w:p w:rsidR="006A03A3" w:rsidRPr="006A03A3" w:rsidRDefault="006A03A3" w:rsidP="006A03A3"/>
    <w:p w:rsidR="006A03A3" w:rsidRPr="006A03A3" w:rsidRDefault="006A03A3" w:rsidP="006A03A3"/>
    <w:p w:rsidR="006A03A3" w:rsidRPr="006A03A3" w:rsidRDefault="006A03A3" w:rsidP="006A03A3"/>
    <w:p w:rsidR="006A03A3" w:rsidRPr="006A03A3" w:rsidRDefault="006A03A3" w:rsidP="006A03A3"/>
    <w:p w:rsidR="006A03A3" w:rsidRPr="006A03A3" w:rsidRDefault="006A03A3" w:rsidP="006A03A3"/>
    <w:p w:rsidR="006A03A3" w:rsidRPr="006A03A3" w:rsidRDefault="006A03A3" w:rsidP="006A03A3"/>
    <w:p w:rsidR="006A03A3" w:rsidRPr="006A03A3" w:rsidRDefault="006A03A3" w:rsidP="006A03A3"/>
    <w:p w:rsidR="006A03A3" w:rsidRDefault="006A03A3" w:rsidP="006A03A3"/>
    <w:p w:rsidR="006A03A3" w:rsidRDefault="006A03A3" w:rsidP="006A03A3"/>
    <w:p w:rsidR="007D38C9" w:rsidRPr="006A03A3" w:rsidRDefault="006A03A3" w:rsidP="00887108">
      <w:pPr>
        <w:ind w:left="7200" w:right="480" w:firstLine="720"/>
        <w:rPr>
          <w:rFonts w:asciiTheme="minorHAnsi" w:hAnsiTheme="minorHAnsi"/>
        </w:rPr>
      </w:pPr>
      <w:r w:rsidRPr="006A03A3">
        <w:rPr>
          <w:rFonts w:asciiTheme="minorHAnsi" w:hAnsiTheme="minorHAnsi"/>
        </w:rPr>
        <w:t xml:space="preserve">Updated </w:t>
      </w:r>
      <w:r w:rsidR="00C334E4">
        <w:rPr>
          <w:rFonts w:asciiTheme="minorHAnsi" w:hAnsiTheme="minorHAnsi"/>
        </w:rPr>
        <w:t>January 2018</w:t>
      </w:r>
    </w:p>
    <w:sectPr w:rsidR="007D38C9" w:rsidRPr="006A03A3" w:rsidSect="00C02E89">
      <w:headerReference w:type="default" r:id="rId32"/>
      <w:pgSz w:w="12240" w:h="15840"/>
      <w:pgMar w:top="230" w:right="274" w:bottom="23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B8" w:rsidRDefault="003C28B8" w:rsidP="003C28B8">
      <w:r>
        <w:separator/>
      </w:r>
    </w:p>
  </w:endnote>
  <w:endnote w:type="continuationSeparator" w:id="0">
    <w:p w:rsidR="003C28B8" w:rsidRDefault="003C28B8" w:rsidP="003C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B8" w:rsidRDefault="003C28B8" w:rsidP="003C28B8">
      <w:r>
        <w:separator/>
      </w:r>
    </w:p>
  </w:footnote>
  <w:footnote w:type="continuationSeparator" w:id="0">
    <w:p w:rsidR="003C28B8" w:rsidRDefault="003C28B8" w:rsidP="003C2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B8" w:rsidRDefault="003C28B8" w:rsidP="003C28B8">
    <w:pPr>
      <w:pStyle w:val="Header"/>
      <w:tabs>
        <w:tab w:val="clear" w:pos="4680"/>
        <w:tab w:val="clear" w:pos="9360"/>
        <w:tab w:val="left" w:pos="4470"/>
      </w:tabs>
      <w:jc w:val="center"/>
    </w:pPr>
    <w:r>
      <w:rPr>
        <w:rFonts w:asciiTheme="minorHAnsi" w:hAnsiTheme="minorHAnsi"/>
        <w:b/>
        <w:bCs/>
        <w:noProof/>
        <w:sz w:val="28"/>
        <w:szCs w:val="28"/>
        <w:u w:val="single"/>
      </w:rPr>
      <w:drawing>
        <wp:inline distT="0" distB="0" distL="0" distR="0" wp14:anchorId="732D57CB" wp14:editId="2D8DEDB3">
          <wp:extent cx="4606290" cy="957580"/>
          <wp:effectExtent l="0" t="0" r="3810" b="0"/>
          <wp:docPr id="1" name="Picture 1" descr="C:\Users\rmmichau\Desktop\Logos &amp; Photos\Learning Abroad_seco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michau\Desktop\Logos &amp; Photos\Learning Abroad_seconda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6290" cy="957580"/>
                  </a:xfrm>
                  <a:prstGeom prst="rect">
                    <a:avLst/>
                  </a:prstGeom>
                  <a:noFill/>
                  <a:ln>
                    <a:noFill/>
                  </a:ln>
                </pic:spPr>
              </pic:pic>
            </a:graphicData>
          </a:graphic>
        </wp:inline>
      </w:drawing>
    </w:r>
  </w:p>
  <w:p w:rsidR="003C28B8" w:rsidRDefault="003C2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1A59"/>
    <w:multiLevelType w:val="hybridMultilevel"/>
    <w:tmpl w:val="09E0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A50D7"/>
    <w:multiLevelType w:val="hybridMultilevel"/>
    <w:tmpl w:val="70CA66A2"/>
    <w:lvl w:ilvl="0" w:tplc="21EE25D4">
      <w:numFmt w:val="bullet"/>
      <w:lvlText w:val=""/>
      <w:lvlJc w:val="left"/>
      <w:pPr>
        <w:tabs>
          <w:tab w:val="num" w:pos="360"/>
        </w:tabs>
        <w:ind w:left="360" w:hanging="360"/>
      </w:pPr>
      <w:rPr>
        <w:rFonts w:ascii="Wingdings" w:eastAsia="Times New Roman" w:hAnsi="Wingdings" w:cs="Times New Roman" w:hint="default"/>
        <w:color w:val="000000" w:themeColor="text1"/>
      </w:rPr>
    </w:lvl>
    <w:lvl w:ilvl="1" w:tplc="66BC9DEA">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F94497"/>
    <w:multiLevelType w:val="multilevel"/>
    <w:tmpl w:val="31B6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848C0"/>
    <w:multiLevelType w:val="hybridMultilevel"/>
    <w:tmpl w:val="9C88A80E"/>
    <w:lvl w:ilvl="0" w:tplc="9F748F36">
      <w:start w:val="8"/>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31C88"/>
    <w:multiLevelType w:val="multilevel"/>
    <w:tmpl w:val="6E5E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02ECA"/>
    <w:multiLevelType w:val="hybridMultilevel"/>
    <w:tmpl w:val="EA6AA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D4"/>
    <w:rsid w:val="00002806"/>
    <w:rsid w:val="00077270"/>
    <w:rsid w:val="00080391"/>
    <w:rsid w:val="000A1FAC"/>
    <w:rsid w:val="000E1595"/>
    <w:rsid w:val="000E39CB"/>
    <w:rsid w:val="00127C7E"/>
    <w:rsid w:val="00160338"/>
    <w:rsid w:val="0018311E"/>
    <w:rsid w:val="001D2394"/>
    <w:rsid w:val="001F5475"/>
    <w:rsid w:val="001F662A"/>
    <w:rsid w:val="00207710"/>
    <w:rsid w:val="00212DF3"/>
    <w:rsid w:val="00225AE7"/>
    <w:rsid w:val="00264C45"/>
    <w:rsid w:val="002A6120"/>
    <w:rsid w:val="003C1CB5"/>
    <w:rsid w:val="003C28B8"/>
    <w:rsid w:val="00411E36"/>
    <w:rsid w:val="00460D66"/>
    <w:rsid w:val="00473665"/>
    <w:rsid w:val="0049136A"/>
    <w:rsid w:val="004A6F64"/>
    <w:rsid w:val="004B1D76"/>
    <w:rsid w:val="00537951"/>
    <w:rsid w:val="00557156"/>
    <w:rsid w:val="005714C0"/>
    <w:rsid w:val="005A5F26"/>
    <w:rsid w:val="005E7F4C"/>
    <w:rsid w:val="00613469"/>
    <w:rsid w:val="00620DBB"/>
    <w:rsid w:val="00637907"/>
    <w:rsid w:val="00637AB7"/>
    <w:rsid w:val="006544CD"/>
    <w:rsid w:val="00656E5B"/>
    <w:rsid w:val="006A03A3"/>
    <w:rsid w:val="006B0061"/>
    <w:rsid w:val="006E2BE8"/>
    <w:rsid w:val="006E7D2D"/>
    <w:rsid w:val="007556E1"/>
    <w:rsid w:val="007A36CB"/>
    <w:rsid w:val="007A615F"/>
    <w:rsid w:val="007D38C9"/>
    <w:rsid w:val="007D5CC6"/>
    <w:rsid w:val="007E697B"/>
    <w:rsid w:val="008101DB"/>
    <w:rsid w:val="00816B34"/>
    <w:rsid w:val="0082319E"/>
    <w:rsid w:val="00824740"/>
    <w:rsid w:val="008525D8"/>
    <w:rsid w:val="00854277"/>
    <w:rsid w:val="00887108"/>
    <w:rsid w:val="00902334"/>
    <w:rsid w:val="009137D3"/>
    <w:rsid w:val="00921B5A"/>
    <w:rsid w:val="009342DD"/>
    <w:rsid w:val="009638E9"/>
    <w:rsid w:val="00972187"/>
    <w:rsid w:val="00985EE2"/>
    <w:rsid w:val="00995B7E"/>
    <w:rsid w:val="009B1759"/>
    <w:rsid w:val="009C6EC2"/>
    <w:rsid w:val="00A33FD4"/>
    <w:rsid w:val="00A643A0"/>
    <w:rsid w:val="00A95A43"/>
    <w:rsid w:val="00AA3762"/>
    <w:rsid w:val="00B02FAF"/>
    <w:rsid w:val="00B17EBF"/>
    <w:rsid w:val="00B31F0B"/>
    <w:rsid w:val="00B433EE"/>
    <w:rsid w:val="00B45C6B"/>
    <w:rsid w:val="00B53F79"/>
    <w:rsid w:val="00B7094B"/>
    <w:rsid w:val="00BA58F8"/>
    <w:rsid w:val="00BD13E0"/>
    <w:rsid w:val="00BE30D8"/>
    <w:rsid w:val="00BF2831"/>
    <w:rsid w:val="00C02E89"/>
    <w:rsid w:val="00C042EA"/>
    <w:rsid w:val="00C223D0"/>
    <w:rsid w:val="00C334E4"/>
    <w:rsid w:val="00C43363"/>
    <w:rsid w:val="00CA0BB1"/>
    <w:rsid w:val="00CD4083"/>
    <w:rsid w:val="00CD6C64"/>
    <w:rsid w:val="00CE4D0E"/>
    <w:rsid w:val="00CF457F"/>
    <w:rsid w:val="00D13307"/>
    <w:rsid w:val="00D458A7"/>
    <w:rsid w:val="00D47528"/>
    <w:rsid w:val="00D85C6A"/>
    <w:rsid w:val="00D85D7A"/>
    <w:rsid w:val="00D87C3F"/>
    <w:rsid w:val="00DA1684"/>
    <w:rsid w:val="00DB0861"/>
    <w:rsid w:val="00DB2AAA"/>
    <w:rsid w:val="00DC0ABF"/>
    <w:rsid w:val="00DC689B"/>
    <w:rsid w:val="00DE2C90"/>
    <w:rsid w:val="00E55AB7"/>
    <w:rsid w:val="00E62151"/>
    <w:rsid w:val="00E93EE5"/>
    <w:rsid w:val="00EA7F52"/>
    <w:rsid w:val="00EB14DC"/>
    <w:rsid w:val="00ED2ED9"/>
    <w:rsid w:val="00F06F8C"/>
    <w:rsid w:val="00F15135"/>
    <w:rsid w:val="00F22BD6"/>
    <w:rsid w:val="00F34677"/>
    <w:rsid w:val="00F71C26"/>
    <w:rsid w:val="00F85BAF"/>
    <w:rsid w:val="00FD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5BC08-A954-46E9-BA08-0B53EF37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3FD4"/>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FD4"/>
    <w:rPr>
      <w:rFonts w:ascii="Arial" w:eastAsia="Times New Roman" w:hAnsi="Arial" w:cs="Times New Roman"/>
      <w:b/>
      <w:bCs/>
      <w:kern w:val="32"/>
      <w:sz w:val="32"/>
      <w:szCs w:val="32"/>
    </w:rPr>
  </w:style>
  <w:style w:type="character" w:styleId="Hyperlink">
    <w:name w:val="Hyperlink"/>
    <w:basedOn w:val="DefaultParagraphFont"/>
    <w:rsid w:val="00A33FD4"/>
    <w:rPr>
      <w:color w:val="0000FF"/>
      <w:u w:val="single"/>
    </w:rPr>
  </w:style>
  <w:style w:type="table" w:styleId="TableGrid">
    <w:name w:val="Table Grid"/>
    <w:basedOn w:val="TableNormal"/>
    <w:uiPriority w:val="59"/>
    <w:rsid w:val="00A3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33FD4"/>
    <w:pPr>
      <w:widowControl w:val="0"/>
      <w:ind w:left="360"/>
    </w:pPr>
    <w:rPr>
      <w:sz w:val="22"/>
    </w:rPr>
  </w:style>
  <w:style w:type="character" w:customStyle="1" w:styleId="BodyTextIndentChar">
    <w:name w:val="Body Text Indent Char"/>
    <w:basedOn w:val="DefaultParagraphFont"/>
    <w:link w:val="BodyTextIndent"/>
    <w:rsid w:val="00A33FD4"/>
    <w:rPr>
      <w:rFonts w:ascii="Times New Roman" w:eastAsia="Times New Roman" w:hAnsi="Times New Roman" w:cs="Times New Roman"/>
      <w:szCs w:val="24"/>
    </w:rPr>
  </w:style>
  <w:style w:type="paragraph" w:styleId="Title">
    <w:name w:val="Title"/>
    <w:basedOn w:val="Normal"/>
    <w:link w:val="TitleChar"/>
    <w:qFormat/>
    <w:rsid w:val="00A33FD4"/>
    <w:pPr>
      <w:jc w:val="center"/>
    </w:pPr>
    <w:rPr>
      <w:b/>
      <w:bCs/>
      <w:sz w:val="28"/>
    </w:rPr>
  </w:style>
  <w:style w:type="character" w:customStyle="1" w:styleId="TitleChar">
    <w:name w:val="Title Char"/>
    <w:basedOn w:val="DefaultParagraphFont"/>
    <w:link w:val="Title"/>
    <w:rsid w:val="00A33FD4"/>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460D66"/>
    <w:rPr>
      <w:color w:val="800080" w:themeColor="followedHyperlink"/>
      <w:u w:val="single"/>
    </w:rPr>
  </w:style>
  <w:style w:type="paragraph" w:styleId="BalloonText">
    <w:name w:val="Balloon Text"/>
    <w:basedOn w:val="Normal"/>
    <w:link w:val="BalloonTextChar"/>
    <w:uiPriority w:val="99"/>
    <w:semiHidden/>
    <w:unhideWhenUsed/>
    <w:rsid w:val="009B1759"/>
    <w:rPr>
      <w:rFonts w:ascii="Tahoma" w:hAnsi="Tahoma" w:cs="Tahoma"/>
      <w:sz w:val="16"/>
      <w:szCs w:val="16"/>
    </w:rPr>
  </w:style>
  <w:style w:type="character" w:customStyle="1" w:styleId="BalloonTextChar">
    <w:name w:val="Balloon Text Char"/>
    <w:basedOn w:val="DefaultParagraphFont"/>
    <w:link w:val="BalloonText"/>
    <w:uiPriority w:val="99"/>
    <w:semiHidden/>
    <w:rsid w:val="009B1759"/>
    <w:rPr>
      <w:rFonts w:ascii="Tahoma" w:eastAsia="Times New Roman" w:hAnsi="Tahoma" w:cs="Tahoma"/>
      <w:sz w:val="16"/>
      <w:szCs w:val="16"/>
    </w:rPr>
  </w:style>
  <w:style w:type="paragraph" w:styleId="ListParagraph">
    <w:name w:val="List Paragraph"/>
    <w:basedOn w:val="Normal"/>
    <w:uiPriority w:val="34"/>
    <w:qFormat/>
    <w:rsid w:val="004A6F64"/>
    <w:pPr>
      <w:ind w:left="720"/>
      <w:contextualSpacing/>
    </w:pPr>
  </w:style>
  <w:style w:type="paragraph" w:styleId="NormalWeb">
    <w:name w:val="Normal (Web)"/>
    <w:basedOn w:val="Normal"/>
    <w:uiPriority w:val="99"/>
    <w:unhideWhenUsed/>
    <w:rsid w:val="00CF457F"/>
    <w:pPr>
      <w:spacing w:before="100" w:beforeAutospacing="1" w:after="100" w:afterAutospacing="1"/>
    </w:pPr>
  </w:style>
  <w:style w:type="character" w:styleId="Strong">
    <w:name w:val="Strong"/>
    <w:basedOn w:val="DefaultParagraphFont"/>
    <w:uiPriority w:val="22"/>
    <w:qFormat/>
    <w:rsid w:val="00CF457F"/>
    <w:rPr>
      <w:b/>
      <w:bCs/>
    </w:rPr>
  </w:style>
  <w:style w:type="character" w:customStyle="1" w:styleId="apple-converted-space">
    <w:name w:val="apple-converted-space"/>
    <w:basedOn w:val="DefaultParagraphFont"/>
    <w:rsid w:val="00CF457F"/>
  </w:style>
  <w:style w:type="character" w:styleId="Emphasis">
    <w:name w:val="Emphasis"/>
    <w:basedOn w:val="DefaultParagraphFont"/>
    <w:uiPriority w:val="20"/>
    <w:qFormat/>
    <w:rsid w:val="00CF457F"/>
    <w:rPr>
      <w:i/>
      <w:iCs/>
    </w:rPr>
  </w:style>
  <w:style w:type="table" w:styleId="LightShading">
    <w:name w:val="Light Shading"/>
    <w:basedOn w:val="TableNormal"/>
    <w:uiPriority w:val="60"/>
    <w:rsid w:val="007D3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C28B8"/>
    <w:pPr>
      <w:tabs>
        <w:tab w:val="center" w:pos="4680"/>
        <w:tab w:val="right" w:pos="9360"/>
      </w:tabs>
    </w:pPr>
  </w:style>
  <w:style w:type="character" w:customStyle="1" w:styleId="HeaderChar">
    <w:name w:val="Header Char"/>
    <w:basedOn w:val="DefaultParagraphFont"/>
    <w:link w:val="Header"/>
    <w:uiPriority w:val="99"/>
    <w:rsid w:val="003C28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8B8"/>
    <w:pPr>
      <w:tabs>
        <w:tab w:val="center" w:pos="4680"/>
        <w:tab w:val="right" w:pos="9360"/>
      </w:tabs>
    </w:pPr>
  </w:style>
  <w:style w:type="character" w:customStyle="1" w:styleId="FooterChar">
    <w:name w:val="Footer Char"/>
    <w:basedOn w:val="DefaultParagraphFont"/>
    <w:link w:val="Footer"/>
    <w:uiPriority w:val="99"/>
    <w:rsid w:val="003C28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2781">
      <w:bodyDiv w:val="1"/>
      <w:marLeft w:val="0"/>
      <w:marRight w:val="0"/>
      <w:marTop w:val="0"/>
      <w:marBottom w:val="0"/>
      <w:divBdr>
        <w:top w:val="none" w:sz="0" w:space="0" w:color="auto"/>
        <w:left w:val="none" w:sz="0" w:space="0" w:color="auto"/>
        <w:bottom w:val="none" w:sz="0" w:space="0" w:color="auto"/>
        <w:right w:val="none" w:sz="0" w:space="0" w:color="auto"/>
      </w:divBdr>
    </w:div>
    <w:div w:id="1765610532">
      <w:bodyDiv w:val="1"/>
      <w:marLeft w:val="0"/>
      <w:marRight w:val="0"/>
      <w:marTop w:val="0"/>
      <w:marBottom w:val="0"/>
      <w:divBdr>
        <w:top w:val="none" w:sz="0" w:space="0" w:color="auto"/>
        <w:left w:val="none" w:sz="0" w:space="0" w:color="auto"/>
        <w:bottom w:val="none" w:sz="0" w:space="0" w:color="auto"/>
        <w:right w:val="none" w:sz="0" w:space="0" w:color="auto"/>
      </w:divBdr>
    </w:div>
    <w:div w:id="20204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h.edu/graduate-school/admissions/international-students/Letter%20of%20Financial%20Backing%20FY17.pdf" TargetMode="External"/><Relationship Id="rId18" Type="http://schemas.openxmlformats.org/officeDocument/2006/relationships/hyperlink" Target="http://www.uh.edu/dos/_files/ferpa-authorization-form.pdf" TargetMode="External"/><Relationship Id="rId26" Type="http://schemas.openxmlformats.org/officeDocument/2006/relationships/hyperlink" Target="http://www.uh.edu/oisss/students/New%20Students/upon-arrival/check-in-and-orientation/" TargetMode="External"/><Relationship Id="rId3" Type="http://schemas.openxmlformats.org/officeDocument/2006/relationships/settings" Target="settings.xml"/><Relationship Id="rId21" Type="http://schemas.openxmlformats.org/officeDocument/2006/relationships/hyperlink" Target="http://housing.uh.edu/" TargetMode="External"/><Relationship Id="rId34" Type="http://schemas.openxmlformats.org/officeDocument/2006/relationships/theme" Target="theme/theme1.xml"/><Relationship Id="rId7" Type="http://schemas.openxmlformats.org/officeDocument/2006/relationships/hyperlink" Target="mailto:learningabroad@uh.edu" TargetMode="External"/><Relationship Id="rId12" Type="http://schemas.openxmlformats.org/officeDocument/2006/relationships/hyperlink" Target="http://www.uh.edu/graduate-school/prospective-students/programs/" TargetMode="External"/><Relationship Id="rId17" Type="http://schemas.openxmlformats.org/officeDocument/2006/relationships/hyperlink" Target="http://www.uh.edu/graduate-school/admissions/international-students/english-proficiency/" TargetMode="External"/><Relationship Id="rId25" Type="http://schemas.openxmlformats.org/officeDocument/2006/relationships/hyperlink" Target="http://www.ridemetro.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s.uh.edu/index.php" TargetMode="External"/><Relationship Id="rId20" Type="http://schemas.openxmlformats.org/officeDocument/2006/relationships/hyperlink" Target="http://publications.uh.edu/content.php?catoid=21&amp;navoid=5677" TargetMode="External"/><Relationship Id="rId29" Type="http://schemas.openxmlformats.org/officeDocument/2006/relationships/hyperlink" Target="mailto:learningabroad@u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h.edu/graduate-school/prospective-students/international/english-proficiency/" TargetMode="External"/><Relationship Id="rId24" Type="http://schemas.openxmlformats.org/officeDocument/2006/relationships/hyperlink" Target="https://dineoncampus.com/uh/for-residential-student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ublications.uh.edu/content.php?catoid=21&amp;navoid=5677" TargetMode="External"/><Relationship Id="rId23" Type="http://schemas.openxmlformats.org/officeDocument/2006/relationships/hyperlink" Target="http://www.uh.edu/housing/apply/" TargetMode="External"/><Relationship Id="rId28" Type="http://schemas.openxmlformats.org/officeDocument/2006/relationships/hyperlink" Target="http://www.uh.edu/academics/courses-enrollment/policies/immunization/" TargetMode="External"/><Relationship Id="rId10" Type="http://schemas.openxmlformats.org/officeDocument/2006/relationships/hyperlink" Target="http://www.uh.edu/graduate-school/prospective-students/international/transcripts/" TargetMode="External"/><Relationship Id="rId19" Type="http://schemas.openxmlformats.org/officeDocument/2006/relationships/hyperlink" Target="http://www.uh.edu/healthcenter/insurance/pdf/international_students_insurance_requirements_and_waiver_information.pdf?4" TargetMode="External"/><Relationship Id="rId31" Type="http://schemas.openxmlformats.org/officeDocument/2006/relationships/hyperlink" Target="mailto:kposterick@uh.edu" TargetMode="External"/><Relationship Id="rId4" Type="http://schemas.openxmlformats.org/officeDocument/2006/relationships/webSettings" Target="webSettings.xml"/><Relationship Id="rId9" Type="http://schemas.openxmlformats.org/officeDocument/2006/relationships/hyperlink" Target="http://www.uh.edu/graduate-school/prospective-students/how-to-apply/" TargetMode="External"/><Relationship Id="rId14" Type="http://schemas.openxmlformats.org/officeDocument/2006/relationships/hyperlink" Target="http://www.uh.edu/graduate-school/" TargetMode="External"/><Relationship Id="rId22" Type="http://schemas.openxmlformats.org/officeDocument/2006/relationships/hyperlink" Target="http://www.uh.edu/housing/housing-options/" TargetMode="External"/><Relationship Id="rId27" Type="http://schemas.openxmlformats.org/officeDocument/2006/relationships/hyperlink" Target="http://www.uh.edu/academics/courses-enrollment/policies/immunization/BacMen%20Compliance%20-%20May%202015.pdf" TargetMode="External"/><Relationship Id="rId30" Type="http://schemas.openxmlformats.org/officeDocument/2006/relationships/hyperlink" Target="mailto:kmkleinkort@uh.edu" TargetMode="External"/><Relationship Id="rId8" Type="http://schemas.openxmlformats.org/officeDocument/2006/relationships/hyperlink" Target="http://www.uh.edu/graduate-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nagonsal</dc:creator>
  <cp:lastModifiedBy>Posterick, Kailey</cp:lastModifiedBy>
  <cp:revision>29</cp:revision>
  <cp:lastPrinted>2015-01-26T19:03:00Z</cp:lastPrinted>
  <dcterms:created xsi:type="dcterms:W3CDTF">2015-04-08T14:16:00Z</dcterms:created>
  <dcterms:modified xsi:type="dcterms:W3CDTF">2018-01-19T17:16:00Z</dcterms:modified>
</cp:coreProperties>
</file>