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F8DC" w14:textId="77777777" w:rsidR="000E5C2D" w:rsidRPr="00480247" w:rsidRDefault="000E5C2D" w:rsidP="000E5C2D">
      <w:pPr>
        <w:pStyle w:val="SCT"/>
        <w:rPr>
          <w:bCs/>
        </w:rPr>
      </w:pPr>
      <w:bookmarkStart w:id="0" w:name="_Hlk19522526"/>
      <w:bookmarkStart w:id="1" w:name="_Hlk19523908"/>
      <w:bookmarkStart w:id="2" w:name="_GoBack"/>
      <w:bookmarkEnd w:id="2"/>
      <w:r>
        <w:t xml:space="preserve">SECTION 27 0528 - </w:t>
      </w:r>
      <w:r w:rsidRPr="00480247">
        <w:rPr>
          <w:bCs/>
        </w:rPr>
        <w:t>PATHWAYS FOR COMMUNICATIONS SYSTEMS</w:t>
      </w:r>
    </w:p>
    <w:p w14:paraId="19E2E0A3" w14:textId="77777777" w:rsidR="00E207A1" w:rsidRPr="002C6567" w:rsidRDefault="00E207A1" w:rsidP="002C6567">
      <w:pPr>
        <w:pStyle w:val="CMT"/>
      </w:pPr>
      <w:r w:rsidRPr="002C6567">
        <w:t>Revise this Section by deleting and inserting text to meet Project-specific requirements.</w:t>
      </w:r>
    </w:p>
    <w:p w14:paraId="2FD091BD" w14:textId="77777777" w:rsidR="00E207A1" w:rsidRPr="002C6567" w:rsidRDefault="00E207A1" w:rsidP="002C6567">
      <w:pPr>
        <w:pStyle w:val="CMT"/>
      </w:pPr>
      <w:r w:rsidRPr="002C6567">
        <w:t>This Section uses the term "Architect" or “Engineer.” Change this term to match that used to identify the design professional as defined in the General and Supplementary Conditions.</w:t>
      </w:r>
    </w:p>
    <w:p w14:paraId="6F73CA8C" w14:textId="77777777" w:rsidR="00E207A1" w:rsidRPr="002C6567" w:rsidRDefault="00E207A1" w:rsidP="002C6567">
      <w:pPr>
        <w:pStyle w:val="CMT"/>
      </w:pPr>
      <w:r w:rsidRPr="002C6567">
        <w:t>Verify that Section titles referenced in this Section are correct for this Project's Specifications; Section titles may have changed.</w:t>
      </w:r>
    </w:p>
    <w:p w14:paraId="482E5EF9" w14:textId="77777777" w:rsidR="00E207A1" w:rsidRPr="002C6567" w:rsidRDefault="00E207A1" w:rsidP="002C6567">
      <w:pPr>
        <w:pStyle w:val="CMT"/>
      </w:pPr>
      <w:r w:rsidRPr="002C6567">
        <w:t>Delete hidden text after this Section has been edited for the Project</w:t>
      </w:r>
      <w:bookmarkEnd w:id="0"/>
      <w:r w:rsidR="000271DC" w:rsidRPr="002C6567">
        <w:t>.</w:t>
      </w:r>
      <w:bookmarkEnd w:id="1"/>
    </w:p>
    <w:p w14:paraId="35FE4D4D" w14:textId="77777777" w:rsidR="004319C5" w:rsidRDefault="004319C5" w:rsidP="00921F08">
      <w:pPr>
        <w:pStyle w:val="PRT"/>
      </w:pPr>
      <w:r>
        <w:t>GENERAL</w:t>
      </w:r>
    </w:p>
    <w:p w14:paraId="77E84A73" w14:textId="77777777" w:rsidR="004319C5" w:rsidRDefault="004319C5">
      <w:pPr>
        <w:pStyle w:val="ART"/>
      </w:pPr>
      <w:bookmarkStart w:id="3" w:name="_Hlk19522597"/>
      <w:bookmarkStart w:id="4" w:name="_Hlk19523928"/>
      <w:r>
        <w:t>RELATED DOCUMENTS</w:t>
      </w:r>
      <w:bookmarkEnd w:id="3"/>
    </w:p>
    <w:bookmarkEnd w:id="4"/>
    <w:p w14:paraId="257D28EC" w14:textId="77777777" w:rsidR="00B3707E" w:rsidRPr="00476778" w:rsidRDefault="00B3707E" w:rsidP="00B3707E">
      <w:pPr>
        <w:pStyle w:val="PR1"/>
      </w:pPr>
      <w:r w:rsidRPr="00FF68A2">
        <w:rPr>
          <w:rStyle w:val="PR1Char"/>
        </w:rPr>
        <w:t>The</w:t>
      </w:r>
      <w:r w:rsidRPr="00476778">
        <w:t xml:space="preserve"> Contractor's attention is specifically directed, but not limited, to the following documents for additional requirements:</w:t>
      </w:r>
    </w:p>
    <w:p w14:paraId="1120E691" w14:textId="77777777" w:rsidR="00274B0D" w:rsidRDefault="00274B0D" w:rsidP="00274B0D">
      <w:pPr>
        <w:pStyle w:val="PR2Before6pt"/>
      </w:pPr>
      <w:r w:rsidRPr="00476778">
        <w:t xml:space="preserve">The current version of the </w:t>
      </w:r>
      <w:r w:rsidRPr="00A87B34">
        <w:rPr>
          <w:i/>
        </w:rPr>
        <w:t>Uniform General Conditions for Construction Contracts</w:t>
      </w:r>
      <w:r w:rsidRPr="00476778">
        <w:t xml:space="preserve">, State of Texas </w:t>
      </w:r>
      <w:bookmarkStart w:id="5" w:name="_Hlk27385312"/>
      <w:r w:rsidRPr="00476778">
        <w:t>available on the web site of the Texas Facilities Commission</w:t>
      </w:r>
      <w:bookmarkEnd w:id="5"/>
      <w:r w:rsidRPr="00476778">
        <w:t>.</w:t>
      </w:r>
    </w:p>
    <w:p w14:paraId="363A0405" w14:textId="77777777" w:rsidR="00274B0D" w:rsidRPr="00476778" w:rsidRDefault="00274B0D" w:rsidP="00274B0D">
      <w:pPr>
        <w:pStyle w:val="PR2"/>
      </w:pPr>
      <w:r w:rsidRPr="00476778">
        <w:t>The University of Houston’s Supplemental General Conditions and Special Conditions for Construction.</w:t>
      </w:r>
    </w:p>
    <w:p w14:paraId="6AB90842" w14:textId="43563285" w:rsidR="00274B0D" w:rsidRDefault="00274B0D" w:rsidP="00274B0D">
      <w:pPr>
        <w:pStyle w:val="PR2"/>
      </w:pPr>
      <w:r w:rsidRPr="00476778">
        <w:t>The University of Houston</w:t>
      </w:r>
      <w:r>
        <w:t>’s</w:t>
      </w:r>
      <w:r w:rsidRPr="00476778">
        <w:t xml:space="preserve"> </w:t>
      </w:r>
      <w:r w:rsidRPr="007C7EF1">
        <w:rPr>
          <w:i/>
        </w:rPr>
        <w:t>Network Infrastructure Design</w:t>
      </w:r>
      <w:r w:rsidR="00941956">
        <w:rPr>
          <w:i/>
        </w:rPr>
        <w:t xml:space="preserve"> </w:t>
      </w:r>
      <w:r w:rsidR="00941956" w:rsidRPr="00941956">
        <w:rPr>
          <w:i/>
        </w:rPr>
        <w:t>Standards</w:t>
      </w:r>
      <w:r w:rsidR="00941956">
        <w:rPr>
          <w:i/>
        </w:rPr>
        <w:t xml:space="preserve"> </w:t>
      </w:r>
      <w:r w:rsidRPr="00476778">
        <w:t xml:space="preserve">(available at </w:t>
      </w:r>
      <w:hyperlink r:id="rId7" w:history="1">
        <w:r w:rsidRPr="00476778">
          <w:rPr>
            <w:rStyle w:val="Hyperlink"/>
          </w:rPr>
          <w:t>https://uh.edu/infotech/services/computing/networks/network-infra-standards/</w:t>
        </w:r>
      </w:hyperlink>
      <w:r w:rsidRPr="00476778">
        <w:t>).</w:t>
      </w:r>
    </w:p>
    <w:p w14:paraId="2270E9B2" w14:textId="77777777" w:rsidR="004319C5" w:rsidRDefault="004319C5">
      <w:pPr>
        <w:pStyle w:val="ART"/>
      </w:pPr>
      <w:r>
        <w:t>SUMMARY</w:t>
      </w:r>
    </w:p>
    <w:p w14:paraId="60C20A15" w14:textId="77777777" w:rsidR="00B3707E" w:rsidRDefault="00B3707E" w:rsidP="00B3707E">
      <w:pPr>
        <w:pStyle w:val="PR1"/>
      </w:pPr>
      <w:r>
        <w:t>Section Includes:</w:t>
      </w:r>
    </w:p>
    <w:p w14:paraId="0F09BF38" w14:textId="77777777" w:rsidR="00B3707E" w:rsidRDefault="00B3707E" w:rsidP="00B3707E">
      <w:pPr>
        <w:pStyle w:val="PR2Before6pt"/>
      </w:pPr>
      <w:r>
        <w:t>Interior communications pathways and supports.</w:t>
      </w:r>
    </w:p>
    <w:p w14:paraId="03F976ED" w14:textId="77777777" w:rsidR="00B3707E" w:rsidRDefault="00B3707E" w:rsidP="00B3707E">
      <w:pPr>
        <w:pStyle w:val="PR2"/>
      </w:pPr>
      <w:r>
        <w:t xml:space="preserve">Outlets and conduit </w:t>
      </w:r>
      <w:proofErr w:type="gramStart"/>
      <w:r>
        <w:t>runs</w:t>
      </w:r>
      <w:proofErr w:type="gramEnd"/>
      <w:r>
        <w:t>.</w:t>
      </w:r>
    </w:p>
    <w:p w14:paraId="145422B0" w14:textId="68308421" w:rsidR="00B3707E" w:rsidRPr="00B60EDA" w:rsidRDefault="00B3707E" w:rsidP="00B3707E">
      <w:pPr>
        <w:pStyle w:val="PR2"/>
      </w:pPr>
      <w:r w:rsidRPr="00B60EDA">
        <w:t xml:space="preserve">Risers in </w:t>
      </w:r>
      <w:r w:rsidR="007835E7">
        <w:t>Network Facilities (NFs).</w:t>
      </w:r>
    </w:p>
    <w:p w14:paraId="7AC38370" w14:textId="77777777" w:rsidR="00B3707E" w:rsidRDefault="00B3707E" w:rsidP="00B3707E">
      <w:pPr>
        <w:pStyle w:val="PR2"/>
      </w:pPr>
      <w:r>
        <w:t>Grounding and bonding of pathways.</w:t>
      </w:r>
    </w:p>
    <w:p w14:paraId="39966729" w14:textId="19EC2338" w:rsidR="00B3707E" w:rsidRDefault="00B3707E" w:rsidP="00B3707E">
      <w:pPr>
        <w:pStyle w:val="PR2"/>
      </w:pPr>
      <w:r>
        <w:t>Pathway firestopping requirements.</w:t>
      </w:r>
    </w:p>
    <w:p w14:paraId="04CB9C52" w14:textId="77777777" w:rsidR="004319C5" w:rsidRPr="002C6567" w:rsidRDefault="004319C5" w:rsidP="002C6567">
      <w:pPr>
        <w:pStyle w:val="CMT"/>
      </w:pPr>
      <w:r w:rsidRPr="002C6567">
        <w:t>Revise subparagraph</w:t>
      </w:r>
      <w:r w:rsidR="000F5152" w:rsidRPr="002C6567">
        <w:t>(</w:t>
      </w:r>
      <w:r w:rsidRPr="002C6567">
        <w:t>s</w:t>
      </w:r>
      <w:r w:rsidR="000F5152" w:rsidRPr="002C6567">
        <w:t>)</w:t>
      </w:r>
      <w:r w:rsidRPr="002C6567">
        <w:t xml:space="preserve"> below to suit Project.</w:t>
      </w:r>
    </w:p>
    <w:p w14:paraId="1238AE10" w14:textId="77777777" w:rsidR="004319C5" w:rsidRDefault="004319C5" w:rsidP="00B3707E">
      <w:pPr>
        <w:pStyle w:val="ART"/>
      </w:pPr>
      <w:r>
        <w:t>PREINSTALLATION MEETINGS</w:t>
      </w:r>
    </w:p>
    <w:p w14:paraId="1F25105D" w14:textId="58BC7F53" w:rsidR="00EB033D" w:rsidRPr="00DB58D0" w:rsidRDefault="00EB033D" w:rsidP="00EB033D">
      <w:pPr>
        <w:pStyle w:val="PR1"/>
      </w:pPr>
      <w:r w:rsidRPr="00C44334">
        <w:t>Preconstruction Conference: Conduct conference at [</w:t>
      </w:r>
      <w:r w:rsidRPr="00C50723">
        <w:rPr>
          <w:b/>
        </w:rPr>
        <w:t>Project site</w:t>
      </w:r>
      <w:r w:rsidRPr="00C44334">
        <w:t>] &lt;</w:t>
      </w:r>
      <w:r w:rsidRPr="00C50723">
        <w:rPr>
          <w:b/>
        </w:rPr>
        <w:t>Insert location</w:t>
      </w:r>
      <w:r w:rsidRPr="00DB58D0">
        <w:t>&gt;. The Contractor and the Facilities Project Manager lead the meeting. The UIT Project Manager must be invited to the Preinstallation meetings.</w:t>
      </w:r>
    </w:p>
    <w:p w14:paraId="7BA5B6E7" w14:textId="77777777" w:rsidR="00CF2FC4" w:rsidRDefault="00CF2FC4" w:rsidP="00CF2FC4">
      <w:pPr>
        <w:pStyle w:val="CMT"/>
      </w:pPr>
      <w:r>
        <w:t>C</w:t>
      </w:r>
      <w:r w:rsidR="003C4543">
        <w:t>opy subparagraph below and edit for each activity required for preconstruction conference.</w:t>
      </w:r>
    </w:p>
    <w:p w14:paraId="1F66B2D5" w14:textId="77777777" w:rsidR="004319C5" w:rsidRDefault="003C4543" w:rsidP="003C4543">
      <w:pPr>
        <w:pStyle w:val="PR2Before6pt"/>
      </w:pPr>
      <w:r>
        <w:t>&lt;</w:t>
      </w:r>
      <w:r w:rsidRPr="00C50723">
        <w:rPr>
          <w:b/>
        </w:rPr>
        <w:t>Insert activity</w:t>
      </w:r>
      <w:r>
        <w:t>&gt;</w:t>
      </w:r>
      <w:r w:rsidR="004319C5">
        <w:t>.</w:t>
      </w:r>
    </w:p>
    <w:p w14:paraId="648CF214" w14:textId="77777777" w:rsidR="00F47429" w:rsidRPr="00F47429" w:rsidRDefault="00F47429" w:rsidP="00F47429">
      <w:pPr>
        <w:pStyle w:val="ART"/>
      </w:pPr>
      <w:r w:rsidRPr="00F47429">
        <w:t>SUBMITTAL ADMINISTRATIVE REQUIREMENTS</w:t>
      </w:r>
    </w:p>
    <w:p w14:paraId="72C76068" w14:textId="7184D5DF" w:rsidR="00B410D8" w:rsidRDefault="00B410D8" w:rsidP="00B410D8">
      <w:pPr>
        <w:pStyle w:val="PR1"/>
      </w:pPr>
      <w:r w:rsidRPr="00992217">
        <w:t xml:space="preserve">Follow the </w:t>
      </w:r>
      <w:r w:rsidRPr="00992217">
        <w:rPr>
          <w:i/>
          <w:iCs/>
        </w:rPr>
        <w:t xml:space="preserve">Submittal Administrative Requirements </w:t>
      </w:r>
      <w:r w:rsidRPr="00BC79E9">
        <w:t>as stated</w:t>
      </w:r>
      <w:r>
        <w:rPr>
          <w:i/>
          <w:iCs/>
        </w:rPr>
        <w:t xml:space="preserve"> </w:t>
      </w:r>
      <w:r w:rsidRPr="00992217">
        <w:t xml:space="preserve">in </w:t>
      </w:r>
      <w:r>
        <w:rPr>
          <w:i/>
          <w:iCs/>
        </w:rPr>
        <w:t>Section</w:t>
      </w:r>
      <w:r w:rsidRPr="00992217">
        <w:rPr>
          <w:i/>
          <w:iCs/>
        </w:rPr>
        <w:t xml:space="preserve"> 01 3300 Submittal Procedures</w:t>
      </w:r>
      <w:r w:rsidRPr="00992217">
        <w:t>. For submittals to UIT, use electronic format</w:t>
      </w:r>
      <w:r>
        <w:t xml:space="preserve"> only.</w:t>
      </w:r>
    </w:p>
    <w:p w14:paraId="46A97F2F" w14:textId="77777777" w:rsidR="00F47429" w:rsidRDefault="00F47429" w:rsidP="00F47429">
      <w:pPr>
        <w:pStyle w:val="ART"/>
      </w:pPr>
      <w:r>
        <w:t>ACTION SUBMITTALS</w:t>
      </w:r>
    </w:p>
    <w:p w14:paraId="0E80996B" w14:textId="67D73CD9" w:rsidR="00F47429" w:rsidRDefault="00F47429" w:rsidP="00F47429">
      <w:pPr>
        <w:pStyle w:val="PR1"/>
      </w:pPr>
      <w:bookmarkStart w:id="6" w:name="_Hlk19522702"/>
      <w:r>
        <w:t>Provide Shop Drawings showing tray routing</w:t>
      </w:r>
      <w:r w:rsidR="001E2D71">
        <w:t>.</w:t>
      </w:r>
      <w:r w:rsidR="000331C6">
        <w:t xml:space="preserve"> </w:t>
      </w:r>
      <w:r>
        <w:t>Obtain</w:t>
      </w:r>
      <w:r w:rsidR="009168F8">
        <w:t xml:space="preserve"> </w:t>
      </w:r>
      <w:r w:rsidR="009168F8" w:rsidRPr="009168F8">
        <w:t>University Information Technology Network Services (UITNS)</w:t>
      </w:r>
      <w:r w:rsidR="009168F8">
        <w:t xml:space="preserve"> </w:t>
      </w:r>
      <w:r>
        <w:t>approval before installation proceeds</w:t>
      </w:r>
      <w:r w:rsidR="001E2D71">
        <w:t>.</w:t>
      </w:r>
    </w:p>
    <w:p w14:paraId="3BD6FB82" w14:textId="3AD83B5F" w:rsidR="00F56829" w:rsidRDefault="00F56829" w:rsidP="00F56829">
      <w:pPr>
        <w:pStyle w:val="PR1"/>
      </w:pPr>
      <w:r w:rsidRPr="00F56829">
        <w:t xml:space="preserve">Present solutions and </w:t>
      </w:r>
      <w:r w:rsidR="00E55B6F">
        <w:t>S</w:t>
      </w:r>
      <w:r w:rsidRPr="00F56829">
        <w:t xml:space="preserve">hop </w:t>
      </w:r>
      <w:r w:rsidR="00E55B6F">
        <w:t>D</w:t>
      </w:r>
      <w:r w:rsidRPr="00F56829">
        <w:t>rawings/submittals for firestop materials and systems to the Contractor for written approval of materials prior to purchase and installation.</w:t>
      </w:r>
    </w:p>
    <w:bookmarkEnd w:id="6"/>
    <w:p w14:paraId="364DD340" w14:textId="77777777" w:rsidR="00F47429" w:rsidRDefault="00F47429" w:rsidP="00F47429">
      <w:pPr>
        <w:pStyle w:val="ART"/>
      </w:pPr>
      <w:r>
        <w:lastRenderedPageBreak/>
        <w:t>INFORMATIONAL SUBMITTALS</w:t>
      </w:r>
    </w:p>
    <w:p w14:paraId="3B36F6DE" w14:textId="7826877B" w:rsidR="00F47429" w:rsidRPr="00FA1F40" w:rsidRDefault="00F47429" w:rsidP="00F47429">
      <w:pPr>
        <w:pStyle w:val="PR1"/>
      </w:pPr>
      <w:r w:rsidRPr="00FA1F40">
        <w:t xml:space="preserve">Provide As-built plans showing locations of </w:t>
      </w:r>
      <w:r w:rsidR="00A969F2" w:rsidRPr="00FA1F40">
        <w:t xml:space="preserve">network </w:t>
      </w:r>
      <w:r w:rsidRPr="00FA1F40">
        <w:t>infrastructure</w:t>
      </w:r>
      <w:r w:rsidR="001E2D71" w:rsidRPr="00FA1F40">
        <w:t>.</w:t>
      </w:r>
    </w:p>
    <w:p w14:paraId="507572A9" w14:textId="77777777" w:rsidR="004319C5" w:rsidRDefault="004319C5">
      <w:pPr>
        <w:pStyle w:val="PRT"/>
      </w:pPr>
      <w:r>
        <w:t>PRODUCTS</w:t>
      </w:r>
    </w:p>
    <w:p w14:paraId="44BC9045" w14:textId="72B3EF0D" w:rsidR="00B3707E" w:rsidRDefault="00B3707E" w:rsidP="00B3707E">
      <w:pPr>
        <w:pStyle w:val="ART"/>
      </w:pPr>
      <w:r>
        <w:t>PARTS AND MANUFACTURERS</w:t>
      </w:r>
    </w:p>
    <w:p w14:paraId="1BDA1A69" w14:textId="4F702327" w:rsidR="00BE629E" w:rsidRPr="000331C6" w:rsidRDefault="00BE629E" w:rsidP="001440AD">
      <w:pPr>
        <w:pStyle w:val="PR1"/>
        <w:rPr>
          <w:b/>
        </w:rPr>
      </w:pPr>
      <w:r w:rsidRPr="00543CF4">
        <w:t xml:space="preserve">Refer to </w:t>
      </w:r>
      <w:r w:rsidRPr="00F43843">
        <w:rPr>
          <w:i/>
          <w:iCs/>
        </w:rPr>
        <w:t>Section 01 2500 Substitution Procedures</w:t>
      </w:r>
      <w:r w:rsidRPr="00543CF4">
        <w:rPr>
          <w:i/>
          <w:iCs/>
        </w:rPr>
        <w:t xml:space="preserve"> </w:t>
      </w:r>
      <w:r w:rsidRPr="00543CF4">
        <w:t xml:space="preserve">for variations from approved manufacturers or parts. </w:t>
      </w:r>
      <w:r w:rsidRPr="007239BF">
        <w:rPr>
          <w:b/>
          <w:bCs/>
        </w:rPr>
        <w:t xml:space="preserve">Obtain written approval from UITNS before requesting a substitution for work covered by </w:t>
      </w:r>
      <w:r w:rsidRPr="007239BF">
        <w:rPr>
          <w:b/>
          <w:bCs/>
          <w:i/>
          <w:iCs/>
        </w:rPr>
        <w:t>Division 27 Communications.</w:t>
      </w:r>
    </w:p>
    <w:p w14:paraId="10F76D81" w14:textId="77777777" w:rsidR="00B3707E" w:rsidRPr="004A36A0" w:rsidRDefault="00B3707E" w:rsidP="00B3707E">
      <w:pPr>
        <w:pStyle w:val="PR1"/>
      </w:pPr>
      <w:r w:rsidRPr="004A36A0">
        <w:t>Pathways</w:t>
      </w:r>
    </w:p>
    <w:p w14:paraId="7F309772" w14:textId="77777777" w:rsidR="00B3707E" w:rsidRPr="00B850B1" w:rsidRDefault="00B3707E" w:rsidP="00B3707E">
      <w:pPr>
        <w:pStyle w:val="PR2Before6pt"/>
      </w:pPr>
      <w:r w:rsidRPr="00F35EF7">
        <w:t>Panduit</w:t>
      </w:r>
    </w:p>
    <w:p w14:paraId="062EE95A" w14:textId="77777777" w:rsidR="00B3707E" w:rsidRPr="00B850B1" w:rsidRDefault="00B3707E" w:rsidP="00B3707E">
      <w:pPr>
        <w:pStyle w:val="PR3Before6pt"/>
      </w:pPr>
      <w:r w:rsidRPr="00F35EF7">
        <w:t>J-</w:t>
      </w:r>
      <w:r w:rsidRPr="0076762E">
        <w:rPr>
          <w:color w:val="000000" w:themeColor="text1"/>
        </w:rPr>
        <w:t>Hooks</w:t>
      </w:r>
      <w:r>
        <w:rPr>
          <w:color w:val="000000" w:themeColor="text1"/>
        </w:rPr>
        <w:t>:</w:t>
      </w:r>
      <w:r w:rsidRPr="0076762E">
        <w:rPr>
          <w:color w:val="000000" w:themeColor="text1"/>
        </w:rPr>
        <w:t xml:space="preserve"> J-Pro</w:t>
      </w:r>
    </w:p>
    <w:p w14:paraId="50BADBC4" w14:textId="77777777" w:rsidR="00B3707E" w:rsidRPr="004A36A0" w:rsidRDefault="00B3707E" w:rsidP="00B3707E">
      <w:pPr>
        <w:pStyle w:val="PR1"/>
      </w:pPr>
      <w:r>
        <w:t>Comfort Cradles</w:t>
      </w:r>
    </w:p>
    <w:p w14:paraId="2B8DBF47" w14:textId="77777777" w:rsidR="00B3707E" w:rsidRPr="00B850B1" w:rsidRDefault="00B3707E" w:rsidP="00B3707E">
      <w:pPr>
        <w:pStyle w:val="PR2Before6pt"/>
      </w:pPr>
      <w:proofErr w:type="spellStart"/>
      <w:r>
        <w:t>Tomarco</w:t>
      </w:r>
      <w:proofErr w:type="spellEnd"/>
      <w:r>
        <w:t>/Stiffy</w:t>
      </w:r>
    </w:p>
    <w:p w14:paraId="77EFCECC" w14:textId="2AD07FF6" w:rsidR="00B3707E" w:rsidRDefault="00B3707E" w:rsidP="00B3707E">
      <w:pPr>
        <w:pStyle w:val="PR3Before6pt"/>
      </w:pPr>
      <w:r>
        <w:t>2</w:t>
      </w:r>
      <w:r w:rsidR="004B6E35">
        <w:t>-inch</w:t>
      </w:r>
      <w:r>
        <w:tab/>
        <w:t>FIG205-122UH</w:t>
      </w:r>
    </w:p>
    <w:p w14:paraId="45DD574E" w14:textId="39896B0D" w:rsidR="00B3707E" w:rsidRDefault="00B3707E" w:rsidP="00B3707E">
      <w:pPr>
        <w:pStyle w:val="PR3"/>
      </w:pPr>
      <w:r>
        <w:t>3.5</w:t>
      </w:r>
      <w:r w:rsidR="004B6E35">
        <w:t>-inch</w:t>
      </w:r>
      <w:r>
        <w:tab/>
        <w:t>FIG205-8UH</w:t>
      </w:r>
    </w:p>
    <w:p w14:paraId="576B1417" w14:textId="54F95B0C" w:rsidR="00B3707E" w:rsidRDefault="00B3707E" w:rsidP="00B3707E">
      <w:pPr>
        <w:pStyle w:val="PR3"/>
      </w:pPr>
      <w:r>
        <w:t>2</w:t>
      </w:r>
      <w:r w:rsidR="004B6E35">
        <w:t>-inch</w:t>
      </w:r>
      <w:r>
        <w:tab/>
        <w:t>FIG201-2UH</w:t>
      </w:r>
    </w:p>
    <w:p w14:paraId="41EE9E82" w14:textId="181CAB55" w:rsidR="00B3707E" w:rsidRPr="00B850B1" w:rsidRDefault="00B3707E" w:rsidP="00B3707E">
      <w:pPr>
        <w:pStyle w:val="PR3"/>
      </w:pPr>
      <w:r>
        <w:t>3.5</w:t>
      </w:r>
      <w:r w:rsidR="004B6E35">
        <w:t>-inch</w:t>
      </w:r>
      <w:r>
        <w:tab/>
        <w:t>FIG201-3UG</w:t>
      </w:r>
    </w:p>
    <w:p w14:paraId="7A43A722" w14:textId="77777777" w:rsidR="00B3707E" w:rsidRPr="004A36A0" w:rsidRDefault="00B3707E" w:rsidP="00B3707E">
      <w:pPr>
        <w:pStyle w:val="PR1"/>
      </w:pPr>
      <w:r w:rsidRPr="004A36A0">
        <w:t>Cable Tray</w:t>
      </w:r>
    </w:p>
    <w:p w14:paraId="106FAF40" w14:textId="77777777" w:rsidR="00B3707E" w:rsidRPr="004A36A0" w:rsidRDefault="00B3707E" w:rsidP="00B3707E">
      <w:pPr>
        <w:pStyle w:val="PR2Before6pt"/>
      </w:pPr>
      <w:r w:rsidRPr="004A36A0">
        <w:t>Cablofil</w:t>
      </w:r>
    </w:p>
    <w:p w14:paraId="27A2F34F" w14:textId="5F97D721" w:rsidR="00B3707E" w:rsidRPr="00F35EF7" w:rsidRDefault="00B3707E" w:rsidP="00B3707E">
      <w:pPr>
        <w:pStyle w:val="PR3Before6pt"/>
      </w:pPr>
      <w:r w:rsidRPr="00F35EF7">
        <w:t>12</w:t>
      </w:r>
      <w:r w:rsidR="004B6E35">
        <w:t>-inch</w:t>
      </w:r>
      <w:r w:rsidRPr="00F35EF7">
        <w:t xml:space="preserve"> x 2</w:t>
      </w:r>
      <w:r w:rsidR="004B6E35">
        <w:t>-inch</w:t>
      </w:r>
      <w:r>
        <w:tab/>
      </w:r>
      <w:r w:rsidRPr="00F35EF7">
        <w:t>CF54 /300 EZ</w:t>
      </w:r>
    </w:p>
    <w:p w14:paraId="315CD4FF" w14:textId="5F250133" w:rsidR="00B3707E" w:rsidRDefault="00B3707E" w:rsidP="00B3707E">
      <w:pPr>
        <w:pStyle w:val="PR3"/>
      </w:pPr>
      <w:r w:rsidRPr="00F35EF7">
        <w:t>12</w:t>
      </w:r>
      <w:r w:rsidR="004B6E35">
        <w:t>-inch</w:t>
      </w:r>
      <w:r w:rsidRPr="00F35EF7">
        <w:t xml:space="preserve"> X 4</w:t>
      </w:r>
      <w:r w:rsidR="004B6E35">
        <w:t>-inch</w:t>
      </w:r>
      <w:r>
        <w:tab/>
      </w:r>
      <w:r w:rsidRPr="00F35EF7">
        <w:t>CF105 / 300 EZ</w:t>
      </w:r>
    </w:p>
    <w:p w14:paraId="5164166C" w14:textId="77777777" w:rsidR="00B3707E" w:rsidRPr="004A36A0" w:rsidRDefault="00B3707E" w:rsidP="00B3707E">
      <w:pPr>
        <w:pStyle w:val="PR1"/>
      </w:pPr>
      <w:r>
        <w:t>Fiber Optic Innerduct</w:t>
      </w:r>
    </w:p>
    <w:p w14:paraId="07BD1AA2" w14:textId="7540276C" w:rsidR="00B3707E" w:rsidRPr="00F35EF7" w:rsidRDefault="00B3707E" w:rsidP="00B3707E">
      <w:pPr>
        <w:pStyle w:val="PR2Before6pt"/>
      </w:pPr>
      <w:r w:rsidRPr="00F35EF7">
        <w:t>White or orange, plenum rated, UL Listed, flexible opti</w:t>
      </w:r>
      <w:r>
        <w:t>cal fiber/communication</w:t>
      </w:r>
      <w:r w:rsidR="00B65854">
        <w:t>s</w:t>
      </w:r>
      <w:r>
        <w:t xml:space="preserve"> raceway, r</w:t>
      </w:r>
      <w:r w:rsidRPr="00F35EF7">
        <w:t>ecognized per NEC Articles 770 and 800 for plenum areas for optical fiber and telecommunication</w:t>
      </w:r>
      <w:r w:rsidR="004D124A">
        <w:t>s</w:t>
      </w:r>
      <w:r w:rsidR="00C22BBC">
        <w:t xml:space="preserve"> c</w:t>
      </w:r>
      <w:r w:rsidRPr="00F35EF7">
        <w:t>ables.</w:t>
      </w:r>
    </w:p>
    <w:p w14:paraId="07F22250" w14:textId="4B7B137B" w:rsidR="00083BAD" w:rsidRDefault="00083BAD" w:rsidP="00083BAD">
      <w:pPr>
        <w:pStyle w:val="PR1"/>
      </w:pPr>
      <w:r w:rsidRPr="00F35EF7">
        <w:t>Trapeze Support Kit</w:t>
      </w:r>
      <w:r>
        <w:t>s</w:t>
      </w:r>
    </w:p>
    <w:p w14:paraId="248540FF" w14:textId="271B4BFB" w:rsidR="00083BAD" w:rsidRDefault="00083BAD" w:rsidP="00083BAD">
      <w:pPr>
        <w:pStyle w:val="PR2Before6pt"/>
      </w:pPr>
      <w:r w:rsidRPr="00F35EF7">
        <w:t>Cooper B-Line</w:t>
      </w:r>
    </w:p>
    <w:p w14:paraId="7A1D76B2" w14:textId="6AA2D026" w:rsidR="00083BAD" w:rsidRDefault="00083BAD" w:rsidP="00D87A6B">
      <w:pPr>
        <w:pStyle w:val="PR3Before6pt"/>
      </w:pPr>
      <w:r w:rsidRPr="00F35EF7">
        <w:t>9G-55XX-22SH</w:t>
      </w:r>
    </w:p>
    <w:p w14:paraId="03184229" w14:textId="1B24B917" w:rsidR="00083BAD" w:rsidRDefault="00083BAD" w:rsidP="00083BAD">
      <w:pPr>
        <w:pStyle w:val="PR1"/>
      </w:pPr>
      <w:r>
        <w:t>W</w:t>
      </w:r>
      <w:r w:rsidRPr="00F35EF7">
        <w:t>all</w:t>
      </w:r>
      <w:r>
        <w:t>-</w:t>
      </w:r>
      <w:r w:rsidRPr="00F35EF7">
        <w:t xml:space="preserve">mounted </w:t>
      </w:r>
      <w:r>
        <w:t>B</w:t>
      </w:r>
      <w:r w:rsidRPr="00F35EF7">
        <w:t>rackets</w:t>
      </w:r>
    </w:p>
    <w:p w14:paraId="65AA77BD" w14:textId="66FA05D4" w:rsidR="00083BAD" w:rsidRDefault="00083BAD" w:rsidP="00083BAD">
      <w:pPr>
        <w:pStyle w:val="PR2Before6pt"/>
      </w:pPr>
      <w:r w:rsidRPr="00F35EF7">
        <w:t>Cooper B-Line</w:t>
      </w:r>
    </w:p>
    <w:p w14:paraId="20BE868F" w14:textId="100C32A6" w:rsidR="00083BAD" w:rsidRDefault="00083BAD" w:rsidP="00D87A6B">
      <w:pPr>
        <w:pStyle w:val="PR3Before6pt"/>
      </w:pPr>
      <w:r w:rsidRPr="00F35EF7">
        <w:t>B409</w:t>
      </w:r>
    </w:p>
    <w:p w14:paraId="7CC05DEC" w14:textId="30FF0910" w:rsidR="00D87A6B" w:rsidRDefault="00D87A6B" w:rsidP="00D87A6B">
      <w:pPr>
        <w:pStyle w:val="PR1"/>
      </w:pPr>
      <w:r>
        <w:t>Powered Fiber Cable Systems</w:t>
      </w:r>
    </w:p>
    <w:p w14:paraId="6920A758" w14:textId="77777777" w:rsidR="000E503A" w:rsidRDefault="000E503A" w:rsidP="000E503A">
      <w:pPr>
        <w:pStyle w:val="PR2Before6pt"/>
      </w:pPr>
      <w:r>
        <w:lastRenderedPageBreak/>
        <w:t>CommScope</w:t>
      </w:r>
    </w:p>
    <w:p w14:paraId="7DF1F492" w14:textId="77777777" w:rsidR="00D87A6B" w:rsidRDefault="00D87A6B" w:rsidP="00D87A6B">
      <w:pPr>
        <w:pStyle w:val="PR3Before6pt"/>
      </w:pPr>
      <w:r w:rsidRPr="00BE322D">
        <w:t>Powered Fiber Cable</w:t>
      </w:r>
      <w:r>
        <w:t xml:space="preserve"> </w:t>
      </w:r>
      <w:r w:rsidRPr="00BE322D">
        <w:t>Indoor/</w:t>
      </w:r>
      <w:proofErr w:type="gramStart"/>
      <w:r w:rsidRPr="00BE322D">
        <w:t xml:space="preserve">Outdoor </w:t>
      </w:r>
      <w:r>
        <w:t>:</w:t>
      </w:r>
      <w:proofErr w:type="gramEnd"/>
      <w:r>
        <w:t xml:space="preserve"> </w:t>
      </w:r>
      <w:r w:rsidRPr="00BE322D">
        <w:t>PFC-S04L12</w:t>
      </w:r>
    </w:p>
    <w:p w14:paraId="46408564" w14:textId="77777777" w:rsidR="00D87A6B" w:rsidRDefault="00D87A6B" w:rsidP="00D87A6B">
      <w:pPr>
        <w:pStyle w:val="PR3"/>
      </w:pPr>
      <w:r w:rsidRPr="00BE322D">
        <w:t>Powered Fiber Cable</w:t>
      </w:r>
      <w:r>
        <w:t xml:space="preserve"> </w:t>
      </w:r>
      <w:proofErr w:type="gramStart"/>
      <w:r w:rsidRPr="00BE322D">
        <w:t xml:space="preserve">Outdoor </w:t>
      </w:r>
      <w:r>
        <w:t>:</w:t>
      </w:r>
      <w:proofErr w:type="gramEnd"/>
      <w:r>
        <w:t xml:space="preserve"> </w:t>
      </w:r>
      <w:r w:rsidRPr="00BE322D">
        <w:t>PFC-S04O12</w:t>
      </w:r>
    </w:p>
    <w:p w14:paraId="344A2D03" w14:textId="0E6B47F7" w:rsidR="00D87A6B" w:rsidRDefault="00D87A6B" w:rsidP="00D87A6B">
      <w:pPr>
        <w:pStyle w:val="PR3"/>
      </w:pPr>
      <w:r w:rsidRPr="00BE322D">
        <w:t xml:space="preserve">Power Express Distribution </w:t>
      </w:r>
      <w:r w:rsidR="00FB50E4">
        <w:t>S</w:t>
      </w:r>
      <w:r w:rsidRPr="00BE322D">
        <w:t xml:space="preserve">helf </w:t>
      </w:r>
      <w:r w:rsidR="00FB50E4">
        <w:t>w/A</w:t>
      </w:r>
      <w:r w:rsidRPr="00BE322D">
        <w:t xml:space="preserve">larm </w:t>
      </w:r>
      <w:r w:rsidR="00FB50E4">
        <w:t>M</w:t>
      </w:r>
      <w:r w:rsidRPr="00BE322D">
        <w:t>odule</w:t>
      </w:r>
      <w:r>
        <w:t xml:space="preserve">: </w:t>
      </w:r>
      <w:r w:rsidRPr="00BE322D">
        <w:t>PFP-PX-S1</w:t>
      </w:r>
    </w:p>
    <w:p w14:paraId="1CADA435" w14:textId="09BC6B10" w:rsidR="00D87A6B" w:rsidRPr="00BE322D" w:rsidRDefault="00D87A6B" w:rsidP="00D87A6B">
      <w:pPr>
        <w:pStyle w:val="PR3"/>
      </w:pPr>
      <w:r w:rsidRPr="00BE322D">
        <w:t xml:space="preserve">Power Express Distribution </w:t>
      </w:r>
      <w:r w:rsidR="00FB50E4">
        <w:t>M</w:t>
      </w:r>
      <w:r w:rsidRPr="00BE322D">
        <w:t>odule</w:t>
      </w:r>
      <w:r>
        <w:t>,</w:t>
      </w:r>
      <w:r w:rsidRPr="00BE322D">
        <w:t xml:space="preserve"> </w:t>
      </w:r>
      <w:r w:rsidR="00FB50E4">
        <w:t>S</w:t>
      </w:r>
      <w:r w:rsidRPr="00BE322D">
        <w:t xml:space="preserve">upports </w:t>
      </w:r>
      <w:r w:rsidR="00582381">
        <w:t xml:space="preserve">up to </w:t>
      </w:r>
      <w:r w:rsidRPr="00BE322D">
        <w:t>8 Devices</w:t>
      </w:r>
      <w:r>
        <w:t>:</w:t>
      </w:r>
      <w:r w:rsidRPr="00BE322D">
        <w:t xml:space="preserve"> PFP-PX-8M</w:t>
      </w:r>
    </w:p>
    <w:p w14:paraId="4C81501B" w14:textId="77777777" w:rsidR="00D87A6B" w:rsidRPr="00BE322D" w:rsidRDefault="00D87A6B" w:rsidP="00D87A6B">
      <w:pPr>
        <w:pStyle w:val="PR3"/>
      </w:pPr>
      <w:r w:rsidRPr="00BE322D">
        <w:t>Power Express Blank Slot Panel</w:t>
      </w:r>
      <w:r>
        <w:t>:</w:t>
      </w:r>
      <w:r w:rsidRPr="00BE322D">
        <w:t xml:space="preserve"> PFP-PX-SF</w:t>
      </w:r>
    </w:p>
    <w:p w14:paraId="17EB0742" w14:textId="77777777" w:rsidR="00D87A6B" w:rsidRPr="00BE322D" w:rsidRDefault="00D87A6B" w:rsidP="00D87A6B">
      <w:pPr>
        <w:pStyle w:val="PR3"/>
      </w:pPr>
      <w:r w:rsidRPr="00BE322D">
        <w:t>SPS Rectifier Power Distribution Shelf</w:t>
      </w:r>
      <w:r>
        <w:t>:</w:t>
      </w:r>
      <w:r w:rsidRPr="00BE322D">
        <w:t xml:space="preserve"> PFP-SPS-S1</w:t>
      </w:r>
    </w:p>
    <w:p w14:paraId="2E823496" w14:textId="2CCE5624" w:rsidR="00D87A6B" w:rsidRDefault="00D87A6B" w:rsidP="00D87A6B">
      <w:pPr>
        <w:pStyle w:val="PR3"/>
      </w:pPr>
      <w:r w:rsidRPr="00BE322D">
        <w:t xml:space="preserve">1600W SPS Power Rectifier </w:t>
      </w:r>
      <w:r w:rsidR="00FB50E4">
        <w:t>M</w:t>
      </w:r>
      <w:r w:rsidRPr="00BE322D">
        <w:t>odule</w:t>
      </w:r>
      <w:r>
        <w:t>:</w:t>
      </w:r>
      <w:r w:rsidRPr="00BE322D">
        <w:t xml:space="preserve"> PFP-SPS-1600M</w:t>
      </w:r>
    </w:p>
    <w:p w14:paraId="54282E84" w14:textId="77777777" w:rsidR="00D87A6B" w:rsidRDefault="00D87A6B" w:rsidP="00D87A6B">
      <w:pPr>
        <w:pStyle w:val="PR3"/>
      </w:pPr>
      <w:r w:rsidRPr="00BE322D">
        <w:t>SPS Rectifier Controller Display</w:t>
      </w:r>
      <w:r>
        <w:t>:</w:t>
      </w:r>
      <w:r w:rsidRPr="00BE322D">
        <w:t xml:space="preserve"> PFP-SPS-C1</w:t>
      </w:r>
    </w:p>
    <w:p w14:paraId="248D577F" w14:textId="77777777" w:rsidR="00D87A6B" w:rsidRDefault="00D87A6B" w:rsidP="00D87A6B">
      <w:pPr>
        <w:pStyle w:val="PR3"/>
      </w:pPr>
      <w:r w:rsidRPr="00BE322D">
        <w:t>SPS Rectifier Blank Slot Panel</w:t>
      </w:r>
      <w:r>
        <w:t>:</w:t>
      </w:r>
      <w:r w:rsidRPr="00BE322D">
        <w:t xml:space="preserve"> PFP-SPS-SF</w:t>
      </w:r>
    </w:p>
    <w:p w14:paraId="5D6258EF" w14:textId="77777777" w:rsidR="00D87A6B" w:rsidRPr="00BE322D" w:rsidRDefault="00D87A6B" w:rsidP="00D87A6B">
      <w:pPr>
        <w:pStyle w:val="PR3"/>
      </w:pPr>
      <w:r w:rsidRPr="00BE322D">
        <w:t>60W, 2 Port</w:t>
      </w:r>
      <w:r>
        <w:t>,</w:t>
      </w:r>
      <w:r w:rsidRPr="00BE322D">
        <w:t xml:space="preserve"> PoE Extender</w:t>
      </w:r>
      <w:r>
        <w:t>:</w:t>
      </w:r>
      <w:r w:rsidRPr="00BE322D">
        <w:t xml:space="preserve"> PFU-P-C-O-060-02</w:t>
      </w:r>
    </w:p>
    <w:p w14:paraId="7CB373D1" w14:textId="259256ED" w:rsidR="00B3707E" w:rsidRPr="00F35EF7" w:rsidRDefault="00B3707E" w:rsidP="00B3707E">
      <w:pPr>
        <w:pStyle w:val="ART"/>
      </w:pPr>
      <w:r w:rsidRPr="00F35EF7">
        <w:t>CONDUITS AND FITTINGS</w:t>
      </w:r>
    </w:p>
    <w:p w14:paraId="0B6F1742" w14:textId="3935611B" w:rsidR="00B3707E" w:rsidRPr="00F35EF7" w:rsidRDefault="00B3707E" w:rsidP="00B3707E">
      <w:pPr>
        <w:pStyle w:val="PR1"/>
      </w:pPr>
      <w:r w:rsidRPr="00F35EF7">
        <w:t>For each communication</w:t>
      </w:r>
      <w:r w:rsidR="004D124A">
        <w:t>s</w:t>
      </w:r>
      <w:r w:rsidRPr="00F35EF7">
        <w:t xml:space="preserve"> outlet, provide a complete assembly of conduit, tubing or duct with fittings including, but not necessarily limited to, connectors, nipples, couplings, locknuts, bushings, expansion fittings</w:t>
      </w:r>
      <w:r>
        <w:t xml:space="preserve"> and</w:t>
      </w:r>
      <w:r w:rsidRPr="00F35EF7">
        <w:t xml:space="preserve"> other components and accessories as needed to form a complete system of the type indicated.</w:t>
      </w:r>
    </w:p>
    <w:p w14:paraId="3FDBFC0B" w14:textId="4FDB20D9" w:rsidR="00B3707E" w:rsidRDefault="00B3707E" w:rsidP="00B3707E">
      <w:pPr>
        <w:pStyle w:val="PR1"/>
      </w:pPr>
      <w:r>
        <w:t>The m</w:t>
      </w:r>
      <w:r w:rsidRPr="00F35EF7">
        <w:t xml:space="preserve">inimum conduit size for </w:t>
      </w:r>
      <w:r w:rsidR="00275386">
        <w:t>t</w:t>
      </w:r>
      <w:r w:rsidRPr="00F35EF7">
        <w:t>elecommunication</w:t>
      </w:r>
      <w:r w:rsidR="004D124A">
        <w:t>s</w:t>
      </w:r>
      <w:r w:rsidRPr="00F35EF7">
        <w:t xml:space="preserve"> </w:t>
      </w:r>
      <w:r w:rsidR="00275386">
        <w:t>o</w:t>
      </w:r>
      <w:r w:rsidRPr="00F35EF7">
        <w:t>utlet</w:t>
      </w:r>
      <w:r w:rsidR="00CD69C3">
        <w:t>s</w:t>
      </w:r>
      <w:r w:rsidRPr="00F35EF7">
        <w:t xml:space="preserve"> </w:t>
      </w:r>
      <w:r w:rsidR="00156010">
        <w:t xml:space="preserve">shall be </w:t>
      </w:r>
      <w:r w:rsidRPr="00F35EF7">
        <w:t>1</w:t>
      </w:r>
      <w:r w:rsidR="004B6E35">
        <w:t xml:space="preserve"> inch</w:t>
      </w:r>
      <w:r w:rsidRPr="00F35EF7">
        <w:t>.</w:t>
      </w:r>
    </w:p>
    <w:p w14:paraId="4A31D1A2" w14:textId="34372B68" w:rsidR="00727922" w:rsidRPr="007D4023" w:rsidRDefault="00727922" w:rsidP="00727922">
      <w:pPr>
        <w:pStyle w:val="PR1"/>
      </w:pPr>
      <w:r w:rsidRPr="007D4023">
        <w:t>All sleeves shall be reamed and grommets placed prior to cable installation to prevent cable damage.</w:t>
      </w:r>
      <w:bookmarkStart w:id="7" w:name="_Hlk30148973"/>
    </w:p>
    <w:bookmarkEnd w:id="7"/>
    <w:p w14:paraId="27467FF5" w14:textId="77777777" w:rsidR="00B3707E" w:rsidRPr="00F35EF7" w:rsidRDefault="00B3707E" w:rsidP="00B3707E">
      <w:pPr>
        <w:pStyle w:val="ART"/>
      </w:pPr>
      <w:r w:rsidRPr="00F35EF7">
        <w:t>WALL AND CEILING OUTLET BOXES</w:t>
      </w:r>
    </w:p>
    <w:p w14:paraId="56A7B1E5" w14:textId="77777777" w:rsidR="00B3707E" w:rsidRDefault="00B3707E" w:rsidP="00B3707E">
      <w:pPr>
        <w:pStyle w:val="PR1"/>
      </w:pPr>
      <w:r>
        <w:t>Provide o</w:t>
      </w:r>
      <w:r w:rsidRPr="00F35EF7">
        <w:t xml:space="preserve">utlet box accessories as required for each installation, including mounting brackets, wallboard hangers, extension rings, fixture studs, cable clamps and metal straps for supporting outlet boxes, compatible with </w:t>
      </w:r>
      <w:r>
        <w:t xml:space="preserve">the </w:t>
      </w:r>
      <w:r w:rsidRPr="00F35EF7">
        <w:t xml:space="preserve">outlet boxes being used and meeting </w:t>
      </w:r>
      <w:r>
        <w:t xml:space="preserve">the </w:t>
      </w:r>
      <w:r w:rsidRPr="00F35EF7">
        <w:t xml:space="preserve">requirements of </w:t>
      </w:r>
      <w:r>
        <w:t xml:space="preserve">each </w:t>
      </w:r>
      <w:r w:rsidRPr="00F35EF7">
        <w:t>individual situation.</w:t>
      </w:r>
    </w:p>
    <w:p w14:paraId="7A607A80" w14:textId="77777777" w:rsidR="00B3707E" w:rsidRPr="00F35EF7" w:rsidRDefault="00B3707E" w:rsidP="00B3707E">
      <w:pPr>
        <w:pStyle w:val="ART"/>
      </w:pPr>
      <w:r w:rsidRPr="00F35EF7">
        <w:t>PULL / JUNCTION BOXES</w:t>
      </w:r>
    </w:p>
    <w:p w14:paraId="6248784F" w14:textId="24880F15" w:rsidR="00B3707E" w:rsidRPr="00F35EF7" w:rsidRDefault="00391C8E" w:rsidP="00B3707E">
      <w:pPr>
        <w:pStyle w:val="PR1"/>
      </w:pPr>
      <w:r>
        <w:t>Provide</w:t>
      </w:r>
      <w:r w:rsidR="00B3707E">
        <w:t xml:space="preserve"> p</w:t>
      </w:r>
      <w:r w:rsidR="00B3707E" w:rsidRPr="00F35EF7">
        <w:t xml:space="preserve">ull boxes rated NEMA- 1 </w:t>
      </w:r>
      <w:r w:rsidR="00B3707E">
        <w:t xml:space="preserve">for </w:t>
      </w:r>
      <w:r w:rsidR="00B3707E" w:rsidRPr="00F35EF7">
        <w:t>telecommunication</w:t>
      </w:r>
      <w:r w:rsidR="004D124A">
        <w:t>s</w:t>
      </w:r>
      <w:r w:rsidR="004F28D2">
        <w:t xml:space="preserve"> </w:t>
      </w:r>
      <w:r w:rsidR="00B3707E" w:rsidRPr="00F35EF7">
        <w:t xml:space="preserve">conduits in interior locations. </w:t>
      </w:r>
      <w:r w:rsidR="00B3707E">
        <w:t xml:space="preserve">For </w:t>
      </w:r>
      <w:r w:rsidR="00B3707E" w:rsidRPr="00F35EF7">
        <w:t>damp or wet locations such as plumbing chases or outdoors</w:t>
      </w:r>
      <w:r w:rsidR="00B3707E">
        <w:t xml:space="preserve">, </w:t>
      </w:r>
      <w:r w:rsidR="004B6A13">
        <w:t>provide</w:t>
      </w:r>
      <w:r w:rsidR="00B3707E">
        <w:t xml:space="preserve"> pull boxes </w:t>
      </w:r>
      <w:r w:rsidR="00B3707E" w:rsidRPr="00F35EF7">
        <w:t>rated NEMA-3R.</w:t>
      </w:r>
    </w:p>
    <w:p w14:paraId="113C59A0" w14:textId="77777777" w:rsidR="00B3707E" w:rsidRPr="00F35EF7" w:rsidRDefault="00B3707E" w:rsidP="00B3707E">
      <w:pPr>
        <w:pStyle w:val="ART"/>
      </w:pPr>
      <w:r w:rsidRPr="00F35EF7">
        <w:t>PLENUM RATED FIBER OPTIC INNERDUCT</w:t>
      </w:r>
    </w:p>
    <w:p w14:paraId="53470A51" w14:textId="77777777" w:rsidR="00B3707E" w:rsidRDefault="00B3707E" w:rsidP="00B3707E">
      <w:pPr>
        <w:pStyle w:val="PR1"/>
      </w:pPr>
      <w:r w:rsidRPr="00F35EF7">
        <w:t>Provide all fittings to form a complete</w:t>
      </w:r>
      <w:r>
        <w:t>,</w:t>
      </w:r>
      <w:r w:rsidRPr="00F35EF7">
        <w:t xml:space="preserve"> integrated raceway system.</w:t>
      </w:r>
    </w:p>
    <w:p w14:paraId="6763B24B" w14:textId="1686F239" w:rsidR="00B3707E" w:rsidRPr="00F35EF7" w:rsidRDefault="00B3707E" w:rsidP="00B3707E">
      <w:pPr>
        <w:pStyle w:val="PR1"/>
      </w:pPr>
      <w:r>
        <w:t xml:space="preserve">Install all </w:t>
      </w:r>
      <w:r w:rsidRPr="00F35EF7">
        <w:t>fiber in 1 ¼</w:t>
      </w:r>
      <w:r w:rsidR="004B6E35">
        <w:t xml:space="preserve">-inch </w:t>
      </w:r>
      <w:r w:rsidRPr="00F35EF7">
        <w:t>corrugated, non-metallic plenum</w:t>
      </w:r>
      <w:r>
        <w:t>-</w:t>
      </w:r>
      <w:r w:rsidRPr="00F35EF7">
        <w:t>rated innerduct when not installed in conduit or in utility tunnel tray.</w:t>
      </w:r>
    </w:p>
    <w:p w14:paraId="76BBE486" w14:textId="1E06EC5F" w:rsidR="00B3707E" w:rsidRPr="00F35EF7" w:rsidRDefault="004B6A13" w:rsidP="00B3707E">
      <w:pPr>
        <w:pStyle w:val="PR2Before6pt"/>
      </w:pPr>
      <w:r>
        <w:t xml:space="preserve">Provide </w:t>
      </w:r>
      <w:r w:rsidR="00B3707E">
        <w:t xml:space="preserve">UL Listed </w:t>
      </w:r>
      <w:r w:rsidR="003D413E" w:rsidRPr="00E538DA">
        <w:t>i</w:t>
      </w:r>
      <w:r w:rsidR="00B3707E" w:rsidRPr="00E538DA">
        <w:t xml:space="preserve">nnerduct with </w:t>
      </w:r>
      <w:r w:rsidR="003D413E" w:rsidRPr="00E538DA">
        <w:t>fl</w:t>
      </w:r>
      <w:r w:rsidR="00B3707E" w:rsidRPr="00E538DA">
        <w:t xml:space="preserve">ame </w:t>
      </w:r>
      <w:r w:rsidR="003D413E" w:rsidRPr="00E538DA">
        <w:t>p</w:t>
      </w:r>
      <w:r w:rsidR="00B3707E" w:rsidRPr="00E538DA">
        <w:t>ropagation</w:t>
      </w:r>
      <w:r w:rsidR="003D413E" w:rsidRPr="00E538DA">
        <w:t xml:space="preserve"> </w:t>
      </w:r>
      <w:r w:rsidR="00B3707E" w:rsidRPr="00F35EF7">
        <w:t>compliant with UL 2024.</w:t>
      </w:r>
    </w:p>
    <w:p w14:paraId="213ADD7F" w14:textId="77777777" w:rsidR="00B3707E" w:rsidRPr="00F35EF7" w:rsidRDefault="00B3707E" w:rsidP="00B3707E">
      <w:pPr>
        <w:pStyle w:val="PR2"/>
      </w:pPr>
      <w:r w:rsidRPr="00F35EF7">
        <w:t xml:space="preserve">Only manufacturer's fittings, transition adapters, terminators and fixed bends </w:t>
      </w:r>
      <w:r>
        <w:t xml:space="preserve">are to </w:t>
      </w:r>
      <w:r w:rsidRPr="00F35EF7">
        <w:t>be used.</w:t>
      </w:r>
    </w:p>
    <w:p w14:paraId="6A500B81" w14:textId="77777777" w:rsidR="00B3707E" w:rsidRPr="00F35EF7" w:rsidRDefault="00B3707E" w:rsidP="00B3707E">
      <w:pPr>
        <w:pStyle w:val="PR1"/>
      </w:pPr>
      <w:r w:rsidRPr="00F35EF7">
        <w:lastRenderedPageBreak/>
        <w:t>Fabrication</w:t>
      </w:r>
    </w:p>
    <w:p w14:paraId="1BD640D0" w14:textId="79AA3F81" w:rsidR="00B3707E" w:rsidRPr="003C2BAD" w:rsidRDefault="00B3707E" w:rsidP="00B3707E">
      <w:pPr>
        <w:pStyle w:val="PR2Before6pt"/>
      </w:pPr>
      <w:r w:rsidRPr="003C2BAD">
        <w:t>Sequentially mark footage</w:t>
      </w:r>
      <w:r w:rsidR="003C2BAD" w:rsidRPr="003C2BAD">
        <w:t xml:space="preserve"> as specified in </w:t>
      </w:r>
      <w:r w:rsidR="003C2BAD" w:rsidRPr="003C2BAD">
        <w:rPr>
          <w:i/>
        </w:rPr>
        <w:t>Section 27 0553 Identification for Communications Systems</w:t>
      </w:r>
      <w:r w:rsidR="00080F40">
        <w:rPr>
          <w:i/>
        </w:rPr>
        <w:t>.</w:t>
      </w:r>
    </w:p>
    <w:p w14:paraId="05812317" w14:textId="77777777" w:rsidR="00B3707E" w:rsidRPr="00F35EF7" w:rsidRDefault="00B3707E" w:rsidP="00B3707E">
      <w:pPr>
        <w:pStyle w:val="ART"/>
      </w:pPr>
      <w:r w:rsidRPr="00F35EF7">
        <w:t>CABLE TRAY SECTIONS AND COMPONENTS</w:t>
      </w:r>
    </w:p>
    <w:p w14:paraId="462BCD52" w14:textId="5D36DC2E" w:rsidR="00B3707E" w:rsidRPr="00F35EF7" w:rsidRDefault="00B3707E" w:rsidP="00B3707E">
      <w:pPr>
        <w:pStyle w:val="PR1"/>
      </w:pPr>
      <w:r w:rsidRPr="00F35EF7">
        <w:t>General:</w:t>
      </w:r>
      <w:r w:rsidR="00266458">
        <w:t xml:space="preserve"> </w:t>
      </w:r>
      <w:r w:rsidR="00910B5E">
        <w:t>P</w:t>
      </w:r>
      <w:r w:rsidRPr="00F35EF7">
        <w:t>rovide metal cable trays of types, classes and sizes indicated</w:t>
      </w:r>
      <w:r>
        <w:t>,</w:t>
      </w:r>
      <w:r w:rsidRPr="00F35EF7">
        <w:t xml:space="preserve"> with splice plates, bolts, nuts and washers for connecting units. Construct units with rounded edges and smooth surfaces</w:t>
      </w:r>
      <w:r>
        <w:t>,</w:t>
      </w:r>
      <w:r w:rsidRPr="00F35EF7">
        <w:t xml:space="preserve"> in compliance with applicable standards and with the following additional construction features.</w:t>
      </w:r>
    </w:p>
    <w:p w14:paraId="1970A3D3" w14:textId="1CA9C6A7" w:rsidR="00B3707E" w:rsidRPr="00F35EF7" w:rsidRDefault="008478CF" w:rsidP="00B3707E">
      <w:pPr>
        <w:pStyle w:val="PR1"/>
      </w:pPr>
      <w:r>
        <w:t xml:space="preserve">Provide </w:t>
      </w:r>
      <w:r w:rsidR="00910B5E">
        <w:t>cable t</w:t>
      </w:r>
      <w:r w:rsidR="00B3707E">
        <w:t>rays</w:t>
      </w:r>
      <w:r w:rsidR="00E2770A">
        <w:t xml:space="preserve"> </w:t>
      </w:r>
      <w:r w:rsidR="00E2770A" w:rsidRPr="004C54B7">
        <w:t>with</w:t>
      </w:r>
      <w:r w:rsidR="00B3707E" w:rsidRPr="004C54B7">
        <w:t xml:space="preserve"> </w:t>
      </w:r>
      <w:r w:rsidR="004B6E35" w:rsidRPr="004C54B7">
        <w:t xml:space="preserve">a </w:t>
      </w:r>
      <w:r w:rsidR="00B3707E" w:rsidRPr="004C54B7">
        <w:t xml:space="preserve">minimum </w:t>
      </w:r>
      <w:r w:rsidR="004B6E35" w:rsidRPr="004C54B7">
        <w:t xml:space="preserve">4-inch </w:t>
      </w:r>
      <w:r w:rsidR="00B3707E" w:rsidRPr="004C54B7">
        <w:t>usable load depth</w:t>
      </w:r>
      <w:r w:rsidR="00B3707E" w:rsidRPr="00F35EF7">
        <w:t xml:space="preserve">, or as noted on the </w:t>
      </w:r>
      <w:r w:rsidR="00E2770A">
        <w:t>D</w:t>
      </w:r>
      <w:r w:rsidR="00B3707E" w:rsidRPr="00F35EF7">
        <w:t>rawing</w:t>
      </w:r>
      <w:r w:rsidR="00910B5E">
        <w:t>s</w:t>
      </w:r>
      <w:r w:rsidR="00B3707E" w:rsidRPr="00F35EF7">
        <w:t>.</w:t>
      </w:r>
    </w:p>
    <w:p w14:paraId="114991BF" w14:textId="3836A466" w:rsidR="00B3707E" w:rsidRPr="00F35EF7" w:rsidRDefault="00B3707E" w:rsidP="00B3707E">
      <w:pPr>
        <w:pStyle w:val="PR1"/>
      </w:pPr>
      <w:r w:rsidRPr="00F35EF7">
        <w:t xml:space="preserve">Straight tray sections </w:t>
      </w:r>
      <w:r w:rsidR="00DF0A1F">
        <w:t xml:space="preserve">shall </w:t>
      </w:r>
      <w:r w:rsidRPr="00F35EF7">
        <w:t xml:space="preserve">have side rails fabricated as I-Beams. </w:t>
      </w:r>
      <w:r>
        <w:t xml:space="preserve">Supply </w:t>
      </w:r>
      <w:r w:rsidRPr="00F35EF7">
        <w:t>straight sections in standard</w:t>
      </w:r>
      <w:r>
        <w:t xml:space="preserve"> </w:t>
      </w:r>
      <w:r w:rsidRPr="00F35EF7">
        <w:t>12</w:t>
      </w:r>
      <w:r w:rsidR="004B6E35">
        <w:t>-foot</w:t>
      </w:r>
      <w:r w:rsidRPr="00F35EF7">
        <w:t xml:space="preserve"> lengths, except where shorter lengths are permitted to facilitate tray assembly lengths as shown on </w:t>
      </w:r>
      <w:r w:rsidR="000A6568">
        <w:t>D</w:t>
      </w:r>
      <w:r w:rsidRPr="00F35EF7">
        <w:t>rawings.</w:t>
      </w:r>
    </w:p>
    <w:p w14:paraId="4E6919C9" w14:textId="234DAB95" w:rsidR="00B3707E" w:rsidRPr="00F35EF7" w:rsidRDefault="00B3707E" w:rsidP="00B3707E">
      <w:pPr>
        <w:pStyle w:val="PR1"/>
      </w:pPr>
      <w:r w:rsidRPr="00F35EF7">
        <w:t xml:space="preserve">Tray widths </w:t>
      </w:r>
      <w:r w:rsidR="00DF0A1F">
        <w:t xml:space="preserve">shall </w:t>
      </w:r>
      <w:r>
        <w:t>be 12</w:t>
      </w:r>
      <w:r w:rsidR="004B6E35">
        <w:t xml:space="preserve"> inches</w:t>
      </w:r>
      <w:r>
        <w:t xml:space="preserve"> </w:t>
      </w:r>
      <w:r w:rsidRPr="00F35EF7">
        <w:t xml:space="preserve">or as shown on </w:t>
      </w:r>
      <w:r w:rsidR="000A6568">
        <w:t>D</w:t>
      </w:r>
      <w:r w:rsidRPr="00F35EF7">
        <w:t>rawings.</w:t>
      </w:r>
    </w:p>
    <w:p w14:paraId="310F2636" w14:textId="75BC3463" w:rsidR="00B3707E" w:rsidRPr="00F35EF7" w:rsidRDefault="00B3707E" w:rsidP="00B3707E">
      <w:pPr>
        <w:pStyle w:val="PR1"/>
      </w:pPr>
      <w:r w:rsidRPr="00F35EF7">
        <w:t xml:space="preserve">All fittings </w:t>
      </w:r>
      <w:r w:rsidR="00DF0A1F">
        <w:t>shall</w:t>
      </w:r>
      <w:r w:rsidR="00DF0A1F" w:rsidRPr="00F35EF7">
        <w:t xml:space="preserve"> </w:t>
      </w:r>
      <w:r w:rsidRPr="00F35EF7">
        <w:t>have a minimum radius of 24 inches.</w:t>
      </w:r>
    </w:p>
    <w:p w14:paraId="2D39B890" w14:textId="014EF396" w:rsidR="00B3707E" w:rsidRPr="00F35EF7" w:rsidRDefault="004B6A13" w:rsidP="00B3707E">
      <w:pPr>
        <w:pStyle w:val="PR1"/>
      </w:pPr>
      <w:r>
        <w:t>Provide</w:t>
      </w:r>
      <w:r w:rsidR="00B3707E">
        <w:t xml:space="preserve"> bolted type s</w:t>
      </w:r>
      <w:r w:rsidR="00B3707E" w:rsidRPr="00F35EF7">
        <w:t xml:space="preserve">plice plates for each tray type. The resistance of fixed splice connections between adjacent sections of tray </w:t>
      </w:r>
      <w:r w:rsidR="00C9526D">
        <w:t xml:space="preserve">shall </w:t>
      </w:r>
      <w:r w:rsidR="00B3707E" w:rsidRPr="00F35EF7">
        <w:t>not exceed .00033 ohms.</w:t>
      </w:r>
      <w:r w:rsidR="00B3707E">
        <w:t xml:space="preserve"> Make s</w:t>
      </w:r>
      <w:r w:rsidR="00B3707E" w:rsidRPr="00F35EF7">
        <w:t xml:space="preserve">plice plate construction </w:t>
      </w:r>
      <w:r w:rsidR="00B3707E">
        <w:t xml:space="preserve">in </w:t>
      </w:r>
      <w:r w:rsidR="00B3707E" w:rsidRPr="00F35EF7">
        <w:t xml:space="preserve">such </w:t>
      </w:r>
      <w:r w:rsidR="00B3707E">
        <w:t xml:space="preserve">a way </w:t>
      </w:r>
      <w:r w:rsidR="00B3707E" w:rsidRPr="00F35EF7">
        <w:t xml:space="preserve">that a splice may be located anywhere within the support span without diminishing rated loading capacity of the cable tray. </w:t>
      </w:r>
    </w:p>
    <w:p w14:paraId="2D8E6A47" w14:textId="057E71F7" w:rsidR="00CA6007" w:rsidRPr="00F84695" w:rsidRDefault="00B3707E" w:rsidP="00B3707E">
      <w:pPr>
        <w:pStyle w:val="PR1"/>
      </w:pPr>
      <w:r w:rsidRPr="00F84695">
        <w:t>Cable Tray Supports:</w:t>
      </w:r>
      <w:r w:rsidR="008C2448" w:rsidRPr="00F84695">
        <w:t xml:space="preserve"> </w:t>
      </w:r>
      <w:r w:rsidRPr="00F84695">
        <w:t xml:space="preserve">Construct supports from </w:t>
      </w:r>
      <w:proofErr w:type="gramStart"/>
      <w:r w:rsidRPr="00F84695">
        <w:t>12 gauge</w:t>
      </w:r>
      <w:proofErr w:type="gramEnd"/>
      <w:r w:rsidRPr="00F84695">
        <w:t xml:space="preserve"> steel formed shape channel members 1 ⅝</w:t>
      </w:r>
      <w:r w:rsidR="004B6E35" w:rsidRPr="00F84695">
        <w:t xml:space="preserve"> inch</w:t>
      </w:r>
      <w:r w:rsidRPr="00F84695">
        <w:t xml:space="preserve"> by 1 ⅝</w:t>
      </w:r>
      <w:r w:rsidR="004B6E35" w:rsidRPr="00F84695">
        <w:t xml:space="preserve"> inch</w:t>
      </w:r>
      <w:r w:rsidRPr="00F84695">
        <w:t xml:space="preserve"> with </w:t>
      </w:r>
      <w:r w:rsidR="00F84695" w:rsidRPr="00F84695">
        <w:t xml:space="preserve">Trapeze Support Kits (9G-55XX-22SH) as manufactured by Cooper B-Line, Inc. </w:t>
      </w:r>
      <w:r w:rsidRPr="00F84695">
        <w:t>Support cable trays installed adjacent to walls</w:t>
      </w:r>
      <w:r w:rsidR="009E7875">
        <w:t xml:space="preserve"> </w:t>
      </w:r>
      <w:r w:rsidR="00CA6007" w:rsidRPr="00F84695">
        <w:t>on wall-mounted brackets B409 as manufactured by Cooper B-Line, Inc.</w:t>
      </w:r>
    </w:p>
    <w:p w14:paraId="6FE38E3A" w14:textId="1F98374E" w:rsidR="00B3707E" w:rsidRPr="00F35EF7" w:rsidRDefault="00B3707E" w:rsidP="00B3707E">
      <w:pPr>
        <w:pStyle w:val="PR1"/>
      </w:pPr>
      <w:r>
        <w:t>Support t</w:t>
      </w:r>
      <w:r w:rsidRPr="00F35EF7">
        <w:t xml:space="preserve">rapeze hangers supported by </w:t>
      </w:r>
      <w:r>
        <w:t>½</w:t>
      </w:r>
      <w:r w:rsidR="004B6E35">
        <w:t>-inch</w:t>
      </w:r>
      <w:r>
        <w:t xml:space="preserve"> </w:t>
      </w:r>
      <w:r w:rsidRPr="00F35EF7">
        <w:t>(minimum) diameter rods.</w:t>
      </w:r>
    </w:p>
    <w:p w14:paraId="07D44A46" w14:textId="025A46FA" w:rsidR="00B3707E" w:rsidRPr="00F35EF7" w:rsidRDefault="00B3707E" w:rsidP="00B3707E">
      <w:pPr>
        <w:pStyle w:val="PR1"/>
      </w:pPr>
      <w:r w:rsidRPr="00F35EF7">
        <w:t xml:space="preserve">Barrier Strips: </w:t>
      </w:r>
      <w:r>
        <w:t xml:space="preserve">Place </w:t>
      </w:r>
      <w:r w:rsidRPr="00F35EF7">
        <w:t xml:space="preserve">as </w:t>
      </w:r>
      <w:r w:rsidR="00304D16">
        <w:t>indicated</w:t>
      </w:r>
      <w:r w:rsidRPr="00F35EF7">
        <w:t xml:space="preserve"> on </w:t>
      </w:r>
      <w:r w:rsidR="00515796">
        <w:t>D</w:t>
      </w:r>
      <w:r w:rsidRPr="00F35EF7">
        <w:t xml:space="preserve">rawings and </w:t>
      </w:r>
      <w:r>
        <w:t xml:space="preserve">fasten </w:t>
      </w:r>
      <w:r w:rsidRPr="00F35EF7">
        <w:t>into the tray with self-drilling screws.</w:t>
      </w:r>
    </w:p>
    <w:p w14:paraId="76321500" w14:textId="6275B562" w:rsidR="00B3707E" w:rsidRPr="00F35EF7" w:rsidRDefault="00B3707E" w:rsidP="00B3707E">
      <w:pPr>
        <w:pStyle w:val="PR1"/>
      </w:pPr>
      <w:r w:rsidRPr="00F35EF7">
        <w:t>Accessories</w:t>
      </w:r>
      <w:r>
        <w:t>:</w:t>
      </w:r>
      <w:r w:rsidRPr="00F35EF7">
        <w:t xml:space="preserve"> </w:t>
      </w:r>
      <w:r>
        <w:t xml:space="preserve">Furnish </w:t>
      </w:r>
      <w:r w:rsidRPr="00F35EF7">
        <w:t>special accessories as required to protect, support, and install a cable tray system.</w:t>
      </w:r>
      <w:r w:rsidR="006240ED">
        <w:t xml:space="preserve"> </w:t>
      </w:r>
      <w:r w:rsidRPr="00F35EF7">
        <w:t>Accessories consist of but are not limited to section splice plates, expansion plates, blind-end plates, specially designed ladder dropouts, barriers, etc.</w:t>
      </w:r>
    </w:p>
    <w:p w14:paraId="7A5C9C54" w14:textId="77777777" w:rsidR="004319C5" w:rsidRDefault="004319C5">
      <w:pPr>
        <w:pStyle w:val="PRT"/>
      </w:pPr>
      <w:r>
        <w:t>EXECUTION</w:t>
      </w:r>
    </w:p>
    <w:p w14:paraId="4DE6421E" w14:textId="3932FEDF" w:rsidR="00B3707E" w:rsidRPr="00F35EF7" w:rsidRDefault="005E02BB" w:rsidP="00B3707E">
      <w:pPr>
        <w:pStyle w:val="ART"/>
      </w:pPr>
      <w:r>
        <w:t>INSTALLATION</w:t>
      </w:r>
    </w:p>
    <w:p w14:paraId="15835FA1" w14:textId="4650679B" w:rsidR="00B3707E" w:rsidRDefault="00B3707E" w:rsidP="00B3707E">
      <w:pPr>
        <w:pStyle w:val="PR1"/>
      </w:pPr>
      <w:r>
        <w:t>Install p</w:t>
      </w:r>
      <w:r w:rsidRPr="00F35EF7">
        <w:t>ull boxes in conduits at interval</w:t>
      </w:r>
      <w:r w:rsidR="00C9526D">
        <w:t>s</w:t>
      </w:r>
      <w:r w:rsidRPr="00F35EF7">
        <w:t xml:space="preserve"> no greater than 100 feet. </w:t>
      </w:r>
      <w:r>
        <w:t>Install a</w:t>
      </w:r>
      <w:r w:rsidRPr="00F35EF7">
        <w:t xml:space="preserve"> pull box in conduit runs whenever there are two 90°</w:t>
      </w:r>
      <w:r>
        <w:t xml:space="preserve"> </w:t>
      </w:r>
      <w:r w:rsidRPr="00F35EF7">
        <w:t xml:space="preserve">sweeps, or a total of 180°of sweeps in a conduit run. A pull </w:t>
      </w:r>
      <w:r w:rsidRPr="00F35EF7">
        <w:lastRenderedPageBreak/>
        <w:t xml:space="preserve">box may not be used to change the direction of a conduit run. Any deviations from these criteria must have prior approval from </w:t>
      </w:r>
      <w:r>
        <w:t>UITNS</w:t>
      </w:r>
      <w:r w:rsidRPr="00F35EF7">
        <w:t>.</w:t>
      </w:r>
    </w:p>
    <w:p w14:paraId="31583177" w14:textId="0C2A8020" w:rsidR="00B3707E" w:rsidRDefault="00B3707E" w:rsidP="00B3707E">
      <w:pPr>
        <w:pStyle w:val="PR1"/>
      </w:pPr>
      <w:r>
        <w:t xml:space="preserve">Mount </w:t>
      </w:r>
      <w:r w:rsidRPr="00F35EF7">
        <w:t xml:space="preserve">wall outlets in a minimum </w:t>
      </w:r>
      <w:r>
        <w:t>4</w:t>
      </w:r>
      <w:r w:rsidR="004B6E35">
        <w:t>-inch</w:t>
      </w:r>
      <w:r>
        <w:t xml:space="preserve"> x 4</w:t>
      </w:r>
      <w:r w:rsidR="004B6E35">
        <w:t>-inch</w:t>
      </w:r>
      <w:r>
        <w:t xml:space="preserve"> x 2 ½</w:t>
      </w:r>
      <w:r w:rsidR="004B6E35">
        <w:t>-inch</w:t>
      </w:r>
      <w:r w:rsidRPr="00F35EF7">
        <w:t xml:space="preserve"> double gang outlet box with a single gang mud-ring.</w:t>
      </w:r>
      <w:r w:rsidR="007B4778">
        <w:t xml:space="preserve"> </w:t>
      </w:r>
      <w:r>
        <w:t>Stub g</w:t>
      </w:r>
      <w:r w:rsidRPr="00805883">
        <w:t>ang</w:t>
      </w:r>
      <w:r>
        <w:t xml:space="preserve"> </w:t>
      </w:r>
      <w:r w:rsidRPr="00805883">
        <w:t>boxes</w:t>
      </w:r>
      <w:r>
        <w:t xml:space="preserve"> for outlets into the ceiling </w:t>
      </w:r>
      <w:r w:rsidRPr="00F35EF7">
        <w:t>void via one 1</w:t>
      </w:r>
      <w:r w:rsidR="004B6E35">
        <w:t>-inch</w:t>
      </w:r>
      <w:r w:rsidRPr="00F35EF7">
        <w:t xml:space="preserve"> conduit with pull string.</w:t>
      </w:r>
    </w:p>
    <w:p w14:paraId="1F6E643F" w14:textId="12B761D6" w:rsidR="00B3707E" w:rsidRPr="00F35EF7" w:rsidRDefault="00B3707E" w:rsidP="00B3707E">
      <w:pPr>
        <w:pStyle w:val="PR1"/>
      </w:pPr>
      <w:r w:rsidRPr="00FE6A74">
        <w:t>Size communication</w:t>
      </w:r>
      <w:r w:rsidR="004D124A">
        <w:t>s</w:t>
      </w:r>
      <w:r w:rsidRPr="00FE6A74">
        <w:t xml:space="preserve"> pathways in accordance with the requirements of BICSI and the NEC where conduit, pull boxes, cable tray and other raceway</w:t>
      </w:r>
      <w:r w:rsidRPr="00F35EF7">
        <w:t xml:space="preserve"> sizes are not specifically shown on </w:t>
      </w:r>
      <w:r w:rsidR="00BC5692">
        <w:t>D</w:t>
      </w:r>
      <w:r w:rsidRPr="00F35EF7">
        <w:t xml:space="preserve">rawings. </w:t>
      </w:r>
      <w:r>
        <w:t xml:space="preserve">The minimum </w:t>
      </w:r>
      <w:r w:rsidRPr="00F35EF7">
        <w:t xml:space="preserve">conduit </w:t>
      </w:r>
      <w:r>
        <w:t xml:space="preserve">size </w:t>
      </w:r>
      <w:r w:rsidR="00654BBD">
        <w:t>shall be</w:t>
      </w:r>
      <w:r w:rsidR="00654BBD" w:rsidRPr="00F35EF7">
        <w:t xml:space="preserve"> </w:t>
      </w:r>
      <w:r w:rsidRPr="00F35EF7">
        <w:t>1</w:t>
      </w:r>
      <w:r w:rsidR="004B6E35">
        <w:t xml:space="preserve"> inch</w:t>
      </w:r>
      <w:r w:rsidRPr="00F35EF7">
        <w:t>.</w:t>
      </w:r>
    </w:p>
    <w:p w14:paraId="69087956" w14:textId="203113FA" w:rsidR="00B3707E" w:rsidRPr="00F46CCF" w:rsidRDefault="00B3707E" w:rsidP="00F46CCF">
      <w:pPr>
        <w:pStyle w:val="PR1"/>
      </w:pPr>
      <w:r w:rsidRPr="00F46CCF">
        <w:t>Bond all metallic telecommunication</w:t>
      </w:r>
      <w:r w:rsidR="004D124A">
        <w:t>s</w:t>
      </w:r>
      <w:r w:rsidR="00017380">
        <w:t xml:space="preserve"> </w:t>
      </w:r>
      <w:r w:rsidRPr="00F46CCF">
        <w:t xml:space="preserve">conduits entering the </w:t>
      </w:r>
      <w:r w:rsidR="00934C0D">
        <w:t>NF</w:t>
      </w:r>
      <w:r w:rsidRPr="00F46CCF">
        <w:t xml:space="preserve"> or</w:t>
      </w:r>
      <w:r w:rsidR="00FE6A74">
        <w:t xml:space="preserve"> the Building Distribution Frame (BDF)</w:t>
      </w:r>
      <w:r w:rsidRPr="00F46CCF">
        <w:t xml:space="preserve"> together and to the TMGB with a #6 AWG ground cable.</w:t>
      </w:r>
    </w:p>
    <w:p w14:paraId="0523B7C8" w14:textId="45318780" w:rsidR="00B3707E" w:rsidRPr="00F35EF7" w:rsidRDefault="00B3707E" w:rsidP="00B3707E">
      <w:pPr>
        <w:pStyle w:val="PR1"/>
      </w:pPr>
      <w:r>
        <w:t>Locate c</w:t>
      </w:r>
      <w:r w:rsidRPr="00F35EF7">
        <w:t xml:space="preserve">onduits entering the </w:t>
      </w:r>
      <w:r w:rsidR="00934C0D">
        <w:t>NF</w:t>
      </w:r>
      <w:r>
        <w:t xml:space="preserve"> so as to allow</w:t>
      </w:r>
      <w:r w:rsidRPr="00F35EF7">
        <w:t xml:space="preserve"> for the </w:t>
      </w:r>
      <w:r>
        <w:t xml:space="preserve">greatest </w:t>
      </w:r>
      <w:r w:rsidRPr="00F35EF7">
        <w:t xml:space="preserve">flexibility in the routing and racking of cables. </w:t>
      </w:r>
    </w:p>
    <w:p w14:paraId="464E1779" w14:textId="36D9FCC9" w:rsidR="00B3707E" w:rsidRPr="00F35EF7" w:rsidRDefault="007154F0" w:rsidP="00B3707E">
      <w:pPr>
        <w:pStyle w:val="PR1"/>
      </w:pPr>
      <w:r>
        <w:t>Provide</w:t>
      </w:r>
      <w:r w:rsidR="00B3707E">
        <w:t xml:space="preserve"> 4</w:t>
      </w:r>
      <w:r w:rsidR="004B6E35">
        <w:t>-inch</w:t>
      </w:r>
      <w:r w:rsidR="00B3707E">
        <w:t xml:space="preserve"> c</w:t>
      </w:r>
      <w:r w:rsidR="00B3707E" w:rsidRPr="00F35EF7">
        <w:t xml:space="preserve">onduits between </w:t>
      </w:r>
      <w:r w:rsidR="00934C0D">
        <w:t>NFs</w:t>
      </w:r>
      <w:r w:rsidR="00B3707E" w:rsidRPr="00F35EF7">
        <w:t>.</w:t>
      </w:r>
    </w:p>
    <w:p w14:paraId="3CE7500E" w14:textId="52C01631" w:rsidR="00B3707E" w:rsidRDefault="00B3707E" w:rsidP="00B3707E">
      <w:pPr>
        <w:pStyle w:val="PR1"/>
      </w:pPr>
      <w:r>
        <w:t>Terminate c</w:t>
      </w:r>
      <w:r w:rsidRPr="00F35EF7">
        <w:t xml:space="preserve">onduits or conduit sleeves entering through the floor of the </w:t>
      </w:r>
      <w:r w:rsidR="00934C0D">
        <w:t>NF</w:t>
      </w:r>
      <w:r w:rsidR="007B4778">
        <w:t>,</w:t>
      </w:r>
      <w:r w:rsidRPr="00F35EF7">
        <w:t xml:space="preserve"> </w:t>
      </w:r>
      <w:r>
        <w:t>2</w:t>
      </w:r>
      <w:r w:rsidR="004B6E35">
        <w:t xml:space="preserve"> inches</w:t>
      </w:r>
      <w:r w:rsidRPr="00F35EF7">
        <w:t xml:space="preserve"> above the finished floor. </w:t>
      </w:r>
      <w:r>
        <w:t>Position t</w:t>
      </w:r>
      <w:r w:rsidRPr="00F35EF7">
        <w:t xml:space="preserve">he outer diameter of the conduit within </w:t>
      </w:r>
      <w:r>
        <w:t>4</w:t>
      </w:r>
      <w:r w:rsidR="004B6E35">
        <w:t xml:space="preserve"> inches</w:t>
      </w:r>
      <w:r>
        <w:t xml:space="preserve"> </w:t>
      </w:r>
      <w:r w:rsidRPr="00F35EF7">
        <w:t>of room walls.</w:t>
      </w:r>
    </w:p>
    <w:p w14:paraId="10F6ED6C" w14:textId="645CCF39" w:rsidR="00B3707E" w:rsidRPr="00F35EF7" w:rsidRDefault="00B3707E" w:rsidP="00B3707E">
      <w:pPr>
        <w:pStyle w:val="PR1"/>
      </w:pPr>
      <w:r w:rsidRPr="00F35EF7">
        <w:t xml:space="preserve">Conduit runs </w:t>
      </w:r>
      <w:r w:rsidR="00166E2A">
        <w:t>shall</w:t>
      </w:r>
      <w:r w:rsidR="00166E2A" w:rsidRPr="00F35EF7">
        <w:t xml:space="preserve"> </w:t>
      </w:r>
      <w:r>
        <w:t xml:space="preserve">not exceed </w:t>
      </w:r>
      <w:r w:rsidRPr="00F35EF7">
        <w:t>100</w:t>
      </w:r>
      <w:r w:rsidR="004B6E35">
        <w:t xml:space="preserve"> feet</w:t>
      </w:r>
      <w:r w:rsidRPr="00F35EF7">
        <w:t xml:space="preserve"> or have more than two 90</w:t>
      </w:r>
      <w:r w:rsidR="00704093">
        <w:t>-</w:t>
      </w:r>
      <w:r w:rsidR="000E7847">
        <w:t>degree</w:t>
      </w:r>
      <w:r w:rsidRPr="00F35EF7">
        <w:t xml:space="preserve"> bends without the use of a properly sized junction box. Insulated throat compression fittings </w:t>
      </w:r>
      <w:r w:rsidR="00166E2A">
        <w:t>shall</w:t>
      </w:r>
      <w:r w:rsidR="00166E2A" w:rsidRPr="00F35EF7">
        <w:t xml:space="preserve"> </w:t>
      </w:r>
      <w:r w:rsidRPr="00F35EF7">
        <w:t>be used for communication</w:t>
      </w:r>
      <w:r w:rsidR="00A564E9">
        <w:t>s</w:t>
      </w:r>
      <w:r w:rsidRPr="00F35EF7">
        <w:t xml:space="preserve"> conduit runs, with termination points having plastic or grounding bushings installed.</w:t>
      </w:r>
    </w:p>
    <w:p w14:paraId="6BFF14E2" w14:textId="58DE4414" w:rsidR="00B3707E" w:rsidRPr="00F35EF7" w:rsidRDefault="00B3707E" w:rsidP="00B3707E">
      <w:pPr>
        <w:pStyle w:val="PR1"/>
      </w:pPr>
      <w:r w:rsidRPr="00F35EF7">
        <w:t xml:space="preserve">Minimum </w:t>
      </w:r>
      <w:r w:rsidR="00F951A3">
        <w:t>radius</w:t>
      </w:r>
      <w:r w:rsidRPr="00F35EF7">
        <w:t xml:space="preserve"> for conduit bends:</w:t>
      </w:r>
    </w:p>
    <w:p w14:paraId="33D11B56" w14:textId="5578C328" w:rsidR="00B3707E" w:rsidRPr="00F35EF7" w:rsidRDefault="00B3707E" w:rsidP="00B3707E">
      <w:pPr>
        <w:pStyle w:val="PR2Before6pt"/>
      </w:pPr>
      <w:r w:rsidRPr="00F35EF7">
        <w:t xml:space="preserve">Internal diameter of less than </w:t>
      </w:r>
      <w:r>
        <w:t>2</w:t>
      </w:r>
      <w:r w:rsidR="004B6E35">
        <w:t xml:space="preserve"> inches</w:t>
      </w:r>
      <w:r w:rsidR="00EB1EFE">
        <w:t xml:space="preserve"> – </w:t>
      </w:r>
      <w:r w:rsidRPr="00F35EF7">
        <w:t>6 times the internal diameter.</w:t>
      </w:r>
    </w:p>
    <w:p w14:paraId="7812882F" w14:textId="26C5BB65" w:rsidR="00B3707E" w:rsidRPr="00F35EF7" w:rsidRDefault="00B3707E" w:rsidP="00B3707E">
      <w:pPr>
        <w:pStyle w:val="PR2"/>
      </w:pPr>
      <w:r w:rsidRPr="00F35EF7">
        <w:t xml:space="preserve">Internal diameter of more than </w:t>
      </w:r>
      <w:r>
        <w:t>2</w:t>
      </w:r>
      <w:r w:rsidR="004B6E35">
        <w:t xml:space="preserve"> inches</w:t>
      </w:r>
      <w:r w:rsidR="007B4778">
        <w:t xml:space="preserve"> </w:t>
      </w:r>
      <w:r w:rsidR="00EB1EFE">
        <w:t xml:space="preserve">– </w:t>
      </w:r>
      <w:r w:rsidRPr="00F35EF7">
        <w:t>10 times the internal diameter</w:t>
      </w:r>
      <w:r>
        <w:t>.</w:t>
      </w:r>
    </w:p>
    <w:p w14:paraId="79FF5A06" w14:textId="26DE5513" w:rsidR="00B3707E" w:rsidRPr="00F35EF7" w:rsidRDefault="00B3707E" w:rsidP="00B3707E">
      <w:pPr>
        <w:pStyle w:val="PR1"/>
      </w:pPr>
      <w:r>
        <w:t>Install c</w:t>
      </w:r>
      <w:r w:rsidRPr="00F35EF7">
        <w:t xml:space="preserve">onduits in the most direct route possible from the </w:t>
      </w:r>
      <w:r w:rsidR="00934C0D">
        <w:t>NF</w:t>
      </w:r>
      <w:r>
        <w:t xml:space="preserve"> </w:t>
      </w:r>
      <w:r w:rsidRPr="00F35EF7">
        <w:t xml:space="preserve">to the work area. </w:t>
      </w:r>
    </w:p>
    <w:p w14:paraId="542D8832" w14:textId="61E6AB86" w:rsidR="00B3707E" w:rsidRPr="00F35EF7" w:rsidRDefault="00B3707E" w:rsidP="00B3707E">
      <w:pPr>
        <w:pStyle w:val="PR1"/>
      </w:pPr>
      <w:r>
        <w:t>Do not run c</w:t>
      </w:r>
      <w:r w:rsidRPr="00F35EF7">
        <w:t xml:space="preserve">onduits next to hot water lines, steam pipes, or other utilities that may present a safety hazard or cause degradation of system performance. </w:t>
      </w:r>
    </w:p>
    <w:p w14:paraId="71CED548" w14:textId="23D9C53C" w:rsidR="00B3707E" w:rsidRPr="00F35EF7" w:rsidRDefault="00B3707E" w:rsidP="00B3707E">
      <w:pPr>
        <w:pStyle w:val="PR1"/>
      </w:pPr>
      <w:r>
        <w:t>Seal a</w:t>
      </w:r>
      <w:r w:rsidRPr="00F35EF7">
        <w:t xml:space="preserve">ll in-use and spare conduits entering the </w:t>
      </w:r>
      <w:r w:rsidR="00934C0D">
        <w:t>NF</w:t>
      </w:r>
      <w:r w:rsidRPr="00F35EF7">
        <w:t xml:space="preserve"> or </w:t>
      </w:r>
      <w:r w:rsidR="00FF6BF3">
        <w:t>BDF</w:t>
      </w:r>
      <w:r w:rsidRPr="00F35EF7">
        <w:t xml:space="preserve"> to prevent the intrusion of water, gas</w:t>
      </w:r>
      <w:r w:rsidR="00672956">
        <w:t>e</w:t>
      </w:r>
      <w:r w:rsidRPr="00F35EF7">
        <w:t xml:space="preserve">s and rodents </w:t>
      </w:r>
      <w:r w:rsidR="00166E2A">
        <w:t>during</w:t>
      </w:r>
      <w:r w:rsidR="00166E2A" w:rsidRPr="00F35EF7">
        <w:t xml:space="preserve"> </w:t>
      </w:r>
      <w:r w:rsidRPr="00F35EF7">
        <w:t xml:space="preserve">the construction project. Within five days of releasing the conduit for the installation of cable, the </w:t>
      </w:r>
      <w:r w:rsidR="000C3A10">
        <w:t>C</w:t>
      </w:r>
      <w:r w:rsidRPr="00A564E2">
        <w:t>ontractor</w:t>
      </w:r>
      <w:r w:rsidRPr="00F35EF7">
        <w:t xml:space="preserve"> </w:t>
      </w:r>
      <w:r w:rsidR="000C3A10">
        <w:t xml:space="preserve">shall </w:t>
      </w:r>
      <w:r w:rsidR="00FF6BF3">
        <w:t>ensure</w:t>
      </w:r>
      <w:r w:rsidRPr="00F35EF7">
        <w:t xml:space="preserve"> all conduits to be clean and dry. </w:t>
      </w:r>
    </w:p>
    <w:p w14:paraId="26D9134F" w14:textId="13EC7E98" w:rsidR="00B3707E" w:rsidRDefault="00B3707E" w:rsidP="00B3707E">
      <w:pPr>
        <w:pStyle w:val="PR1"/>
      </w:pPr>
      <w:r w:rsidRPr="00F35EF7">
        <w:t>All conduits and cables that penetrate fire</w:t>
      </w:r>
      <w:r w:rsidR="0030662E">
        <w:t>-</w:t>
      </w:r>
      <w:r w:rsidRPr="00F35EF7">
        <w:t xml:space="preserve">rated walls or floors </w:t>
      </w:r>
      <w:r w:rsidR="00166E2A">
        <w:t>shall</w:t>
      </w:r>
      <w:r w:rsidR="00166E2A" w:rsidRPr="00F35EF7">
        <w:t xml:space="preserve"> </w:t>
      </w:r>
      <w:r w:rsidRPr="00F35EF7">
        <w:t xml:space="preserve">be </w:t>
      </w:r>
      <w:proofErr w:type="spellStart"/>
      <w:r w:rsidRPr="00F35EF7">
        <w:t>firestopped</w:t>
      </w:r>
      <w:proofErr w:type="spellEnd"/>
      <w:r w:rsidRPr="00F35EF7">
        <w:t>.</w:t>
      </w:r>
    </w:p>
    <w:p w14:paraId="70C683C1" w14:textId="1C9DD45A" w:rsidR="00B3707E" w:rsidRDefault="00B3707E" w:rsidP="00B3707E">
      <w:pPr>
        <w:pStyle w:val="PR1"/>
      </w:pPr>
      <w:r w:rsidRPr="00F35EF7">
        <w:t xml:space="preserve">The primary horizontal cable support system </w:t>
      </w:r>
      <w:r w:rsidR="00166E2A">
        <w:t>shall</w:t>
      </w:r>
      <w:r w:rsidR="00166E2A" w:rsidRPr="00F35EF7">
        <w:t xml:space="preserve"> </w:t>
      </w:r>
      <w:r w:rsidRPr="00F35EF7">
        <w:t xml:space="preserve">be </w:t>
      </w:r>
      <w:r w:rsidR="00B34971">
        <w:t xml:space="preserve">conduit to </w:t>
      </w:r>
      <w:r w:rsidRPr="00F35EF7">
        <w:t xml:space="preserve">cable tray, installed as shown in </w:t>
      </w:r>
      <w:r w:rsidRPr="00282B83">
        <w:t>T</w:t>
      </w:r>
      <w:r w:rsidR="00CE2401" w:rsidRPr="00282B83">
        <w:t>echnical</w:t>
      </w:r>
      <w:r w:rsidRPr="00F35EF7">
        <w:t xml:space="preserve"> </w:t>
      </w:r>
      <w:r w:rsidR="00597015">
        <w:t>D</w:t>
      </w:r>
      <w:r w:rsidRPr="00F35EF7">
        <w:t>rawings.</w:t>
      </w:r>
      <w:r w:rsidR="00597015">
        <w:t xml:space="preserve"> Place supports </w:t>
      </w:r>
      <w:r w:rsidR="00597015" w:rsidRPr="00F35EF7">
        <w:t xml:space="preserve">so that the support spans do not exceed maximum span indicated on </w:t>
      </w:r>
      <w:r w:rsidR="00597015">
        <w:t>D</w:t>
      </w:r>
      <w:r w:rsidR="00597015" w:rsidRPr="00F35EF7">
        <w:t>rawings.</w:t>
      </w:r>
      <w:r w:rsidRPr="00F35EF7">
        <w:t xml:space="preserve"> Cable tray </w:t>
      </w:r>
      <w:r w:rsidR="00166E2A">
        <w:t>shall</w:t>
      </w:r>
      <w:r w:rsidR="00166E2A" w:rsidRPr="00F35EF7">
        <w:t xml:space="preserve"> </w:t>
      </w:r>
      <w:r w:rsidRPr="00F35EF7">
        <w:t xml:space="preserve">be properly grounded. Wall penetrations </w:t>
      </w:r>
      <w:r w:rsidR="00166E2A">
        <w:t xml:space="preserve">shall </w:t>
      </w:r>
      <w:r w:rsidRPr="00F35EF7">
        <w:t xml:space="preserve">transition to properly </w:t>
      </w:r>
      <w:proofErr w:type="spellStart"/>
      <w:r w:rsidRPr="00F35EF7">
        <w:t>firestopped</w:t>
      </w:r>
      <w:proofErr w:type="spellEnd"/>
      <w:r w:rsidRPr="00F35EF7">
        <w:t xml:space="preserve"> 1</w:t>
      </w:r>
      <w:r w:rsidR="004B6E35">
        <w:t>-inch –</w:t>
      </w:r>
      <w:r>
        <w:t xml:space="preserve"> 4</w:t>
      </w:r>
      <w:r w:rsidR="004B6E35">
        <w:t xml:space="preserve">-inch </w:t>
      </w:r>
      <w:r w:rsidRPr="00F35EF7">
        <w:t>sleeves, then back to cable tray.</w:t>
      </w:r>
    </w:p>
    <w:p w14:paraId="2B348873" w14:textId="03650849" w:rsidR="00F56829" w:rsidRDefault="00F56829" w:rsidP="00F56829">
      <w:pPr>
        <w:pStyle w:val="PR1"/>
      </w:pPr>
      <w:r>
        <w:lastRenderedPageBreak/>
        <w:t xml:space="preserve">Outlets having one single cable </w:t>
      </w:r>
      <w:r w:rsidR="00166E2A">
        <w:t xml:space="preserve">shall have </w:t>
      </w:r>
      <w:r>
        <w:t>a single gang box that stubs up into</w:t>
      </w:r>
      <w:r w:rsidR="000331C6">
        <w:t xml:space="preserve"> the ceiling void via one (1) 1-inch</w:t>
      </w:r>
      <w:r>
        <w:t xml:space="preserve"> conduit with pull string. Use of flexible </w:t>
      </w:r>
      <w:r w:rsidRPr="003C0F67">
        <w:t xml:space="preserve">conduit is </w:t>
      </w:r>
      <w:r w:rsidR="00BF3C4D" w:rsidRPr="003C0F67">
        <w:t>prohibited</w:t>
      </w:r>
      <w:r w:rsidRPr="003C0F67">
        <w:t>.</w:t>
      </w:r>
    </w:p>
    <w:p w14:paraId="3A818BEE" w14:textId="55FB89E5" w:rsidR="00F56829" w:rsidRDefault="00F56829" w:rsidP="00F56829">
      <w:pPr>
        <w:pStyle w:val="PR1"/>
      </w:pPr>
      <w:r>
        <w:t xml:space="preserve">Outlets having two or more cables </w:t>
      </w:r>
      <w:r w:rsidR="00166E2A">
        <w:t xml:space="preserve">shall have </w:t>
      </w:r>
      <w:r>
        <w:t>a double gang box with a single gang reducer that stubs up into the ceiling void via one (1) 1</w:t>
      </w:r>
      <w:r w:rsidR="000331C6">
        <w:t>-inch</w:t>
      </w:r>
      <w:r>
        <w:t xml:space="preserve"> conduit with pull string.</w:t>
      </w:r>
    </w:p>
    <w:p w14:paraId="0AB97CF3" w14:textId="16E209BF" w:rsidR="00B3707E" w:rsidRPr="00F35EF7" w:rsidRDefault="00B3707E" w:rsidP="00F56829">
      <w:pPr>
        <w:pStyle w:val="PR1"/>
      </w:pPr>
      <w:r>
        <w:t>Neatly dress c</w:t>
      </w:r>
      <w:r w:rsidRPr="00F35EF7">
        <w:t>ables along common paths with Velcro tie wraps</w:t>
      </w:r>
      <w:r>
        <w:t>,</w:t>
      </w:r>
      <w:r w:rsidRPr="00F35EF7">
        <w:t xml:space="preserve"> with voice cables separated from data cables. </w:t>
      </w:r>
      <w:r>
        <w:t>Do not exceed the m</w:t>
      </w:r>
      <w:r w:rsidRPr="00F35EF7">
        <w:t xml:space="preserve">aximum number of cables per bundle </w:t>
      </w:r>
      <w:r>
        <w:t xml:space="preserve">specified by the </w:t>
      </w:r>
      <w:r w:rsidRPr="00F35EF7">
        <w:t>manufacturer.</w:t>
      </w:r>
      <w:r>
        <w:t xml:space="preserve"> </w:t>
      </w:r>
      <w:r w:rsidRPr="00F35EF7">
        <w:t>Add separate parallel J-hook pathway when cable count requires it.</w:t>
      </w:r>
    </w:p>
    <w:p w14:paraId="08FB373E" w14:textId="044A69E8" w:rsidR="00B3707E" w:rsidRPr="00F35EF7" w:rsidRDefault="00B3707E" w:rsidP="00B3707E">
      <w:pPr>
        <w:pStyle w:val="PR1"/>
      </w:pPr>
      <w:r w:rsidRPr="00F35EF7">
        <w:t>J-hooks shall be installed 4</w:t>
      </w:r>
      <w:r w:rsidR="008D145E">
        <w:t xml:space="preserve"> </w:t>
      </w:r>
      <w:r w:rsidR="00E3442D">
        <w:t xml:space="preserve">to </w:t>
      </w:r>
      <w:r w:rsidR="008D145E">
        <w:t xml:space="preserve">5 feet </w:t>
      </w:r>
      <w:r w:rsidRPr="00F35EF7">
        <w:t>apart.</w:t>
      </w:r>
      <w:r w:rsidR="00EB1EFE">
        <w:t xml:space="preserve"> </w:t>
      </w:r>
      <w:r w:rsidR="00E3442D">
        <w:t>Avoid u</w:t>
      </w:r>
      <w:r w:rsidRPr="00F35EF7">
        <w:t>niform spacing to minimize problems with signal degradation.</w:t>
      </w:r>
    </w:p>
    <w:p w14:paraId="28830B82" w14:textId="77777777" w:rsidR="00B3707E" w:rsidRPr="00F35EF7" w:rsidRDefault="00B3707E" w:rsidP="00B3707E">
      <w:pPr>
        <w:pStyle w:val="PR1"/>
      </w:pPr>
      <w:r>
        <w:t xml:space="preserve">Use </w:t>
      </w:r>
      <w:r w:rsidRPr="00F35EF7">
        <w:t xml:space="preserve">methods approved by the manufacturer </w:t>
      </w:r>
      <w:r>
        <w:t xml:space="preserve">to support </w:t>
      </w:r>
      <w:r w:rsidRPr="00F35EF7">
        <w:t>J-hooks from decking or building structure.</w:t>
      </w:r>
    </w:p>
    <w:p w14:paraId="465D46BA" w14:textId="77777777" w:rsidR="00B3707E" w:rsidRPr="00F35EF7" w:rsidRDefault="00B3707E" w:rsidP="00B3707E">
      <w:pPr>
        <w:pStyle w:val="PR1"/>
      </w:pPr>
      <w:r w:rsidRPr="00F35EF7">
        <w:t>Lay</w:t>
      </w:r>
      <w:r>
        <w:t xml:space="preserve"> </w:t>
      </w:r>
      <w:r w:rsidRPr="00F35EF7">
        <w:t>out cable pathway runs in advance to determine space requirement along pathways, and to ensure non-interference from other trade installations.</w:t>
      </w:r>
    </w:p>
    <w:p w14:paraId="036F38DF" w14:textId="21EAAAEF" w:rsidR="00B3707E" w:rsidRPr="00F35EF7" w:rsidRDefault="00B3707E" w:rsidP="00B3707E">
      <w:pPr>
        <w:pStyle w:val="PR1"/>
      </w:pPr>
      <w:r w:rsidRPr="00F35EF7">
        <w:t>Do not support communication</w:t>
      </w:r>
      <w:r w:rsidR="004D124A">
        <w:t>s</w:t>
      </w:r>
      <w:r w:rsidRPr="00F35EF7">
        <w:t xml:space="preserve"> pathway from, or lay on, ceiling suspension system or use electrical, plumbing or other pipes for support. Communication</w:t>
      </w:r>
      <w:r w:rsidR="004D124A">
        <w:t>s</w:t>
      </w:r>
      <w:r w:rsidRPr="00F35EF7">
        <w:t xml:space="preserve"> pathway supports </w:t>
      </w:r>
      <w:r w:rsidR="00F92A8F">
        <w:t xml:space="preserve">shall </w:t>
      </w:r>
      <w:r w:rsidRPr="00F35EF7">
        <w:t xml:space="preserve">be permanently anchored to building structure or joist. </w:t>
      </w:r>
    </w:p>
    <w:p w14:paraId="5CE57AAF" w14:textId="23CD6569" w:rsidR="00B3707E" w:rsidRPr="00F35EF7" w:rsidRDefault="00B3707E" w:rsidP="00B3707E">
      <w:pPr>
        <w:pStyle w:val="PR1"/>
      </w:pPr>
      <w:r w:rsidRPr="00F35EF7">
        <w:t xml:space="preserve">Provide attachment hardware and anchors designed for the structure to which attached, and that are suitably sized to carry the weight of the pathway and cables to be supported. </w:t>
      </w:r>
      <w:proofErr w:type="gramStart"/>
      <w:r w:rsidRPr="00F35EF7">
        <w:t>Confirm  installation</w:t>
      </w:r>
      <w:proofErr w:type="gramEnd"/>
      <w:r w:rsidRPr="00F35EF7">
        <w:t xml:space="preserve"> procedures for cable support system </w:t>
      </w:r>
      <w:r w:rsidR="00F92A8F" w:rsidRPr="00F35EF7">
        <w:t xml:space="preserve">with </w:t>
      </w:r>
      <w:r w:rsidR="00F92A8F">
        <w:t>the A</w:t>
      </w:r>
      <w:r w:rsidR="00F92A8F" w:rsidRPr="00F35EF7">
        <w:t xml:space="preserve">rchitect </w:t>
      </w:r>
      <w:r>
        <w:t xml:space="preserve">before </w:t>
      </w:r>
      <w:r w:rsidRPr="00F35EF7">
        <w:t xml:space="preserve">implementation. </w:t>
      </w:r>
    </w:p>
    <w:p w14:paraId="6AA063D6" w14:textId="47D0E50C" w:rsidR="00B3707E" w:rsidRPr="00F35EF7" w:rsidRDefault="00B3707E" w:rsidP="00B3707E">
      <w:pPr>
        <w:pStyle w:val="PR1"/>
      </w:pPr>
      <w:r>
        <w:t>Ream c</w:t>
      </w:r>
      <w:r w:rsidRPr="00F35EF7">
        <w:t xml:space="preserve">onduits to eliminate sharp edges. </w:t>
      </w:r>
      <w:r>
        <w:t>Terminate m</w:t>
      </w:r>
      <w:r w:rsidRPr="00F35EF7">
        <w:t xml:space="preserve">etallic conduit with an insulated bushing. Initial sealing of </w:t>
      </w:r>
      <w:r w:rsidRPr="008B2E5B">
        <w:t xml:space="preserve">the sleeve penetration </w:t>
      </w:r>
      <w:r w:rsidR="00F278B3" w:rsidRPr="008B2E5B">
        <w:t xml:space="preserve">shall </w:t>
      </w:r>
      <w:r w:rsidRPr="008B2E5B">
        <w:t>be completed by the sleeve installer. Refer to ANSI/TIA/EIA-606</w:t>
      </w:r>
      <w:r w:rsidR="00F8037F" w:rsidRPr="008B2E5B">
        <w:t xml:space="preserve"> </w:t>
      </w:r>
      <w:r w:rsidRPr="008B2E5B">
        <w:t>and</w:t>
      </w:r>
      <w:r w:rsidR="00F8037F" w:rsidRPr="008B2E5B">
        <w:t xml:space="preserve"> </w:t>
      </w:r>
      <w:r w:rsidRPr="008B2E5B">
        <w:rPr>
          <w:i/>
        </w:rPr>
        <w:t xml:space="preserve">Section </w:t>
      </w:r>
      <w:r w:rsidR="00F8037F" w:rsidRPr="008B2E5B">
        <w:rPr>
          <w:i/>
        </w:rPr>
        <w:t>27 0553 Identification for Communications Systems</w:t>
      </w:r>
      <w:r w:rsidR="00840CEE" w:rsidRPr="008B2E5B">
        <w:t xml:space="preserve"> </w:t>
      </w:r>
      <w:r w:rsidRPr="008B2E5B">
        <w:t>for administration of the pathway system.</w:t>
      </w:r>
    </w:p>
    <w:p w14:paraId="178FC004" w14:textId="77777777" w:rsidR="00B45C8F" w:rsidRDefault="00B3707E" w:rsidP="00B3707E">
      <w:pPr>
        <w:pStyle w:val="PR1"/>
      </w:pPr>
      <w:r w:rsidRPr="00F35EF7">
        <w:t xml:space="preserve">The inside of the cable tray or wireway </w:t>
      </w:r>
      <w:r w:rsidR="00EB39A8">
        <w:t xml:space="preserve">shall </w:t>
      </w:r>
      <w:r w:rsidRPr="00F35EF7">
        <w:t xml:space="preserve">be free of burrs, sharp edges or projections that can damage cable insulation. </w:t>
      </w:r>
      <w:r>
        <w:t>For a</w:t>
      </w:r>
      <w:r w:rsidRPr="00F35EF7">
        <w:t>brasive supports (e.g., threaded rod)</w:t>
      </w:r>
      <w:r>
        <w:t>,</w:t>
      </w:r>
      <w:r w:rsidRPr="00F35EF7">
        <w:t xml:space="preserve"> </w:t>
      </w:r>
      <w:r>
        <w:t xml:space="preserve">protect </w:t>
      </w:r>
      <w:r w:rsidRPr="00F35EF7">
        <w:t xml:space="preserve">the portion within the tray with a smooth, non-scratching covering so that </w:t>
      </w:r>
      <w:r>
        <w:t>c</w:t>
      </w:r>
      <w:r w:rsidRPr="00F35EF7">
        <w:t xml:space="preserve">able can be pulled without physical damage. </w:t>
      </w:r>
    </w:p>
    <w:p w14:paraId="7ECE004F" w14:textId="22830627" w:rsidR="00137096" w:rsidRDefault="00B3707E" w:rsidP="00B3707E">
      <w:pPr>
        <w:pStyle w:val="PR1"/>
      </w:pPr>
      <w:r w:rsidRPr="00F35EF7">
        <w:t xml:space="preserve">When a wireway passes through a partition or wall, it </w:t>
      </w:r>
      <w:r>
        <w:t xml:space="preserve">must </w:t>
      </w:r>
      <w:r w:rsidRPr="00F35EF7">
        <w:t xml:space="preserve">be an unbroken length. </w:t>
      </w:r>
    </w:p>
    <w:p w14:paraId="4A384921" w14:textId="77777777" w:rsidR="00B45C8F" w:rsidRDefault="00B3707E" w:rsidP="00B3707E">
      <w:pPr>
        <w:pStyle w:val="PR1"/>
      </w:pPr>
      <w:r>
        <w:t xml:space="preserve">Do not exceed the fill requirements when installing </w:t>
      </w:r>
      <w:r w:rsidRPr="00F35EF7">
        <w:t xml:space="preserve">telecommunications cables. </w:t>
      </w:r>
    </w:p>
    <w:p w14:paraId="62E3CF3B" w14:textId="77777777" w:rsidR="00B45C8F" w:rsidRDefault="00B3707E" w:rsidP="00B3707E">
      <w:pPr>
        <w:pStyle w:val="PR1"/>
      </w:pPr>
      <w:r>
        <w:t>Properly firestop o</w:t>
      </w:r>
      <w:r w:rsidRPr="00F35EF7">
        <w:t xml:space="preserve">penings in fire-rated walls, floors and ceilings. </w:t>
      </w:r>
    </w:p>
    <w:p w14:paraId="74672FA1" w14:textId="77777777" w:rsidR="00B45C8F" w:rsidRDefault="00B3707E" w:rsidP="00B3707E">
      <w:pPr>
        <w:pStyle w:val="PR1"/>
      </w:pPr>
      <w:r>
        <w:t>Install b</w:t>
      </w:r>
      <w:r w:rsidRPr="00F35EF7">
        <w:t xml:space="preserve">arriers between power and telecommunications cables per electrical code. </w:t>
      </w:r>
    </w:p>
    <w:p w14:paraId="262307E6" w14:textId="58920218" w:rsidR="00B3707E" w:rsidRPr="00F35EF7" w:rsidRDefault="00B3707E" w:rsidP="00B3707E">
      <w:pPr>
        <w:pStyle w:val="PR1"/>
      </w:pPr>
      <w:r>
        <w:t>Do not use c</w:t>
      </w:r>
      <w:r w:rsidRPr="00F35EF7">
        <w:t>able trays and wireways as walkways or ladders unless specifically designed and installed for that purpose.</w:t>
      </w:r>
    </w:p>
    <w:p w14:paraId="28F2BF66" w14:textId="57BB21D0" w:rsidR="00B3707E" w:rsidRPr="00F35EF7" w:rsidRDefault="00DC2B42" w:rsidP="00B3707E">
      <w:pPr>
        <w:pStyle w:val="PR1"/>
      </w:pPr>
      <w:r>
        <w:lastRenderedPageBreak/>
        <w:t>Locate</w:t>
      </w:r>
      <w:r w:rsidR="000B4A72">
        <w:t xml:space="preserve"> </w:t>
      </w:r>
      <w:r>
        <w:t>s</w:t>
      </w:r>
      <w:r w:rsidR="00B3707E" w:rsidRPr="00F35EF7">
        <w:t xml:space="preserve">upports where practicable so that connections between sections of the tray fall between the support point and the quarter section of the span. </w:t>
      </w:r>
      <w:r>
        <w:t>S</w:t>
      </w:r>
      <w:r w:rsidR="00B3707E" w:rsidRPr="00F35EF7">
        <w:t xml:space="preserve">upport centers </w:t>
      </w:r>
      <w:r w:rsidR="000B4A72">
        <w:t xml:space="preserve">shall </w:t>
      </w:r>
      <w:r w:rsidR="00B3707E" w:rsidRPr="00F35EF7">
        <w:t xml:space="preserve">be in accordance with the load and span for the applicable class as specified in the </w:t>
      </w:r>
      <w:r w:rsidR="000B4A72">
        <w:t>NEC</w:t>
      </w:r>
      <w:r w:rsidR="00B3707E" w:rsidRPr="00F35EF7">
        <w:t xml:space="preserve">. A support </w:t>
      </w:r>
      <w:r w:rsidR="000B4A72">
        <w:t>shall</w:t>
      </w:r>
      <w:r w:rsidR="000B4A72" w:rsidRPr="00F35EF7">
        <w:t xml:space="preserve"> </w:t>
      </w:r>
      <w:r w:rsidR="00B3707E" w:rsidRPr="00F35EF7">
        <w:t xml:space="preserve">be placed within 600 mm (2 </w:t>
      </w:r>
      <w:r w:rsidR="00B0271C">
        <w:t>feet</w:t>
      </w:r>
      <w:r w:rsidR="00B3707E" w:rsidRPr="00F35EF7">
        <w:t xml:space="preserve">) on each side of any connection to a fitting. </w:t>
      </w:r>
      <w:r w:rsidR="00B3707E">
        <w:t>Support w</w:t>
      </w:r>
      <w:r w:rsidR="00B3707E" w:rsidRPr="00F35EF7">
        <w:t xml:space="preserve">ireways on 1500 mm (5 </w:t>
      </w:r>
      <w:r w:rsidR="00B0271C">
        <w:t>feet</w:t>
      </w:r>
      <w:r w:rsidR="00B3707E" w:rsidRPr="00F35EF7">
        <w:t>) centers unless designed for greater lengths.</w:t>
      </w:r>
    </w:p>
    <w:p w14:paraId="03A5726B" w14:textId="410D0FE4" w:rsidR="00B3707E" w:rsidRPr="00F35EF7" w:rsidRDefault="00B3707E" w:rsidP="00B3707E">
      <w:pPr>
        <w:pStyle w:val="PR1"/>
      </w:pPr>
      <w:r>
        <w:t xml:space="preserve">Provide and maintain a </w:t>
      </w:r>
      <w:r w:rsidRPr="00F35EF7">
        <w:t>minimum of 12</w:t>
      </w:r>
      <w:r w:rsidR="003B5FB7">
        <w:t>-inch</w:t>
      </w:r>
      <w:r w:rsidRPr="00F35EF7">
        <w:t xml:space="preserve"> headroom above a cable tray. </w:t>
      </w:r>
      <w:r>
        <w:t>E</w:t>
      </w:r>
      <w:r w:rsidRPr="00F35EF7">
        <w:t xml:space="preserve">nsure that other building components </w:t>
      </w:r>
      <w:r>
        <w:t>(</w:t>
      </w:r>
      <w:r w:rsidRPr="00F35EF7">
        <w:t>e.g., air conditioning ducts) do not restrict access to trays or wireways.</w:t>
      </w:r>
    </w:p>
    <w:p w14:paraId="7D23157C" w14:textId="77777777" w:rsidR="00B3707E" w:rsidRPr="00F35EF7" w:rsidRDefault="00B3707E" w:rsidP="00B3707E">
      <w:pPr>
        <w:pStyle w:val="ART"/>
      </w:pPr>
      <w:r w:rsidRPr="00F35EF7">
        <w:t>MINIMUM CLEARANCES</w:t>
      </w:r>
    </w:p>
    <w:p w14:paraId="45FC331A" w14:textId="42AC46C0" w:rsidR="00B3707E" w:rsidRPr="00F35EF7" w:rsidRDefault="00B3707E" w:rsidP="00B3707E">
      <w:pPr>
        <w:pStyle w:val="PR1"/>
      </w:pPr>
      <w:r w:rsidRPr="00F35EF7">
        <w:t>Communication</w:t>
      </w:r>
      <w:r w:rsidR="004D124A">
        <w:t>s</w:t>
      </w:r>
      <w:r w:rsidRPr="00F35EF7">
        <w:t xml:space="preserve"> </w:t>
      </w:r>
      <w:r w:rsidR="00022585">
        <w:t>p</w:t>
      </w:r>
      <w:r w:rsidRPr="00F35EF7">
        <w:t>athway minimum clearances:</w:t>
      </w:r>
    </w:p>
    <w:p w14:paraId="77414C6D" w14:textId="77777777" w:rsidR="00B3707E" w:rsidRPr="00F35EF7" w:rsidRDefault="00B3707E" w:rsidP="00B3707E">
      <w:pPr>
        <w:pStyle w:val="PR2Before6pt"/>
      </w:pPr>
      <w:r w:rsidRPr="00F35EF7">
        <w:t>Minimum of 1 foot parallel, 3 inches crossover from power cables and conduits.</w:t>
      </w:r>
    </w:p>
    <w:p w14:paraId="1F1DE597" w14:textId="77777777" w:rsidR="00B3707E" w:rsidRPr="00F35EF7" w:rsidRDefault="00B3707E" w:rsidP="00B3707E">
      <w:pPr>
        <w:pStyle w:val="PR2"/>
      </w:pPr>
      <w:r w:rsidRPr="00F35EF7">
        <w:t>Minimum of 6 inches above ceiling tiles.</w:t>
      </w:r>
    </w:p>
    <w:p w14:paraId="58FD8C39" w14:textId="4113FA76" w:rsidR="00B3707E" w:rsidRPr="00F35EF7" w:rsidRDefault="00B3707E" w:rsidP="00B3707E">
      <w:pPr>
        <w:pStyle w:val="PR2"/>
      </w:pPr>
      <w:r w:rsidRPr="00F35EF7">
        <w:t>Minimum of 24 inches</w:t>
      </w:r>
      <w:r w:rsidR="00B0271C">
        <w:t xml:space="preserve"> </w:t>
      </w:r>
      <w:r w:rsidR="00B0271C" w:rsidRPr="005F108D">
        <w:t>from</w:t>
      </w:r>
      <w:r w:rsidRPr="00F35EF7">
        <w:t xml:space="preserve"> </w:t>
      </w:r>
      <w:r>
        <w:t>h</w:t>
      </w:r>
      <w:r w:rsidRPr="00F35EF7">
        <w:t xml:space="preserve">ot </w:t>
      </w:r>
      <w:r>
        <w:t>f</w:t>
      </w:r>
      <w:r w:rsidRPr="00F35EF7">
        <w:t xml:space="preserve">lues, </w:t>
      </w:r>
      <w:r>
        <w:t>s</w:t>
      </w:r>
      <w:r w:rsidRPr="00F35EF7">
        <w:t xml:space="preserve">team pipes, </w:t>
      </w:r>
      <w:r>
        <w:t>h</w:t>
      </w:r>
      <w:r w:rsidRPr="00F35EF7">
        <w:t>ot water pipes and other hot surfaces.</w:t>
      </w:r>
    </w:p>
    <w:p w14:paraId="11F953A8" w14:textId="77777777" w:rsidR="00B3707E" w:rsidRPr="00F35EF7" w:rsidRDefault="00B3707E" w:rsidP="00B3707E">
      <w:pPr>
        <w:pStyle w:val="PR2"/>
      </w:pPr>
      <w:r w:rsidRPr="00F35EF7">
        <w:t>Minimum of 3 feet separation from electrical panel boards.</w:t>
      </w:r>
    </w:p>
    <w:p w14:paraId="250B0B8E" w14:textId="287CA871" w:rsidR="00B3707E" w:rsidRPr="00F35EF7" w:rsidRDefault="00B3707E" w:rsidP="00B3707E">
      <w:pPr>
        <w:pStyle w:val="PR2"/>
      </w:pPr>
      <w:r w:rsidRPr="00F35EF7">
        <w:t xml:space="preserve">Minimum of </w:t>
      </w:r>
      <w:r>
        <w:t xml:space="preserve">5 </w:t>
      </w:r>
      <w:r w:rsidRPr="00F35EF7">
        <w:t xml:space="preserve">inches from </w:t>
      </w:r>
      <w:r w:rsidR="00641BC8" w:rsidRPr="00641BC8">
        <w:t xml:space="preserve">lighting </w:t>
      </w:r>
      <w:r w:rsidRPr="00641BC8">
        <w:t>fixtures.</w:t>
      </w:r>
      <w:r w:rsidRPr="00F35EF7">
        <w:t xml:space="preserve"> </w:t>
      </w:r>
    </w:p>
    <w:p w14:paraId="33C710EA" w14:textId="77777777" w:rsidR="00B3707E" w:rsidRPr="00F35EF7" w:rsidRDefault="00B3707E" w:rsidP="00B3707E">
      <w:pPr>
        <w:pStyle w:val="PR2"/>
      </w:pPr>
      <w:r w:rsidRPr="00F35EF7">
        <w:t>Minimum of 6 feet separation from electrical motors and transformers.</w:t>
      </w:r>
    </w:p>
    <w:p w14:paraId="76E0C209" w14:textId="77777777" w:rsidR="00B3707E" w:rsidRDefault="00B3707E" w:rsidP="00B3707E">
      <w:pPr>
        <w:pStyle w:val="PR2"/>
      </w:pPr>
      <w:r w:rsidRPr="00F35EF7">
        <w:t>Minimum of 2</w:t>
      </w:r>
      <w:r>
        <w:t xml:space="preserve"> </w:t>
      </w:r>
      <w:r w:rsidRPr="00F35EF7">
        <w:t>inches from exposed all-thread rods.</w:t>
      </w:r>
    </w:p>
    <w:p w14:paraId="2780DC17" w14:textId="345DF3A9" w:rsidR="00B3707E" w:rsidRPr="00F35EF7" w:rsidRDefault="00166980" w:rsidP="00B3707E">
      <w:pPr>
        <w:pStyle w:val="ART"/>
      </w:pPr>
      <w:r>
        <w:t>FIRE</w:t>
      </w:r>
      <w:r w:rsidR="00B3707E" w:rsidRPr="00F35EF7">
        <w:t>STOPPING</w:t>
      </w:r>
    </w:p>
    <w:p w14:paraId="3C2667A5" w14:textId="77777777" w:rsidR="00806A6D" w:rsidRDefault="00B3707E" w:rsidP="00B3707E">
      <w:pPr>
        <w:pStyle w:val="PR1"/>
      </w:pPr>
      <w:r w:rsidRPr="00F35EF7">
        <w:t>Provide fire</w:t>
      </w:r>
      <w:r w:rsidR="0030662E">
        <w:t>-</w:t>
      </w:r>
      <w:r w:rsidRPr="00F35EF7">
        <w:t xml:space="preserve">resistant materials to restore </w:t>
      </w:r>
      <w:r>
        <w:t>fire ratings to all wall, floor</w:t>
      </w:r>
      <w:r w:rsidRPr="00F35EF7">
        <w:t xml:space="preserve"> or ceiling penetrations used in the distribution and installation for communications cabling system.</w:t>
      </w:r>
      <w:r w:rsidR="00807EF6">
        <w:t xml:space="preserve"> </w:t>
      </w:r>
    </w:p>
    <w:p w14:paraId="15882BE9" w14:textId="65DC241C" w:rsidR="00B3707E" w:rsidRDefault="00B3707E" w:rsidP="00B3707E">
      <w:pPr>
        <w:pStyle w:val="PR1"/>
      </w:pPr>
      <w:r>
        <w:t xml:space="preserve">Comply with requirements </w:t>
      </w:r>
      <w:r w:rsidR="00963A2A">
        <w:t xml:space="preserve">as stated in </w:t>
      </w:r>
      <w:r w:rsidR="00CE136D" w:rsidRPr="00202C2E">
        <w:rPr>
          <w:i/>
        </w:rPr>
        <w:t xml:space="preserve">Division </w:t>
      </w:r>
      <w:r w:rsidR="00CD5FC2" w:rsidRPr="00202C2E">
        <w:rPr>
          <w:i/>
        </w:rPr>
        <w:t>07 Penetration Firestopping</w:t>
      </w:r>
      <w:r w:rsidR="00CD5FC2">
        <w:rPr>
          <w:i/>
        </w:rPr>
        <w:t>.</w:t>
      </w:r>
    </w:p>
    <w:p w14:paraId="63FF1506" w14:textId="77777777" w:rsidR="004319C5" w:rsidRPr="00B3707E" w:rsidRDefault="00B3707E" w:rsidP="00B3707E">
      <w:pPr>
        <w:pStyle w:val="EOS"/>
        <w:rPr>
          <w:rFonts w:asciiTheme="minorHAnsi" w:hAnsiTheme="minorHAnsi" w:cstheme="minorHAnsi"/>
          <w:sz w:val="20"/>
        </w:rPr>
      </w:pPr>
      <w:r>
        <w:t>END OF SECTION 27 0528</w:t>
      </w:r>
    </w:p>
    <w:sectPr w:rsidR="004319C5" w:rsidRPr="00B3707E" w:rsidSect="00A11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D81A6" w14:textId="77777777" w:rsidR="00B01C0C" w:rsidRDefault="00B01C0C" w:rsidP="004319C5">
      <w:r>
        <w:separator/>
      </w:r>
    </w:p>
  </w:endnote>
  <w:endnote w:type="continuationSeparator" w:id="0">
    <w:p w14:paraId="2B24C4FE" w14:textId="77777777" w:rsidR="00B01C0C" w:rsidRDefault="00B01C0C" w:rsidP="0043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01F1" w14:textId="77777777" w:rsidR="0063616F" w:rsidRDefault="00636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F8D3" w14:textId="77777777" w:rsidR="00E77420" w:rsidRDefault="00E77420">
    <w:pPr>
      <w:pStyle w:val="Footer"/>
      <w:rPr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10"/>
      <w:gridCol w:w="437"/>
      <w:gridCol w:w="3432"/>
      <w:gridCol w:w="524"/>
      <w:gridCol w:w="1957"/>
    </w:tblGrid>
    <w:tr w:rsidR="007E7AF2" w:rsidRPr="007E7AF2" w14:paraId="30EEE7D6" w14:textId="77777777" w:rsidTr="00294C46">
      <w:tc>
        <w:tcPr>
          <w:tcW w:w="3078" w:type="dxa"/>
          <w:shd w:val="clear" w:color="auto" w:fill="auto"/>
        </w:tcPr>
        <w:p w14:paraId="63B4B62E" w14:textId="77777777" w:rsidR="00B61DA2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 xml:space="preserve">&lt;Insert </w:t>
          </w:r>
          <w:r>
            <w:rPr>
              <w:sz w:val="20"/>
            </w:rPr>
            <w:t>A/E</w:t>
          </w:r>
          <w:r w:rsidRPr="007E7AF2">
            <w:rPr>
              <w:sz w:val="20"/>
            </w:rPr>
            <w:t xml:space="preserve"> N</w:t>
          </w:r>
          <w:r>
            <w:rPr>
              <w:sz w:val="20"/>
            </w:rPr>
            <w:t>ame</w:t>
          </w:r>
          <w:r w:rsidRPr="007E7AF2">
            <w:rPr>
              <w:sz w:val="20"/>
            </w:rPr>
            <w:t>&gt;</w:t>
          </w:r>
        </w:p>
      </w:tc>
      <w:tc>
        <w:tcPr>
          <w:tcW w:w="4500" w:type="dxa"/>
          <w:gridSpan w:val="3"/>
          <w:shd w:val="clear" w:color="auto" w:fill="auto"/>
        </w:tcPr>
        <w:p w14:paraId="26BDE28C" w14:textId="77777777" w:rsidR="00B61DA2" w:rsidRPr="006546AB" w:rsidRDefault="00B3707E" w:rsidP="007E7AF2">
          <w:pPr>
            <w:pStyle w:val="Footer"/>
            <w:jc w:val="center"/>
            <w:rPr>
              <w:b/>
              <w:sz w:val="20"/>
            </w:rPr>
          </w:pPr>
          <w:r w:rsidRPr="006546AB">
            <w:rPr>
              <w:b/>
              <w:sz w:val="20"/>
            </w:rPr>
            <w:t>Pathways for Communications Systems</w:t>
          </w:r>
        </w:p>
      </w:tc>
      <w:tc>
        <w:tcPr>
          <w:tcW w:w="1998" w:type="dxa"/>
          <w:shd w:val="clear" w:color="auto" w:fill="auto"/>
        </w:tcPr>
        <w:p w14:paraId="5DA8D48C" w14:textId="77777777" w:rsidR="00B61DA2" w:rsidRPr="007E7AF2" w:rsidRDefault="00B3707E" w:rsidP="00294C46">
          <w:pPr>
            <w:pStyle w:val="Footer"/>
            <w:jc w:val="right"/>
            <w:rPr>
              <w:sz w:val="20"/>
            </w:rPr>
          </w:pPr>
          <w:r>
            <w:rPr>
              <w:sz w:val="20"/>
            </w:rPr>
            <w:t>27 0528</w:t>
          </w:r>
          <w:r w:rsidR="00B61DA2" w:rsidRPr="007E7AF2">
            <w:rPr>
              <w:sz w:val="20"/>
            </w:rPr>
            <w:t xml:space="preserve"> - </w:t>
          </w:r>
          <w:r w:rsidR="00B61DA2" w:rsidRPr="007E7AF2">
            <w:rPr>
              <w:sz w:val="20"/>
            </w:rPr>
            <w:fldChar w:fldCharType="begin"/>
          </w:r>
          <w:r w:rsidR="00B61DA2" w:rsidRPr="007E7AF2">
            <w:rPr>
              <w:sz w:val="20"/>
            </w:rPr>
            <w:instrText xml:space="preserve"> PAGE  \* MERGEFORMAT </w:instrText>
          </w:r>
          <w:r w:rsidR="00B61DA2" w:rsidRPr="007E7AF2">
            <w:rPr>
              <w:sz w:val="20"/>
            </w:rPr>
            <w:fldChar w:fldCharType="separate"/>
          </w:r>
          <w:r w:rsidR="00166980">
            <w:rPr>
              <w:noProof/>
              <w:sz w:val="20"/>
            </w:rPr>
            <w:t>6</w:t>
          </w:r>
          <w:r w:rsidR="00B61DA2" w:rsidRPr="007E7AF2">
            <w:rPr>
              <w:sz w:val="20"/>
            </w:rPr>
            <w:fldChar w:fldCharType="end"/>
          </w:r>
        </w:p>
      </w:tc>
    </w:tr>
    <w:tr w:rsidR="00A1115A" w:rsidRPr="007E7AF2" w14:paraId="1F4D2E60" w14:textId="77777777" w:rsidTr="00294C46">
      <w:tc>
        <w:tcPr>
          <w:tcW w:w="3528" w:type="dxa"/>
          <w:gridSpan w:val="2"/>
          <w:shd w:val="clear" w:color="auto" w:fill="auto"/>
        </w:tcPr>
        <w:p w14:paraId="5840C293" w14:textId="77777777" w:rsidR="00A1115A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>AE Project #: &lt;Insert Project Number&gt;</w:t>
          </w:r>
        </w:p>
      </w:tc>
      <w:tc>
        <w:tcPr>
          <w:tcW w:w="3510" w:type="dxa"/>
          <w:shd w:val="clear" w:color="auto" w:fill="auto"/>
        </w:tcPr>
        <w:p w14:paraId="47756655" w14:textId="1989EC92" w:rsidR="00A1115A" w:rsidRPr="006546AB" w:rsidRDefault="00A1115A" w:rsidP="007E7AF2">
          <w:pPr>
            <w:pStyle w:val="Footer"/>
            <w:jc w:val="center"/>
            <w:rPr>
              <w:b/>
              <w:sz w:val="20"/>
            </w:rPr>
          </w:pPr>
          <w:r w:rsidRPr="006546AB">
            <w:rPr>
              <w:b/>
              <w:sz w:val="20"/>
            </w:rPr>
            <w:t xml:space="preserve">UH Master: </w:t>
          </w:r>
          <w:r w:rsidR="00B3707E" w:rsidRPr="006546AB">
            <w:rPr>
              <w:b/>
              <w:sz w:val="20"/>
            </w:rPr>
            <w:t>0</w:t>
          </w:r>
          <w:r w:rsidR="0063616F">
            <w:rPr>
              <w:b/>
              <w:sz w:val="20"/>
            </w:rPr>
            <w:t>3</w:t>
          </w:r>
          <w:r w:rsidR="00B3707E" w:rsidRPr="006546AB">
            <w:rPr>
              <w:b/>
              <w:sz w:val="20"/>
            </w:rPr>
            <w:t>.2020</w:t>
          </w:r>
        </w:p>
      </w:tc>
      <w:tc>
        <w:tcPr>
          <w:tcW w:w="2538" w:type="dxa"/>
          <w:gridSpan w:val="2"/>
          <w:shd w:val="clear" w:color="auto" w:fill="auto"/>
        </w:tcPr>
        <w:p w14:paraId="7DE3980D" w14:textId="77777777" w:rsidR="00A1115A" w:rsidRPr="007E7AF2" w:rsidRDefault="00A1115A" w:rsidP="007E7AF2">
          <w:pPr>
            <w:pStyle w:val="Footer"/>
            <w:jc w:val="right"/>
            <w:rPr>
              <w:sz w:val="20"/>
            </w:rPr>
          </w:pPr>
        </w:p>
      </w:tc>
    </w:tr>
  </w:tbl>
  <w:p w14:paraId="6EF8D1E5" w14:textId="77777777" w:rsidR="00B61DA2" w:rsidRPr="002A5277" w:rsidRDefault="00B61DA2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DBE2E" w14:textId="77777777" w:rsidR="0063616F" w:rsidRDefault="00636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72751" w14:textId="77777777" w:rsidR="00B01C0C" w:rsidRDefault="00B01C0C" w:rsidP="004319C5">
      <w:r>
        <w:separator/>
      </w:r>
    </w:p>
  </w:footnote>
  <w:footnote w:type="continuationSeparator" w:id="0">
    <w:p w14:paraId="29883252" w14:textId="77777777" w:rsidR="00B01C0C" w:rsidRDefault="00B01C0C" w:rsidP="0043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13BD3" w14:textId="77777777" w:rsidR="0063616F" w:rsidRDefault="00636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7E7AF2" w14:paraId="155FC1DA" w14:textId="77777777" w:rsidTr="00A77794">
      <w:tc>
        <w:tcPr>
          <w:tcW w:w="9576" w:type="dxa"/>
          <w:gridSpan w:val="2"/>
          <w:shd w:val="clear" w:color="auto" w:fill="auto"/>
        </w:tcPr>
        <w:p w14:paraId="441C867A" w14:textId="77777777" w:rsidR="002C6567" w:rsidRPr="006546AB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b/>
              <w:sz w:val="20"/>
            </w:rPr>
          </w:pPr>
          <w:bookmarkStart w:id="8" w:name="_Hlk13470755"/>
          <w:r w:rsidRPr="006546AB">
            <w:rPr>
              <w:b/>
              <w:sz w:val="20"/>
            </w:rPr>
            <w:t>University of Houston Master Specification</w:t>
          </w:r>
        </w:p>
      </w:tc>
    </w:tr>
    <w:tr w:rsidR="002C6567" w:rsidRPr="007E7AF2" w14:paraId="23877DAD" w14:textId="77777777" w:rsidTr="00A77794">
      <w:tc>
        <w:tcPr>
          <w:tcW w:w="4968" w:type="dxa"/>
          <w:shd w:val="clear" w:color="auto" w:fill="auto"/>
        </w:tcPr>
        <w:p w14:paraId="159C7F45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 w:rsidRPr="007E7AF2">
            <w:rPr>
              <w:sz w:val="20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2FCB40F3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Name</w:t>
          </w:r>
          <w:r w:rsidRPr="007E7AF2">
            <w:rPr>
              <w:sz w:val="20"/>
            </w:rPr>
            <w:t xml:space="preserve">&gt; </w:t>
          </w:r>
        </w:p>
      </w:tc>
    </w:tr>
    <w:tr w:rsidR="002C6567" w:rsidRPr="007E7AF2" w14:paraId="18214EC0" w14:textId="77777777" w:rsidTr="00A77794">
      <w:tc>
        <w:tcPr>
          <w:tcW w:w="4968" w:type="dxa"/>
          <w:shd w:val="clear" w:color="auto" w:fill="auto"/>
        </w:tcPr>
        <w:p w14:paraId="1FED0FB2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>
            <w:rPr>
              <w:sz w:val="20"/>
            </w:rPr>
            <w:t xml:space="preserve">&lt;Insert U of H </w:t>
          </w:r>
          <w:proofErr w:type="spellStart"/>
          <w:r>
            <w:rPr>
              <w:sz w:val="20"/>
            </w:rPr>
            <w:t>Proj</w:t>
          </w:r>
          <w:proofErr w:type="spellEnd"/>
          <w:r>
            <w:rPr>
              <w:sz w:val="20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647FDBD4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Date</w:t>
          </w:r>
          <w:r w:rsidRPr="007E7AF2">
            <w:rPr>
              <w:sz w:val="20"/>
            </w:rPr>
            <w:t xml:space="preserve">&gt; </w:t>
          </w:r>
        </w:p>
      </w:tc>
    </w:tr>
    <w:bookmarkEnd w:id="8"/>
  </w:tbl>
  <w:p w14:paraId="50D6E375" w14:textId="77777777" w:rsidR="003114B6" w:rsidRDefault="003114B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BB97" w14:textId="77777777" w:rsidR="0063616F" w:rsidRDefault="00636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49CBDDE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b w:val="0"/>
        <w:bCs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204C2A1F"/>
    <w:multiLevelType w:val="hybridMultilevel"/>
    <w:tmpl w:val="A41C4A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027B3"/>
    <w:rsid w:val="00017380"/>
    <w:rsid w:val="00022585"/>
    <w:rsid w:val="0002494B"/>
    <w:rsid w:val="000271DC"/>
    <w:rsid w:val="000331C6"/>
    <w:rsid w:val="00043BDC"/>
    <w:rsid w:val="000461D2"/>
    <w:rsid w:val="00064813"/>
    <w:rsid w:val="00075A9C"/>
    <w:rsid w:val="000778D8"/>
    <w:rsid w:val="00080F40"/>
    <w:rsid w:val="00083BAD"/>
    <w:rsid w:val="0008416B"/>
    <w:rsid w:val="00087B6C"/>
    <w:rsid w:val="00095444"/>
    <w:rsid w:val="000A1918"/>
    <w:rsid w:val="000A20AB"/>
    <w:rsid w:val="000A2735"/>
    <w:rsid w:val="000A2EE4"/>
    <w:rsid w:val="000A6568"/>
    <w:rsid w:val="000A65BD"/>
    <w:rsid w:val="000B4A72"/>
    <w:rsid w:val="000C1027"/>
    <w:rsid w:val="000C31BE"/>
    <w:rsid w:val="000C3A10"/>
    <w:rsid w:val="000C72AC"/>
    <w:rsid w:val="000E1D38"/>
    <w:rsid w:val="000E503A"/>
    <w:rsid w:val="000E5C2D"/>
    <w:rsid w:val="000E61F1"/>
    <w:rsid w:val="000E7847"/>
    <w:rsid w:val="000F5152"/>
    <w:rsid w:val="000F5237"/>
    <w:rsid w:val="00100583"/>
    <w:rsid w:val="00100E59"/>
    <w:rsid w:val="00113506"/>
    <w:rsid w:val="00123E43"/>
    <w:rsid w:val="00131FFD"/>
    <w:rsid w:val="00137096"/>
    <w:rsid w:val="0014402C"/>
    <w:rsid w:val="001440AD"/>
    <w:rsid w:val="001547BD"/>
    <w:rsid w:val="00156010"/>
    <w:rsid w:val="0015639A"/>
    <w:rsid w:val="00160EA1"/>
    <w:rsid w:val="00166980"/>
    <w:rsid w:val="00166E2A"/>
    <w:rsid w:val="00177945"/>
    <w:rsid w:val="001930B3"/>
    <w:rsid w:val="00196CE6"/>
    <w:rsid w:val="001A55AC"/>
    <w:rsid w:val="001B7B9C"/>
    <w:rsid w:val="001E1D40"/>
    <w:rsid w:val="001E2D71"/>
    <w:rsid w:val="001F7A43"/>
    <w:rsid w:val="00202C2E"/>
    <w:rsid w:val="00223461"/>
    <w:rsid w:val="00224D5A"/>
    <w:rsid w:val="002600CB"/>
    <w:rsid w:val="002637D4"/>
    <w:rsid w:val="00266458"/>
    <w:rsid w:val="00273B90"/>
    <w:rsid w:val="00274B0D"/>
    <w:rsid w:val="00275386"/>
    <w:rsid w:val="0028259C"/>
    <w:rsid w:val="00282B83"/>
    <w:rsid w:val="00291825"/>
    <w:rsid w:val="00293C48"/>
    <w:rsid w:val="00294C46"/>
    <w:rsid w:val="002A5277"/>
    <w:rsid w:val="002B69C5"/>
    <w:rsid w:val="002C6567"/>
    <w:rsid w:val="002D417A"/>
    <w:rsid w:val="00304687"/>
    <w:rsid w:val="00304D16"/>
    <w:rsid w:val="0030662E"/>
    <w:rsid w:val="003114B6"/>
    <w:rsid w:val="003118AE"/>
    <w:rsid w:val="00315672"/>
    <w:rsid w:val="003316CE"/>
    <w:rsid w:val="00342161"/>
    <w:rsid w:val="00346C41"/>
    <w:rsid w:val="00363D26"/>
    <w:rsid w:val="003810DB"/>
    <w:rsid w:val="00391C8E"/>
    <w:rsid w:val="003A205E"/>
    <w:rsid w:val="003A7008"/>
    <w:rsid w:val="003B2EB5"/>
    <w:rsid w:val="003B5FB7"/>
    <w:rsid w:val="003B75BD"/>
    <w:rsid w:val="003C0F67"/>
    <w:rsid w:val="003C2BAD"/>
    <w:rsid w:val="003C4543"/>
    <w:rsid w:val="003D413E"/>
    <w:rsid w:val="003E6653"/>
    <w:rsid w:val="003F126F"/>
    <w:rsid w:val="003F1D2F"/>
    <w:rsid w:val="004046F3"/>
    <w:rsid w:val="004319C5"/>
    <w:rsid w:val="0044145F"/>
    <w:rsid w:val="00497868"/>
    <w:rsid w:val="004B26A3"/>
    <w:rsid w:val="004B6A13"/>
    <w:rsid w:val="004B6E35"/>
    <w:rsid w:val="004C54B7"/>
    <w:rsid w:val="004D124A"/>
    <w:rsid w:val="004D535B"/>
    <w:rsid w:val="004E7E21"/>
    <w:rsid w:val="004F28D2"/>
    <w:rsid w:val="004F3EDD"/>
    <w:rsid w:val="004F7B14"/>
    <w:rsid w:val="00500669"/>
    <w:rsid w:val="00500C41"/>
    <w:rsid w:val="00502CF8"/>
    <w:rsid w:val="00503504"/>
    <w:rsid w:val="00515796"/>
    <w:rsid w:val="00531812"/>
    <w:rsid w:val="005715C5"/>
    <w:rsid w:val="00576B43"/>
    <w:rsid w:val="00582381"/>
    <w:rsid w:val="00583AEE"/>
    <w:rsid w:val="00590B78"/>
    <w:rsid w:val="00597015"/>
    <w:rsid w:val="0059725A"/>
    <w:rsid w:val="005B031F"/>
    <w:rsid w:val="005B24AE"/>
    <w:rsid w:val="005B3C06"/>
    <w:rsid w:val="005C1E45"/>
    <w:rsid w:val="005C5AB2"/>
    <w:rsid w:val="005D2098"/>
    <w:rsid w:val="005E02BB"/>
    <w:rsid w:val="005F07EB"/>
    <w:rsid w:val="005F108D"/>
    <w:rsid w:val="005F46B3"/>
    <w:rsid w:val="00616973"/>
    <w:rsid w:val="006240ED"/>
    <w:rsid w:val="0063616F"/>
    <w:rsid w:val="006400AE"/>
    <w:rsid w:val="00641BC8"/>
    <w:rsid w:val="00646E45"/>
    <w:rsid w:val="006500F9"/>
    <w:rsid w:val="006546AB"/>
    <w:rsid w:val="00654BBD"/>
    <w:rsid w:val="00672956"/>
    <w:rsid w:val="0067495C"/>
    <w:rsid w:val="00680C8A"/>
    <w:rsid w:val="006B537D"/>
    <w:rsid w:val="006F59BF"/>
    <w:rsid w:val="006F7FAF"/>
    <w:rsid w:val="00704093"/>
    <w:rsid w:val="00705A58"/>
    <w:rsid w:val="00706313"/>
    <w:rsid w:val="0070723A"/>
    <w:rsid w:val="007154F0"/>
    <w:rsid w:val="00716AD0"/>
    <w:rsid w:val="007239BF"/>
    <w:rsid w:val="00727922"/>
    <w:rsid w:val="00727AFE"/>
    <w:rsid w:val="00743A27"/>
    <w:rsid w:val="00745E50"/>
    <w:rsid w:val="0076308C"/>
    <w:rsid w:val="00770258"/>
    <w:rsid w:val="00777D5C"/>
    <w:rsid w:val="007835E7"/>
    <w:rsid w:val="00793B52"/>
    <w:rsid w:val="007A1C99"/>
    <w:rsid w:val="007A55C4"/>
    <w:rsid w:val="007A55FF"/>
    <w:rsid w:val="007B4179"/>
    <w:rsid w:val="007B4778"/>
    <w:rsid w:val="007D0CA9"/>
    <w:rsid w:val="007D4023"/>
    <w:rsid w:val="007E7AF2"/>
    <w:rsid w:val="00806A6D"/>
    <w:rsid w:val="00807EF6"/>
    <w:rsid w:val="008272D7"/>
    <w:rsid w:val="008349F8"/>
    <w:rsid w:val="0084029E"/>
    <w:rsid w:val="00840CEE"/>
    <w:rsid w:val="00841090"/>
    <w:rsid w:val="008453C0"/>
    <w:rsid w:val="008478CF"/>
    <w:rsid w:val="0085173E"/>
    <w:rsid w:val="00851B6D"/>
    <w:rsid w:val="00863CAB"/>
    <w:rsid w:val="008937FE"/>
    <w:rsid w:val="008A4E3F"/>
    <w:rsid w:val="008B0CAC"/>
    <w:rsid w:val="008B2E5B"/>
    <w:rsid w:val="008B78B4"/>
    <w:rsid w:val="008C2448"/>
    <w:rsid w:val="008C5D3C"/>
    <w:rsid w:val="008D145E"/>
    <w:rsid w:val="008E41A9"/>
    <w:rsid w:val="008F6C29"/>
    <w:rsid w:val="00910B5E"/>
    <w:rsid w:val="009168F8"/>
    <w:rsid w:val="00921F08"/>
    <w:rsid w:val="00922E91"/>
    <w:rsid w:val="00934096"/>
    <w:rsid w:val="00934C0D"/>
    <w:rsid w:val="00941956"/>
    <w:rsid w:val="00942A2D"/>
    <w:rsid w:val="009430AC"/>
    <w:rsid w:val="00963A2A"/>
    <w:rsid w:val="009766AB"/>
    <w:rsid w:val="00977797"/>
    <w:rsid w:val="00985857"/>
    <w:rsid w:val="009969D6"/>
    <w:rsid w:val="009A67CE"/>
    <w:rsid w:val="009C633E"/>
    <w:rsid w:val="009E07D0"/>
    <w:rsid w:val="009E7875"/>
    <w:rsid w:val="00A01BFF"/>
    <w:rsid w:val="00A0347E"/>
    <w:rsid w:val="00A07630"/>
    <w:rsid w:val="00A1115A"/>
    <w:rsid w:val="00A1749F"/>
    <w:rsid w:val="00A322F7"/>
    <w:rsid w:val="00A463A4"/>
    <w:rsid w:val="00A564E2"/>
    <w:rsid w:val="00A564E9"/>
    <w:rsid w:val="00A6413A"/>
    <w:rsid w:val="00A6671E"/>
    <w:rsid w:val="00A77794"/>
    <w:rsid w:val="00A969F2"/>
    <w:rsid w:val="00A972F3"/>
    <w:rsid w:val="00AD1B27"/>
    <w:rsid w:val="00AD4BA5"/>
    <w:rsid w:val="00AD6209"/>
    <w:rsid w:val="00AE5F7E"/>
    <w:rsid w:val="00AF6E3C"/>
    <w:rsid w:val="00B01C0C"/>
    <w:rsid w:val="00B0271C"/>
    <w:rsid w:val="00B04D3B"/>
    <w:rsid w:val="00B17A51"/>
    <w:rsid w:val="00B34971"/>
    <w:rsid w:val="00B35363"/>
    <w:rsid w:val="00B3707E"/>
    <w:rsid w:val="00B410D8"/>
    <w:rsid w:val="00B45C8F"/>
    <w:rsid w:val="00B5192E"/>
    <w:rsid w:val="00B60EDA"/>
    <w:rsid w:val="00B61DA2"/>
    <w:rsid w:val="00B65854"/>
    <w:rsid w:val="00B76E33"/>
    <w:rsid w:val="00B83B5E"/>
    <w:rsid w:val="00BC5692"/>
    <w:rsid w:val="00BC5D6C"/>
    <w:rsid w:val="00BD15FC"/>
    <w:rsid w:val="00BE629E"/>
    <w:rsid w:val="00BF3C4D"/>
    <w:rsid w:val="00C00DCA"/>
    <w:rsid w:val="00C10915"/>
    <w:rsid w:val="00C17E3A"/>
    <w:rsid w:val="00C22BBC"/>
    <w:rsid w:val="00C50723"/>
    <w:rsid w:val="00C9526D"/>
    <w:rsid w:val="00C95ED5"/>
    <w:rsid w:val="00CA6007"/>
    <w:rsid w:val="00CB36ED"/>
    <w:rsid w:val="00CD4E48"/>
    <w:rsid w:val="00CD5FC2"/>
    <w:rsid w:val="00CD69C3"/>
    <w:rsid w:val="00CE136D"/>
    <w:rsid w:val="00CE2401"/>
    <w:rsid w:val="00CF2FC4"/>
    <w:rsid w:val="00D30BC7"/>
    <w:rsid w:val="00D87A6B"/>
    <w:rsid w:val="00D97E29"/>
    <w:rsid w:val="00DB5303"/>
    <w:rsid w:val="00DC0343"/>
    <w:rsid w:val="00DC187D"/>
    <w:rsid w:val="00DC2B42"/>
    <w:rsid w:val="00DE5BAB"/>
    <w:rsid w:val="00DF041D"/>
    <w:rsid w:val="00DF0A1F"/>
    <w:rsid w:val="00DF2A4F"/>
    <w:rsid w:val="00DF6EC6"/>
    <w:rsid w:val="00E207A1"/>
    <w:rsid w:val="00E2770A"/>
    <w:rsid w:val="00E32326"/>
    <w:rsid w:val="00E3442D"/>
    <w:rsid w:val="00E538DA"/>
    <w:rsid w:val="00E55B6F"/>
    <w:rsid w:val="00E61C42"/>
    <w:rsid w:val="00E77420"/>
    <w:rsid w:val="00EA2317"/>
    <w:rsid w:val="00EB033D"/>
    <w:rsid w:val="00EB1EFE"/>
    <w:rsid w:val="00EB39A8"/>
    <w:rsid w:val="00EF6088"/>
    <w:rsid w:val="00F0284D"/>
    <w:rsid w:val="00F04851"/>
    <w:rsid w:val="00F12132"/>
    <w:rsid w:val="00F278B3"/>
    <w:rsid w:val="00F27C91"/>
    <w:rsid w:val="00F33B70"/>
    <w:rsid w:val="00F3629C"/>
    <w:rsid w:val="00F420EB"/>
    <w:rsid w:val="00F46CCF"/>
    <w:rsid w:val="00F47429"/>
    <w:rsid w:val="00F55282"/>
    <w:rsid w:val="00F56829"/>
    <w:rsid w:val="00F57DEA"/>
    <w:rsid w:val="00F63F1E"/>
    <w:rsid w:val="00F8037F"/>
    <w:rsid w:val="00F82CDF"/>
    <w:rsid w:val="00F84695"/>
    <w:rsid w:val="00F8500D"/>
    <w:rsid w:val="00F85F6D"/>
    <w:rsid w:val="00F92A8F"/>
    <w:rsid w:val="00F951A3"/>
    <w:rsid w:val="00FA1F40"/>
    <w:rsid w:val="00FB50E4"/>
    <w:rsid w:val="00FB7A8E"/>
    <w:rsid w:val="00FD5CF1"/>
    <w:rsid w:val="00FD6C05"/>
    <w:rsid w:val="00FE40B6"/>
    <w:rsid w:val="00FE6A74"/>
    <w:rsid w:val="00FF06A6"/>
    <w:rsid w:val="00FF4EE5"/>
    <w:rsid w:val="00FF5724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85CC7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0F5152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2Before6pt">
    <w:name w:val="PR2 + Before: 6 pt"/>
    <w:basedOn w:val="PR2"/>
    <w:link w:val="PR2Before6ptChar"/>
    <w:autoRedefine/>
    <w:qFormat/>
    <w:rsid w:val="00B3707E"/>
    <w:pPr>
      <w:spacing w:before="120"/>
    </w:pPr>
  </w:style>
  <w:style w:type="character" w:customStyle="1" w:styleId="PR2Before6ptChar">
    <w:name w:val="PR2 + Before: 6 pt Char"/>
    <w:basedOn w:val="PR2Char"/>
    <w:link w:val="PR2Before6pt"/>
    <w:rsid w:val="00B3707E"/>
    <w:rPr>
      <w:rFonts w:ascii="Calibri" w:hAnsi="Calibri" w:cs="Calibri"/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Before6pt">
    <w:name w:val="PR3 + Before: 6 pt"/>
    <w:basedOn w:val="PR3"/>
    <w:link w:val="PR3Before6ptChar"/>
    <w:autoRedefine/>
    <w:qFormat/>
    <w:rsid w:val="001B7B9C"/>
    <w:pPr>
      <w:spacing w:before="120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character" w:customStyle="1" w:styleId="PR3Before6ptChar">
    <w:name w:val="PR3 + Before: 6 pt Char"/>
    <w:basedOn w:val="PR3Char"/>
    <w:link w:val="PR3Before6pt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PR4Before6pt">
    <w:name w:val="PR4 + Before: 6 pt"/>
    <w:basedOn w:val="PR4"/>
    <w:link w:val="PR4Before6ptChar"/>
    <w:autoRedefine/>
    <w:qFormat/>
    <w:rsid w:val="00500C41"/>
    <w:pPr>
      <w:spacing w:before="120"/>
    </w:pPr>
  </w:style>
  <w:style w:type="character" w:customStyle="1" w:styleId="PR4Before6ptChar">
    <w:name w:val="PR4 + Before: 6 pt Char"/>
    <w:basedOn w:val="PR3Char"/>
    <w:link w:val="PR4Before6pt"/>
    <w:rsid w:val="00500C41"/>
    <w:rPr>
      <w:rFonts w:ascii="Calibri" w:hAnsi="Calibri" w:cs="Calibri"/>
      <w:sz w:val="22"/>
    </w:rPr>
  </w:style>
  <w:style w:type="paragraph" w:customStyle="1" w:styleId="PR5Before6pt">
    <w:name w:val="PR5 + Before: 6 pt"/>
    <w:basedOn w:val="PR5"/>
    <w:link w:val="PR5Before6ptChar"/>
    <w:autoRedefine/>
    <w:qFormat/>
    <w:rsid w:val="00A0347E"/>
    <w:pPr>
      <w:spacing w:before="120"/>
    </w:pPr>
  </w:style>
  <w:style w:type="character" w:customStyle="1" w:styleId="PR5Before6ptChar">
    <w:name w:val="PR5 + Before: 6 pt Char"/>
    <w:basedOn w:val="PR5Char"/>
    <w:link w:val="PR5Before6pt"/>
    <w:rsid w:val="00A0347E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PRN">
    <w:name w:val="PRN"/>
    <w:basedOn w:val="Normal"/>
    <w:link w:val="PRNChar"/>
    <w:rsid w:val="00B3707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120" w:after="120"/>
    </w:pPr>
  </w:style>
  <w:style w:type="character" w:customStyle="1" w:styleId="PRNChar">
    <w:name w:val="PRN Char"/>
    <w:basedOn w:val="DefaultParagraphFont"/>
    <w:link w:val="PRN"/>
    <w:rsid w:val="00B3707E"/>
    <w:rPr>
      <w:rFonts w:ascii="Calibri" w:hAnsi="Calibri" w:cs="Calibri"/>
      <w:sz w:val="22"/>
      <w:shd w:val="pct20" w:color="FFFF00" w:fill="FFFFFF"/>
    </w:rPr>
  </w:style>
  <w:style w:type="character" w:customStyle="1" w:styleId="ARTChar">
    <w:name w:val="ART Char"/>
    <w:basedOn w:val="DefaultParagraphFont"/>
    <w:link w:val="ART"/>
    <w:rsid w:val="00B3707E"/>
    <w:rPr>
      <w:rFonts w:ascii="Calibri" w:hAnsi="Calibri" w:cs="Calibri"/>
      <w:sz w:val="22"/>
    </w:rPr>
  </w:style>
  <w:style w:type="paragraph" w:styleId="ListParagraph">
    <w:name w:val="List Paragraph"/>
    <w:basedOn w:val="Normal"/>
    <w:uiPriority w:val="34"/>
    <w:qFormat/>
    <w:rsid w:val="00144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h.edu/infotech/services/computing/networks/network-infra-standard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13741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Rex Gillit</cp:lastModifiedBy>
  <cp:revision>89</cp:revision>
  <cp:lastPrinted>2020-03-24T15:07:00Z</cp:lastPrinted>
  <dcterms:created xsi:type="dcterms:W3CDTF">2020-01-17T15:01:00Z</dcterms:created>
  <dcterms:modified xsi:type="dcterms:W3CDTF">2020-03-24T15:07:00Z</dcterms:modified>
</cp:coreProperties>
</file>