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A3386" w14:textId="034D272C" w:rsidR="00ED768A" w:rsidRPr="00255BEE" w:rsidRDefault="00AB6263" w:rsidP="00AA0676">
      <w:pPr>
        <w:pStyle w:val="PlainText"/>
        <w:spacing w:after="120"/>
        <w:rPr>
          <w:rFonts w:ascii="Calibri" w:hAnsi="Calibri" w:cs="Calibri"/>
          <w:sz w:val="22"/>
          <w:szCs w:val="22"/>
        </w:rPr>
      </w:pPr>
      <w:bookmarkStart w:id="0" w:name="_GoBack"/>
      <w:bookmarkEnd w:id="0"/>
      <w:r w:rsidRPr="00255BEE">
        <w:rPr>
          <w:rFonts w:ascii="Calibri" w:hAnsi="Calibri" w:cs="Calibri"/>
          <w:sz w:val="22"/>
          <w:szCs w:val="22"/>
        </w:rPr>
        <w:t xml:space="preserve">SECTION </w:t>
      </w:r>
      <w:r w:rsidR="00F71A83" w:rsidRPr="00255BEE">
        <w:rPr>
          <w:rFonts w:ascii="Calibri" w:hAnsi="Calibri" w:cs="Calibri"/>
          <w:sz w:val="22"/>
          <w:szCs w:val="22"/>
        </w:rPr>
        <w:t>2</w:t>
      </w:r>
      <w:r w:rsidRPr="00255BEE">
        <w:rPr>
          <w:rFonts w:ascii="Calibri" w:hAnsi="Calibri" w:cs="Calibri"/>
          <w:sz w:val="22"/>
          <w:szCs w:val="22"/>
        </w:rPr>
        <w:t>6</w:t>
      </w:r>
      <w:r w:rsidR="00255BEE" w:rsidRPr="00255BEE">
        <w:rPr>
          <w:rFonts w:ascii="Calibri" w:hAnsi="Calibri" w:cs="Calibri"/>
          <w:sz w:val="22"/>
          <w:szCs w:val="22"/>
        </w:rPr>
        <w:t xml:space="preserve"> 13</w:t>
      </w:r>
      <w:r w:rsidR="00045F8A" w:rsidRPr="00255BEE">
        <w:rPr>
          <w:rFonts w:ascii="Calibri" w:hAnsi="Calibri" w:cs="Calibri"/>
          <w:sz w:val="22"/>
          <w:szCs w:val="22"/>
        </w:rPr>
        <w:t>00</w:t>
      </w:r>
      <w:r w:rsidR="00976542" w:rsidRPr="00255BEE">
        <w:rPr>
          <w:rFonts w:ascii="Calibri" w:hAnsi="Calibri" w:cs="Calibri"/>
          <w:sz w:val="22"/>
          <w:szCs w:val="22"/>
        </w:rPr>
        <w:t xml:space="preserve"> - </w:t>
      </w:r>
      <w:r w:rsidR="00451FE7" w:rsidRPr="00255BEE">
        <w:rPr>
          <w:rFonts w:ascii="Calibri" w:hAnsi="Calibri" w:cs="Calibri"/>
          <w:snapToGrid w:val="0"/>
          <w:sz w:val="22"/>
          <w:szCs w:val="22"/>
        </w:rPr>
        <w:t>MEDIUM VOLTAGE LOAD INTERRUPTER SWITCHES</w:t>
      </w:r>
    </w:p>
    <w:p w14:paraId="18C616E9" w14:textId="77777777" w:rsidR="005425B0" w:rsidRDefault="005425B0" w:rsidP="005425B0">
      <w:pPr>
        <w:pStyle w:val="CMT"/>
        <w:rPr>
          <w:rFonts w:asciiTheme="minorHAnsi" w:hAnsiTheme="minorHAnsi" w:cstheme="minorHAnsi"/>
        </w:rPr>
      </w:pPr>
      <w:bookmarkStart w:id="1" w:name="_Hlk14435995"/>
      <w:r>
        <w:rPr>
          <w:rFonts w:asciiTheme="minorHAnsi" w:hAnsiTheme="minorHAnsi" w:cstheme="minorHAnsi"/>
        </w:rPr>
        <w:t>Maintain Section format, including the UH master spec designation and version date in the center columns of the header and footer.  Complete the header and footer with Project information.</w:t>
      </w:r>
    </w:p>
    <w:p w14:paraId="0269AC16" w14:textId="77777777" w:rsidR="005425B0" w:rsidRPr="00771F6B" w:rsidRDefault="005425B0" w:rsidP="005425B0">
      <w:pPr>
        <w:pStyle w:val="CMT"/>
        <w:rPr>
          <w:vanish w:val="0"/>
        </w:rPr>
      </w:pPr>
      <w:r w:rsidRPr="00771F6B">
        <w:t>Revise this Section by deleting and inserting text to meet Project-specific requirements.</w:t>
      </w:r>
    </w:p>
    <w:p w14:paraId="2AFB6764" w14:textId="77777777" w:rsidR="005425B0" w:rsidRPr="00771F6B" w:rsidRDefault="005425B0" w:rsidP="005425B0">
      <w:pPr>
        <w:pStyle w:val="CMT"/>
        <w:rPr>
          <w:vanish w:val="0"/>
        </w:rPr>
      </w:pPr>
      <w:r w:rsidRPr="00771F6B">
        <w:t>This Section uses the term</w:t>
      </w:r>
      <w:r>
        <w:t>s</w:t>
      </w:r>
      <w:r w:rsidRPr="00771F6B">
        <w:t xml:space="preserve"> </w:t>
      </w:r>
      <w:r>
        <w:t xml:space="preserve">“Architect” and </w:t>
      </w:r>
      <w:r w:rsidRPr="00771F6B">
        <w:t>"</w:t>
      </w:r>
      <w:r>
        <w:t>Engineer</w:t>
      </w:r>
      <w:r w:rsidRPr="00771F6B">
        <w:t>." Change this term to match that used to identify the design professional as defined in the General and Supplementary Conditions.</w:t>
      </w:r>
    </w:p>
    <w:p w14:paraId="09BA1EEE" w14:textId="77777777" w:rsidR="005425B0" w:rsidRPr="00771F6B" w:rsidRDefault="005425B0" w:rsidP="005425B0">
      <w:pPr>
        <w:pStyle w:val="CMT"/>
        <w:rPr>
          <w:vanish w:val="0"/>
        </w:rPr>
      </w:pPr>
      <w:r w:rsidRPr="00771F6B">
        <w:t>Verify that Section titles referenced in this Section are correct for this Project's Specifications; Section titles may have changed.</w:t>
      </w:r>
    </w:p>
    <w:p w14:paraId="44415266" w14:textId="77777777" w:rsidR="005425B0" w:rsidRPr="00771F6B" w:rsidRDefault="005425B0" w:rsidP="005425B0">
      <w:pPr>
        <w:pStyle w:val="CMT"/>
        <w:rPr>
          <w:vanish w:val="0"/>
        </w:rPr>
      </w:pPr>
      <w:r w:rsidRPr="00771F6B">
        <w:t>Delete hidden text after this Section has been edited for the Project.</w:t>
      </w:r>
      <w:bookmarkEnd w:id="1"/>
    </w:p>
    <w:p w14:paraId="5847858D" w14:textId="77777777" w:rsidR="00ED768A" w:rsidRPr="009C2CA6" w:rsidRDefault="00ED768A" w:rsidP="00AA0676">
      <w:pPr>
        <w:pStyle w:val="PlainText"/>
        <w:spacing w:after="120"/>
        <w:rPr>
          <w:rFonts w:ascii="Calibri" w:hAnsi="Calibri" w:cs="Calibri"/>
          <w:b/>
          <w:sz w:val="22"/>
          <w:szCs w:val="22"/>
        </w:rPr>
      </w:pPr>
      <w:r w:rsidRPr="00255BEE">
        <w:rPr>
          <w:rFonts w:ascii="Calibri" w:hAnsi="Calibri" w:cs="Calibri"/>
          <w:sz w:val="22"/>
          <w:szCs w:val="22"/>
        </w:rPr>
        <w:t>PART 1 - GENERAL</w:t>
      </w:r>
    </w:p>
    <w:p w14:paraId="4ADB6563" w14:textId="1543280D" w:rsidR="00ED768A" w:rsidRPr="009C2CA6" w:rsidRDefault="00EC5A70" w:rsidP="00976542">
      <w:pPr>
        <w:pStyle w:val="Heading1"/>
        <w:rPr>
          <w:rFonts w:ascii="Calibri" w:hAnsi="Calibri" w:cs="Calibri"/>
          <w:szCs w:val="22"/>
        </w:rPr>
      </w:pPr>
      <w:r>
        <w:rPr>
          <w:rFonts w:ascii="Calibri" w:hAnsi="Calibri" w:cs="Calibri"/>
          <w:szCs w:val="22"/>
        </w:rPr>
        <w:t>RELATED DOCUMENTS</w:t>
      </w:r>
    </w:p>
    <w:p w14:paraId="358094DA" w14:textId="77777777" w:rsidR="009C2CA6" w:rsidRPr="009C2CA6" w:rsidRDefault="009C2CA6" w:rsidP="009C2CA6">
      <w:pPr>
        <w:pStyle w:val="PR1"/>
        <w:numPr>
          <w:ilvl w:val="4"/>
          <w:numId w:val="37"/>
        </w:numPr>
        <w:tabs>
          <w:tab w:val="clear" w:pos="1440"/>
          <w:tab w:val="left" w:pos="1260"/>
        </w:tabs>
        <w:ind w:left="1260" w:hanging="540"/>
        <w:rPr>
          <w:rFonts w:ascii="Calibri" w:hAnsi="Calibri" w:cs="Calibri"/>
          <w:szCs w:val="22"/>
        </w:rPr>
      </w:pPr>
      <w:bookmarkStart w:id="2" w:name="_Hlk19522604"/>
      <w:r w:rsidRPr="009C2CA6">
        <w:rPr>
          <w:rFonts w:ascii="Calibri" w:hAnsi="Calibri" w:cs="Calibri"/>
          <w:szCs w:val="22"/>
        </w:rPr>
        <w:t>Drawings and general provisions of the Contract, including General and Supplementary Conditions and Division 01 Specification Sections, apply to this Section.</w:t>
      </w:r>
      <w:bookmarkEnd w:id="2"/>
    </w:p>
    <w:p w14:paraId="20DB3C73" w14:textId="77777777" w:rsidR="009C2CA6" w:rsidRPr="009C2CA6" w:rsidRDefault="009C2CA6" w:rsidP="009C2CA6">
      <w:pPr>
        <w:pStyle w:val="PR1"/>
        <w:numPr>
          <w:ilvl w:val="4"/>
          <w:numId w:val="37"/>
        </w:numPr>
        <w:tabs>
          <w:tab w:val="clear" w:pos="1440"/>
          <w:tab w:val="left" w:pos="1260"/>
        </w:tabs>
        <w:ind w:left="1260" w:hanging="540"/>
        <w:rPr>
          <w:rFonts w:ascii="Calibri" w:hAnsi="Calibri" w:cs="Calibri"/>
          <w:szCs w:val="22"/>
        </w:rPr>
      </w:pPr>
      <w:bookmarkStart w:id="3" w:name="_Hlk19522613"/>
      <w:r w:rsidRPr="009C2CA6">
        <w:rPr>
          <w:rFonts w:ascii="Calibri" w:hAnsi="Calibri" w:cs="Calibri"/>
          <w:szCs w:val="22"/>
        </w:rPr>
        <w:t>The Contractor's attention is specifically directed, but not limited, to the following documents for additional requirements:</w:t>
      </w:r>
      <w:bookmarkEnd w:id="3"/>
    </w:p>
    <w:p w14:paraId="15AAC5AC" w14:textId="77777777" w:rsidR="009C2CA6" w:rsidRPr="009C2CA6" w:rsidRDefault="009C2CA6" w:rsidP="009C2CA6">
      <w:pPr>
        <w:pStyle w:val="PR2Before6pt"/>
        <w:numPr>
          <w:ilvl w:val="5"/>
          <w:numId w:val="37"/>
        </w:numPr>
        <w:tabs>
          <w:tab w:val="left" w:pos="1800"/>
        </w:tabs>
        <w:ind w:hanging="540"/>
        <w:rPr>
          <w:rFonts w:ascii="Calibri" w:hAnsi="Calibri" w:cs="Calibri"/>
          <w:szCs w:val="22"/>
        </w:rPr>
      </w:pPr>
      <w:bookmarkStart w:id="4" w:name="_Hlk19522630"/>
      <w:r w:rsidRPr="009C2CA6">
        <w:rPr>
          <w:rFonts w:ascii="Calibri" w:hAnsi="Calibri" w:cs="Calibri"/>
          <w:szCs w:val="22"/>
        </w:rPr>
        <w:t xml:space="preserve">The current version of the </w:t>
      </w:r>
      <w:r w:rsidRPr="009C2CA6">
        <w:rPr>
          <w:rFonts w:ascii="Calibri" w:hAnsi="Calibri" w:cs="Calibri"/>
          <w:i/>
          <w:szCs w:val="22"/>
        </w:rPr>
        <w:t>Uniform General Conditions for Construction Contracts</w:t>
      </w:r>
      <w:r w:rsidRPr="009C2CA6">
        <w:rPr>
          <w:rFonts w:ascii="Calibri" w:hAnsi="Calibri" w:cs="Calibri"/>
          <w:szCs w:val="22"/>
        </w:rPr>
        <w:t>, State of Texas, available on the web site of the Texas Facilities Commission.</w:t>
      </w:r>
      <w:bookmarkEnd w:id="4"/>
    </w:p>
    <w:p w14:paraId="536E0C4F" w14:textId="77777777" w:rsidR="009C2CA6" w:rsidRPr="009C2CA6" w:rsidRDefault="009C2CA6" w:rsidP="009C2CA6">
      <w:pPr>
        <w:pStyle w:val="PR2"/>
        <w:numPr>
          <w:ilvl w:val="5"/>
          <w:numId w:val="37"/>
        </w:numPr>
        <w:tabs>
          <w:tab w:val="left" w:pos="1800"/>
        </w:tabs>
        <w:ind w:hanging="540"/>
        <w:rPr>
          <w:rFonts w:ascii="Calibri" w:hAnsi="Calibri" w:cs="Calibri"/>
          <w:szCs w:val="22"/>
        </w:rPr>
      </w:pPr>
      <w:bookmarkStart w:id="5" w:name="_Hlk19522638"/>
      <w:r w:rsidRPr="009C2CA6">
        <w:rPr>
          <w:rFonts w:ascii="Calibri" w:hAnsi="Calibri" w:cs="Calibri"/>
          <w:szCs w:val="22"/>
        </w:rPr>
        <w:t xml:space="preserve">The University of Houston’s </w:t>
      </w:r>
      <w:r w:rsidRPr="009C2CA6">
        <w:rPr>
          <w:rFonts w:ascii="Calibri" w:hAnsi="Calibri" w:cs="Calibri"/>
          <w:i/>
          <w:szCs w:val="22"/>
        </w:rPr>
        <w:t>Supplemental General Conditions and Special Conditions for Construction.</w:t>
      </w:r>
      <w:bookmarkEnd w:id="5"/>
    </w:p>
    <w:p w14:paraId="2C12E47B" w14:textId="3A6FAAA6" w:rsidR="00ED768A" w:rsidRPr="009C2CA6" w:rsidRDefault="00EC5A70" w:rsidP="00976542">
      <w:pPr>
        <w:pStyle w:val="Heading1"/>
        <w:rPr>
          <w:rFonts w:ascii="Calibri" w:hAnsi="Calibri" w:cs="Calibri"/>
          <w:szCs w:val="22"/>
        </w:rPr>
      </w:pPr>
      <w:r>
        <w:rPr>
          <w:rFonts w:ascii="Calibri" w:hAnsi="Calibri" w:cs="Calibri"/>
          <w:szCs w:val="22"/>
        </w:rPr>
        <w:t>DESCRIPTION OF WORK</w:t>
      </w:r>
    </w:p>
    <w:p w14:paraId="6BD41C72" w14:textId="77777777" w:rsidR="00ED768A" w:rsidRPr="009C2CA6" w:rsidRDefault="00170D17" w:rsidP="00645C59">
      <w:pPr>
        <w:pStyle w:val="Heading4"/>
        <w:numPr>
          <w:ilvl w:val="3"/>
          <w:numId w:val="3"/>
        </w:numPr>
        <w:tabs>
          <w:tab w:val="clear" w:pos="720"/>
          <w:tab w:val="left" w:pos="1260"/>
        </w:tabs>
        <w:ind w:left="1260" w:hanging="540"/>
        <w:rPr>
          <w:rFonts w:ascii="Calibri" w:hAnsi="Calibri" w:cs="Calibri"/>
          <w:szCs w:val="22"/>
        </w:rPr>
      </w:pPr>
      <w:r w:rsidRPr="009C2CA6">
        <w:rPr>
          <w:rFonts w:ascii="Calibri" w:hAnsi="Calibri" w:cs="Calibri"/>
          <w:szCs w:val="22"/>
        </w:rPr>
        <w:t>The switch shall consist of load interrupting, SF6 insulated, 630A linear puffer switches and manually operated, electronically controlled fault interrupters</w:t>
      </w:r>
      <w:r w:rsidR="00ED768A" w:rsidRPr="009C2CA6">
        <w:rPr>
          <w:rFonts w:ascii="Calibri" w:hAnsi="Calibri" w:cs="Calibri"/>
          <w:szCs w:val="22"/>
        </w:rPr>
        <w:t>.</w:t>
      </w:r>
    </w:p>
    <w:p w14:paraId="4354327B" w14:textId="37D6BD08" w:rsidR="00ED768A" w:rsidRPr="009C2CA6" w:rsidRDefault="00EC5A70" w:rsidP="00451FE7">
      <w:pPr>
        <w:pStyle w:val="Heading1"/>
        <w:rPr>
          <w:rFonts w:ascii="Calibri" w:hAnsi="Calibri" w:cs="Calibri"/>
          <w:szCs w:val="22"/>
        </w:rPr>
      </w:pPr>
      <w:r>
        <w:rPr>
          <w:rFonts w:ascii="Calibri" w:hAnsi="Calibri" w:cs="Calibri"/>
          <w:szCs w:val="22"/>
        </w:rPr>
        <w:t>STANDARDS</w:t>
      </w:r>
    </w:p>
    <w:p w14:paraId="10217646" w14:textId="77777777" w:rsidR="00ED2331" w:rsidRPr="009C2CA6" w:rsidRDefault="00ED2331" w:rsidP="00645C59">
      <w:pPr>
        <w:pStyle w:val="GENS-3"/>
        <w:numPr>
          <w:ilvl w:val="0"/>
          <w:numId w:val="8"/>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The switch shall comply with requirements of the latest revision of applicable industry standards, including:</w:t>
      </w:r>
    </w:p>
    <w:p w14:paraId="6EC309E2" w14:textId="77777777" w:rsidR="00ED2331" w:rsidRPr="009C2CA6" w:rsidRDefault="00ED2331" w:rsidP="00645C59">
      <w:pPr>
        <w:pStyle w:val="GENS-4"/>
        <w:numPr>
          <w:ilvl w:val="1"/>
          <w:numId w:val="7"/>
        </w:numPr>
        <w:tabs>
          <w:tab w:val="num" w:pos="1800"/>
        </w:tabs>
        <w:spacing w:before="240"/>
        <w:ind w:hanging="540"/>
        <w:rPr>
          <w:rFonts w:ascii="Calibri" w:hAnsi="Calibri" w:cs="Calibri"/>
          <w:sz w:val="22"/>
          <w:szCs w:val="22"/>
        </w:rPr>
      </w:pPr>
      <w:r w:rsidRPr="009C2CA6">
        <w:rPr>
          <w:rFonts w:ascii="Calibri" w:hAnsi="Calibri" w:cs="Calibri"/>
          <w:sz w:val="22"/>
          <w:szCs w:val="22"/>
        </w:rPr>
        <w:t>IEEE C37.71, IEEE C37.72, IEEE C37.60, ANSI/IEEE 386, IEEE 592</w:t>
      </w:r>
    </w:p>
    <w:p w14:paraId="4B5F149E" w14:textId="77777777" w:rsidR="00ED2331" w:rsidRPr="009C2CA6" w:rsidRDefault="00ED2331" w:rsidP="00645C59">
      <w:pPr>
        <w:pStyle w:val="GENS-4"/>
        <w:numPr>
          <w:ilvl w:val="1"/>
          <w:numId w:val="7"/>
        </w:numPr>
        <w:tabs>
          <w:tab w:val="num" w:pos="1800"/>
        </w:tabs>
        <w:ind w:hanging="540"/>
        <w:rPr>
          <w:rFonts w:ascii="Calibri" w:hAnsi="Calibri" w:cs="Calibri"/>
          <w:sz w:val="22"/>
          <w:szCs w:val="22"/>
        </w:rPr>
      </w:pPr>
      <w:r w:rsidRPr="009C2CA6">
        <w:rPr>
          <w:rFonts w:ascii="Calibri" w:hAnsi="Calibri" w:cs="Calibri"/>
          <w:sz w:val="22"/>
          <w:szCs w:val="22"/>
        </w:rPr>
        <w:t>ANISI/ IEEE C37.60.2 or equivalent, C37.60.1 or equivalent, IEC 60255-22, IEC 60255-21-1 or equivalent, IEC 60255-21-2 or equivalent</w:t>
      </w:r>
    </w:p>
    <w:p w14:paraId="2FE3A86B" w14:textId="2A3840E0" w:rsidR="00ED2331" w:rsidRPr="00AC336E" w:rsidRDefault="00ED2331" w:rsidP="00AC336E">
      <w:pPr>
        <w:pStyle w:val="GENS-3"/>
        <w:numPr>
          <w:ilvl w:val="0"/>
          <w:numId w:val="8"/>
        </w:numPr>
        <w:tabs>
          <w:tab w:val="clear" w:pos="1152"/>
          <w:tab w:val="num" w:pos="1260"/>
        </w:tabs>
        <w:ind w:left="1260" w:hanging="540"/>
        <w:rPr>
          <w:rFonts w:ascii="Calibri" w:hAnsi="Calibri" w:cs="Calibri"/>
          <w:sz w:val="22"/>
          <w:szCs w:val="22"/>
        </w:rPr>
      </w:pPr>
      <w:r w:rsidRPr="00AC336E">
        <w:rPr>
          <w:rFonts w:ascii="Calibri" w:hAnsi="Calibri" w:cs="Calibri"/>
          <w:sz w:val="22"/>
          <w:szCs w:val="22"/>
        </w:rPr>
        <w:t>The switch manufacturer</w:t>
      </w:r>
      <w:r w:rsidR="00451FE7" w:rsidRPr="00AC336E">
        <w:rPr>
          <w:rFonts w:ascii="Calibri" w:hAnsi="Calibri" w:cs="Calibri"/>
          <w:sz w:val="22"/>
          <w:szCs w:val="22"/>
        </w:rPr>
        <w:t>s</w:t>
      </w:r>
      <w:r w:rsidRPr="00AC336E">
        <w:rPr>
          <w:rFonts w:ascii="Calibri" w:hAnsi="Calibri" w:cs="Calibri"/>
          <w:sz w:val="22"/>
          <w:szCs w:val="22"/>
        </w:rPr>
        <w:t xml:space="preserve"> shall be ISO 9001:2008 and ISO 14001:2004 certified.</w:t>
      </w:r>
    </w:p>
    <w:p w14:paraId="4BC0DE46" w14:textId="667D5118" w:rsidR="00ED768A" w:rsidRPr="009C2CA6" w:rsidRDefault="00EC5A70" w:rsidP="00976542">
      <w:pPr>
        <w:pStyle w:val="Heading1"/>
        <w:rPr>
          <w:rFonts w:ascii="Calibri" w:hAnsi="Calibri" w:cs="Calibri"/>
          <w:szCs w:val="22"/>
        </w:rPr>
      </w:pPr>
      <w:r>
        <w:rPr>
          <w:rFonts w:ascii="Calibri" w:hAnsi="Calibri" w:cs="Calibri"/>
          <w:szCs w:val="22"/>
        </w:rPr>
        <w:t>QUALITY ASSURANCE</w:t>
      </w:r>
    </w:p>
    <w:p w14:paraId="411BEF42" w14:textId="6AD11883" w:rsidR="00451FE7" w:rsidRPr="009C2CA6" w:rsidRDefault="00451FE7" w:rsidP="00645C59">
      <w:pPr>
        <w:pStyle w:val="GENS-3"/>
        <w:numPr>
          <w:ilvl w:val="0"/>
          <w:numId w:val="10"/>
        </w:numPr>
        <w:tabs>
          <w:tab w:val="clear" w:pos="1152"/>
          <w:tab w:val="num" w:pos="864"/>
          <w:tab w:val="left" w:pos="1260"/>
        </w:tabs>
        <w:ind w:left="1260" w:hanging="540"/>
        <w:rPr>
          <w:rFonts w:ascii="Calibri" w:hAnsi="Calibri" w:cs="Calibri"/>
          <w:sz w:val="22"/>
          <w:szCs w:val="22"/>
        </w:rPr>
      </w:pPr>
      <w:r w:rsidRPr="009C2CA6">
        <w:rPr>
          <w:rFonts w:ascii="Calibri" w:hAnsi="Calibri" w:cs="Calibri"/>
          <w:sz w:val="22"/>
          <w:szCs w:val="22"/>
        </w:rPr>
        <w:t>G&amp;W LPFI style with ATC-451 Automatic Transfer Control Package is the ba</w:t>
      </w:r>
      <w:r w:rsidR="00AC336E">
        <w:rPr>
          <w:rFonts w:ascii="Calibri" w:hAnsi="Calibri" w:cs="Calibri"/>
          <w:sz w:val="22"/>
          <w:szCs w:val="22"/>
        </w:rPr>
        <w:t xml:space="preserve">sis of design; however, </w:t>
      </w:r>
      <w:r w:rsidRPr="009C2CA6">
        <w:rPr>
          <w:rFonts w:ascii="Calibri" w:hAnsi="Calibri" w:cs="Calibri"/>
          <w:sz w:val="22"/>
          <w:szCs w:val="22"/>
        </w:rPr>
        <w:t>equivalent substitute products from the following may be considered</w:t>
      </w:r>
      <w:r w:rsidR="00AC336E">
        <w:rPr>
          <w:rFonts w:ascii="Calibri" w:hAnsi="Calibri" w:cs="Calibri"/>
          <w:sz w:val="22"/>
          <w:szCs w:val="22"/>
        </w:rPr>
        <w:t>, if approved by Owner</w:t>
      </w:r>
      <w:r w:rsidRPr="009C2CA6">
        <w:rPr>
          <w:rFonts w:ascii="Calibri" w:hAnsi="Calibri" w:cs="Calibri"/>
          <w:sz w:val="22"/>
          <w:szCs w:val="22"/>
        </w:rPr>
        <w:t>:</w:t>
      </w:r>
    </w:p>
    <w:p w14:paraId="67B689EC" w14:textId="77777777" w:rsidR="00451FE7" w:rsidRPr="009C2CA6" w:rsidRDefault="00451FE7" w:rsidP="00645C59">
      <w:pPr>
        <w:pStyle w:val="GENS-4"/>
        <w:numPr>
          <w:ilvl w:val="0"/>
          <w:numId w:val="11"/>
        </w:numPr>
        <w:tabs>
          <w:tab w:val="num" w:pos="1800"/>
        </w:tabs>
        <w:ind w:hanging="540"/>
        <w:rPr>
          <w:rFonts w:ascii="Calibri" w:hAnsi="Calibri" w:cs="Calibri"/>
          <w:sz w:val="22"/>
          <w:szCs w:val="22"/>
        </w:rPr>
      </w:pPr>
      <w:r w:rsidRPr="009C2CA6">
        <w:rPr>
          <w:rFonts w:ascii="Calibri" w:hAnsi="Calibri" w:cs="Calibri"/>
          <w:sz w:val="22"/>
          <w:szCs w:val="22"/>
        </w:rPr>
        <w:t>Powell Esco</w:t>
      </w:r>
    </w:p>
    <w:p w14:paraId="60D5FF7E" w14:textId="77777777" w:rsidR="00451FE7" w:rsidRPr="009C2CA6" w:rsidRDefault="00451FE7" w:rsidP="00645C59">
      <w:pPr>
        <w:pStyle w:val="GENS-4"/>
        <w:numPr>
          <w:ilvl w:val="0"/>
          <w:numId w:val="11"/>
        </w:numPr>
        <w:tabs>
          <w:tab w:val="num" w:pos="1800"/>
        </w:tabs>
        <w:ind w:hanging="540"/>
        <w:rPr>
          <w:rFonts w:ascii="Calibri" w:hAnsi="Calibri" w:cs="Calibri"/>
          <w:sz w:val="22"/>
          <w:szCs w:val="22"/>
        </w:rPr>
      </w:pPr>
      <w:r w:rsidRPr="009C2CA6">
        <w:rPr>
          <w:rFonts w:ascii="Calibri" w:hAnsi="Calibri" w:cs="Calibri"/>
          <w:sz w:val="22"/>
          <w:szCs w:val="22"/>
        </w:rPr>
        <w:t>S&amp;C</w:t>
      </w:r>
    </w:p>
    <w:p w14:paraId="0CB78009" w14:textId="77777777" w:rsidR="00ED768A" w:rsidRPr="009C2CA6" w:rsidRDefault="00ED768A" w:rsidP="00645C59">
      <w:pPr>
        <w:pStyle w:val="Heading4"/>
        <w:tabs>
          <w:tab w:val="clear" w:pos="720"/>
          <w:tab w:val="left" w:pos="1260"/>
        </w:tabs>
        <w:spacing w:before="120"/>
        <w:ind w:left="1260" w:hanging="547"/>
        <w:rPr>
          <w:rFonts w:ascii="Calibri" w:hAnsi="Calibri" w:cs="Calibri"/>
          <w:szCs w:val="22"/>
        </w:rPr>
      </w:pPr>
      <w:r w:rsidRPr="009C2CA6">
        <w:rPr>
          <w:rFonts w:ascii="Calibri" w:hAnsi="Calibri" w:cs="Calibri"/>
          <w:szCs w:val="22"/>
        </w:rPr>
        <w:t>NEMA Compliance:  Comply with applicable National Electrical Manufacturers' Association (NEMA) Standards.</w:t>
      </w:r>
    </w:p>
    <w:p w14:paraId="76B78506" w14:textId="51A5CFAA" w:rsidR="00ED768A" w:rsidRPr="009C2CA6" w:rsidRDefault="00EC5A70" w:rsidP="00451FE7">
      <w:pPr>
        <w:pStyle w:val="Heading1"/>
        <w:rPr>
          <w:rFonts w:ascii="Calibri" w:hAnsi="Calibri" w:cs="Calibri"/>
          <w:szCs w:val="22"/>
        </w:rPr>
      </w:pPr>
      <w:r>
        <w:rPr>
          <w:rFonts w:ascii="Calibri" w:hAnsi="Calibri" w:cs="Calibri"/>
          <w:szCs w:val="22"/>
        </w:rPr>
        <w:t>SUBMITTALS</w:t>
      </w:r>
    </w:p>
    <w:p w14:paraId="79773A60" w14:textId="77777777" w:rsidR="00ED768A" w:rsidRPr="009C2CA6" w:rsidRDefault="00ED768A" w:rsidP="00645C59">
      <w:pPr>
        <w:pStyle w:val="Heading4"/>
        <w:numPr>
          <w:ilvl w:val="3"/>
          <w:numId w:val="4"/>
        </w:numPr>
        <w:tabs>
          <w:tab w:val="clear" w:pos="720"/>
          <w:tab w:val="left" w:pos="1260"/>
        </w:tabs>
        <w:ind w:left="1260" w:hanging="540"/>
        <w:rPr>
          <w:rFonts w:ascii="Calibri" w:hAnsi="Calibri" w:cs="Calibri"/>
          <w:szCs w:val="22"/>
        </w:rPr>
      </w:pPr>
      <w:r w:rsidRPr="009C2CA6">
        <w:rPr>
          <w:rFonts w:ascii="Calibri" w:hAnsi="Calibri" w:cs="Calibri"/>
          <w:szCs w:val="22"/>
        </w:rPr>
        <w:lastRenderedPageBreak/>
        <w:t xml:space="preserve">Shop </w:t>
      </w:r>
      <w:r w:rsidR="0072545E" w:rsidRPr="009C2CA6">
        <w:rPr>
          <w:rFonts w:ascii="Calibri" w:hAnsi="Calibri" w:cs="Calibri"/>
          <w:szCs w:val="22"/>
        </w:rPr>
        <w:t>drawing</w:t>
      </w:r>
      <w:r w:rsidRPr="009C2CA6">
        <w:rPr>
          <w:rFonts w:ascii="Calibri" w:hAnsi="Calibri" w:cs="Calibri"/>
          <w:szCs w:val="22"/>
        </w:rPr>
        <w:t xml:space="preserve"> submittals shall include, but not be limited to, the following:</w:t>
      </w:r>
    </w:p>
    <w:p w14:paraId="6E07772C" w14:textId="77777777" w:rsidR="00ED768A" w:rsidRPr="009C2CA6" w:rsidRDefault="00ED768A" w:rsidP="009B3BCA">
      <w:pPr>
        <w:pStyle w:val="Heading5"/>
        <w:tabs>
          <w:tab w:val="clear" w:pos="1260"/>
          <w:tab w:val="left" w:pos="1800"/>
        </w:tabs>
        <w:ind w:left="1800"/>
        <w:rPr>
          <w:rFonts w:ascii="Calibri" w:hAnsi="Calibri" w:cs="Calibri"/>
          <w:szCs w:val="22"/>
        </w:rPr>
      </w:pPr>
      <w:r w:rsidRPr="009C2CA6">
        <w:rPr>
          <w:rFonts w:ascii="Calibri" w:hAnsi="Calibri" w:cs="Calibri"/>
          <w:szCs w:val="22"/>
        </w:rPr>
        <w:t>Manufacturer's product data sheets.</w:t>
      </w:r>
    </w:p>
    <w:p w14:paraId="2F73CE65" w14:textId="77777777" w:rsidR="00ED768A" w:rsidRPr="009C2CA6" w:rsidRDefault="00ED768A" w:rsidP="009B3BCA">
      <w:pPr>
        <w:pStyle w:val="Heading5"/>
        <w:tabs>
          <w:tab w:val="clear" w:pos="1260"/>
          <w:tab w:val="left" w:pos="1800"/>
        </w:tabs>
        <w:ind w:left="1800"/>
        <w:rPr>
          <w:rFonts w:ascii="Calibri" w:hAnsi="Calibri" w:cs="Calibri"/>
          <w:szCs w:val="22"/>
        </w:rPr>
      </w:pPr>
      <w:r w:rsidRPr="009C2CA6">
        <w:rPr>
          <w:rFonts w:ascii="Calibri" w:hAnsi="Calibri" w:cs="Calibri"/>
          <w:szCs w:val="22"/>
        </w:rPr>
        <w:t>Dimensioned drawings of load interrupter switches showing accurately scaled basic units and rough-in information.</w:t>
      </w:r>
    </w:p>
    <w:p w14:paraId="08C1B277" w14:textId="77777777" w:rsidR="00ED768A" w:rsidRPr="009C2CA6" w:rsidRDefault="00ED768A" w:rsidP="009B3BCA">
      <w:pPr>
        <w:pStyle w:val="Heading5"/>
        <w:tabs>
          <w:tab w:val="clear" w:pos="1260"/>
          <w:tab w:val="left" w:pos="1800"/>
        </w:tabs>
        <w:ind w:left="1800"/>
        <w:rPr>
          <w:rFonts w:ascii="Calibri" w:hAnsi="Calibri" w:cs="Calibri"/>
          <w:szCs w:val="22"/>
        </w:rPr>
      </w:pPr>
      <w:r w:rsidRPr="009C2CA6">
        <w:rPr>
          <w:rFonts w:ascii="Calibri" w:hAnsi="Calibri" w:cs="Calibri"/>
          <w:szCs w:val="22"/>
        </w:rPr>
        <w:t>Furnish, upon request, manufacturer's certification of rating of the basic switch and fusing components and the integrated metal-enclosed interrupter switch assembly.</w:t>
      </w:r>
    </w:p>
    <w:p w14:paraId="09E8346F" w14:textId="0767AEB4" w:rsidR="00ED768A" w:rsidRPr="009C2CA6" w:rsidRDefault="00ED768A" w:rsidP="009B3BCA">
      <w:pPr>
        <w:pStyle w:val="Heading5"/>
        <w:tabs>
          <w:tab w:val="clear" w:pos="1260"/>
          <w:tab w:val="left" w:pos="1800"/>
        </w:tabs>
        <w:ind w:left="1800"/>
        <w:rPr>
          <w:rFonts w:ascii="Calibri" w:hAnsi="Calibri" w:cs="Calibri"/>
          <w:szCs w:val="22"/>
        </w:rPr>
      </w:pPr>
      <w:r w:rsidRPr="009C2CA6">
        <w:rPr>
          <w:rFonts w:ascii="Calibri" w:hAnsi="Calibri" w:cs="Calibri"/>
          <w:szCs w:val="22"/>
        </w:rPr>
        <w:t>Additional informa</w:t>
      </w:r>
      <w:r w:rsidR="00A42DE7" w:rsidRPr="009C2CA6">
        <w:rPr>
          <w:rFonts w:ascii="Calibri" w:hAnsi="Calibri" w:cs="Calibri"/>
          <w:szCs w:val="22"/>
        </w:rPr>
        <w:t>t</w:t>
      </w:r>
      <w:r w:rsidR="00451FE7" w:rsidRPr="009C2CA6">
        <w:rPr>
          <w:rFonts w:ascii="Calibri" w:hAnsi="Calibri" w:cs="Calibri"/>
          <w:szCs w:val="22"/>
        </w:rPr>
        <w:t>i</w:t>
      </w:r>
      <w:r w:rsidR="00AC336E">
        <w:rPr>
          <w:rFonts w:ascii="Calibri" w:hAnsi="Calibri" w:cs="Calibri"/>
          <w:szCs w:val="22"/>
        </w:rPr>
        <w:t>on as required in Section 26 00</w:t>
      </w:r>
      <w:r w:rsidR="00451FE7" w:rsidRPr="009C2CA6">
        <w:rPr>
          <w:rFonts w:ascii="Calibri" w:hAnsi="Calibri" w:cs="Calibri"/>
          <w:szCs w:val="22"/>
        </w:rPr>
        <w:t>01</w:t>
      </w:r>
      <w:r w:rsidR="00AC336E">
        <w:rPr>
          <w:rFonts w:ascii="Calibri" w:hAnsi="Calibri" w:cs="Calibri"/>
          <w:szCs w:val="22"/>
        </w:rPr>
        <w:t xml:space="preserve"> “Electrical General Provisions.”</w:t>
      </w:r>
    </w:p>
    <w:p w14:paraId="2C303874" w14:textId="2235C149" w:rsidR="00ED768A" w:rsidRPr="009C2CA6" w:rsidRDefault="00ED768A" w:rsidP="00976542">
      <w:pPr>
        <w:pStyle w:val="Heading1"/>
        <w:rPr>
          <w:rFonts w:ascii="Calibri" w:hAnsi="Calibri" w:cs="Calibri"/>
          <w:szCs w:val="22"/>
        </w:rPr>
      </w:pPr>
      <w:r w:rsidRPr="009C2CA6">
        <w:rPr>
          <w:rFonts w:ascii="Calibri" w:hAnsi="Calibri" w:cs="Calibri"/>
          <w:szCs w:val="22"/>
        </w:rPr>
        <w:t>PRODUCT</w:t>
      </w:r>
      <w:r w:rsidR="00EC5A70">
        <w:rPr>
          <w:rFonts w:ascii="Calibri" w:hAnsi="Calibri" w:cs="Calibri"/>
          <w:szCs w:val="22"/>
        </w:rPr>
        <w:t xml:space="preserve"> DELIVERY, STORAGE AND HANDLING</w:t>
      </w:r>
    </w:p>
    <w:p w14:paraId="50F28179" w14:textId="0AAC886F" w:rsidR="00ED768A" w:rsidRPr="009C2CA6" w:rsidRDefault="00ED768A" w:rsidP="009B3BCA">
      <w:pPr>
        <w:pStyle w:val="Heading4"/>
        <w:numPr>
          <w:ilvl w:val="3"/>
          <w:numId w:val="5"/>
        </w:numPr>
        <w:tabs>
          <w:tab w:val="clear" w:pos="720"/>
          <w:tab w:val="left" w:pos="1260"/>
        </w:tabs>
        <w:ind w:left="1260" w:hanging="540"/>
        <w:rPr>
          <w:rFonts w:ascii="Calibri" w:hAnsi="Calibri" w:cs="Calibri"/>
          <w:szCs w:val="22"/>
        </w:rPr>
      </w:pPr>
      <w:r w:rsidRPr="009C2CA6">
        <w:rPr>
          <w:rFonts w:ascii="Calibri" w:hAnsi="Calibri" w:cs="Calibri"/>
          <w:szCs w:val="22"/>
        </w:rPr>
        <w:t>De</w:t>
      </w:r>
      <w:r w:rsidR="00AC336E">
        <w:rPr>
          <w:rFonts w:ascii="Calibri" w:hAnsi="Calibri" w:cs="Calibri"/>
          <w:szCs w:val="22"/>
        </w:rPr>
        <w:t>liver</w:t>
      </w:r>
      <w:r w:rsidRPr="009C2CA6">
        <w:rPr>
          <w:rFonts w:ascii="Calibri" w:hAnsi="Calibri" w:cs="Calibri"/>
          <w:szCs w:val="22"/>
        </w:rPr>
        <w:t xml:space="preserve"> switches in factory-fabricated water resistant wrapping.</w:t>
      </w:r>
    </w:p>
    <w:p w14:paraId="025DD5CE" w14:textId="77777777" w:rsidR="00ED768A" w:rsidRPr="009C2CA6" w:rsidRDefault="00ED768A" w:rsidP="009B3BCA">
      <w:pPr>
        <w:pStyle w:val="Heading4"/>
        <w:tabs>
          <w:tab w:val="clear" w:pos="720"/>
          <w:tab w:val="left" w:pos="1260"/>
        </w:tabs>
        <w:ind w:left="1260"/>
        <w:rPr>
          <w:rFonts w:ascii="Calibri" w:hAnsi="Calibri" w:cs="Calibri"/>
          <w:szCs w:val="22"/>
        </w:rPr>
      </w:pPr>
      <w:r w:rsidRPr="009C2CA6">
        <w:rPr>
          <w:rFonts w:ascii="Calibri" w:hAnsi="Calibri" w:cs="Calibri"/>
          <w:szCs w:val="22"/>
        </w:rPr>
        <w:t>Maintain factory-wrapping or provide an additional heavy canvas or plastic cover.</w:t>
      </w:r>
    </w:p>
    <w:p w14:paraId="64DFE0F4" w14:textId="77777777" w:rsidR="00ED768A" w:rsidRPr="009C2CA6" w:rsidRDefault="00ED768A" w:rsidP="009B3BCA">
      <w:pPr>
        <w:pStyle w:val="Heading4"/>
        <w:tabs>
          <w:tab w:val="clear" w:pos="720"/>
          <w:tab w:val="left" w:pos="1260"/>
        </w:tabs>
        <w:ind w:left="1260"/>
        <w:rPr>
          <w:rFonts w:ascii="Calibri" w:hAnsi="Calibri" w:cs="Calibri"/>
          <w:szCs w:val="22"/>
        </w:rPr>
      </w:pPr>
      <w:r w:rsidRPr="009C2CA6">
        <w:rPr>
          <w:rFonts w:ascii="Calibri" w:hAnsi="Calibri" w:cs="Calibri"/>
          <w:szCs w:val="22"/>
        </w:rPr>
        <w:t>Store switches in a clean and dry space and protected from weather.</w:t>
      </w:r>
    </w:p>
    <w:p w14:paraId="7BC5D56B" w14:textId="77777777" w:rsidR="00ED768A" w:rsidRPr="009C2CA6" w:rsidRDefault="00ED768A" w:rsidP="009B3BCA">
      <w:pPr>
        <w:pStyle w:val="Heading4"/>
        <w:tabs>
          <w:tab w:val="clear" w:pos="720"/>
          <w:tab w:val="left" w:pos="1260"/>
        </w:tabs>
        <w:ind w:left="1260"/>
        <w:rPr>
          <w:rFonts w:ascii="Calibri" w:hAnsi="Calibri" w:cs="Calibri"/>
          <w:szCs w:val="22"/>
        </w:rPr>
      </w:pPr>
      <w:r w:rsidRPr="009C2CA6">
        <w:rPr>
          <w:rFonts w:ascii="Calibri" w:hAnsi="Calibri" w:cs="Calibri"/>
          <w:szCs w:val="22"/>
        </w:rPr>
        <w:t>Handle switches carefully to avoid damage to material components, enclosure, and finish.</w:t>
      </w:r>
    </w:p>
    <w:p w14:paraId="6F996679" w14:textId="77777777" w:rsidR="00ED768A" w:rsidRPr="00AC336E" w:rsidRDefault="00ED768A" w:rsidP="00494492">
      <w:pPr>
        <w:pStyle w:val="Heading2"/>
        <w:rPr>
          <w:rFonts w:ascii="Calibri" w:hAnsi="Calibri" w:cs="Calibri"/>
          <w:szCs w:val="22"/>
        </w:rPr>
      </w:pPr>
      <w:r w:rsidRPr="00AC336E">
        <w:rPr>
          <w:rFonts w:ascii="Calibri" w:hAnsi="Calibri" w:cs="Calibri"/>
          <w:szCs w:val="22"/>
        </w:rPr>
        <w:t>PART 2 - PRODUCTS</w:t>
      </w:r>
    </w:p>
    <w:p w14:paraId="6AFD32DB" w14:textId="77777777" w:rsidR="00451FE7" w:rsidRPr="009C2CA6" w:rsidRDefault="00451FE7" w:rsidP="009B3BCA">
      <w:pPr>
        <w:pStyle w:val="GENS-2"/>
        <w:numPr>
          <w:ilvl w:val="0"/>
          <w:numId w:val="14"/>
        </w:numPr>
        <w:tabs>
          <w:tab w:val="num" w:pos="720"/>
        </w:tabs>
        <w:ind w:hanging="720"/>
        <w:rPr>
          <w:rFonts w:ascii="Calibri" w:hAnsi="Calibri" w:cs="Calibri"/>
          <w:sz w:val="22"/>
          <w:szCs w:val="22"/>
        </w:rPr>
      </w:pPr>
      <w:r w:rsidRPr="009C2CA6">
        <w:rPr>
          <w:rFonts w:ascii="Calibri" w:hAnsi="Calibri" w:cs="Calibri"/>
          <w:sz w:val="22"/>
          <w:szCs w:val="22"/>
        </w:rPr>
        <w:t>SWITCH CONFIGURATION</w:t>
      </w:r>
    </w:p>
    <w:p w14:paraId="0E94E1FD" w14:textId="5A60ED99" w:rsidR="00451FE7" w:rsidRPr="009C2CA6" w:rsidRDefault="00451FE7" w:rsidP="009B3BCA">
      <w:pPr>
        <w:pStyle w:val="GENS-3"/>
        <w:numPr>
          <w:ilvl w:val="0"/>
          <w:numId w:val="15"/>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Each switch shall be equipped with two 3-phase load break switch ways and 3-phase fault interrupter ways</w:t>
      </w:r>
      <w:r w:rsidR="00AC336E">
        <w:rPr>
          <w:rFonts w:ascii="Calibri" w:hAnsi="Calibri" w:cs="Calibri"/>
          <w:sz w:val="22"/>
          <w:szCs w:val="22"/>
        </w:rPr>
        <w:t>, quantities as indicated on the Drawings</w:t>
      </w:r>
      <w:r w:rsidRPr="009C2CA6">
        <w:rPr>
          <w:rFonts w:ascii="Calibri" w:hAnsi="Calibri" w:cs="Calibri"/>
          <w:sz w:val="22"/>
          <w:szCs w:val="22"/>
        </w:rPr>
        <w:t>.</w:t>
      </w:r>
    </w:p>
    <w:p w14:paraId="00AE6614" w14:textId="77777777" w:rsidR="00451FE7" w:rsidRPr="009C2CA6" w:rsidRDefault="00451FE7" w:rsidP="009B3BCA">
      <w:pPr>
        <w:pStyle w:val="GENS-3"/>
        <w:numPr>
          <w:ilvl w:val="0"/>
          <w:numId w:val="15"/>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Switches shall be designed for front access to cables and operators.</w:t>
      </w:r>
    </w:p>
    <w:p w14:paraId="3D8EC576" w14:textId="77777777" w:rsidR="00451FE7" w:rsidRPr="009C2CA6" w:rsidRDefault="00451FE7" w:rsidP="009B3BCA">
      <w:pPr>
        <w:pStyle w:val="GENS-2"/>
        <w:numPr>
          <w:ilvl w:val="0"/>
          <w:numId w:val="14"/>
        </w:numPr>
        <w:tabs>
          <w:tab w:val="num" w:pos="720"/>
        </w:tabs>
        <w:ind w:hanging="720"/>
        <w:rPr>
          <w:rFonts w:ascii="Calibri" w:hAnsi="Calibri" w:cs="Calibri"/>
          <w:sz w:val="22"/>
          <w:szCs w:val="22"/>
        </w:rPr>
      </w:pPr>
      <w:r w:rsidRPr="009C2CA6">
        <w:rPr>
          <w:rFonts w:ascii="Calibri" w:hAnsi="Calibri" w:cs="Calibri"/>
          <w:sz w:val="22"/>
          <w:szCs w:val="22"/>
        </w:rPr>
        <w:t>SWITCH CONSTRUCTION</w:t>
      </w:r>
    </w:p>
    <w:p w14:paraId="293A228D" w14:textId="77777777" w:rsidR="00451FE7" w:rsidRPr="009C2CA6" w:rsidRDefault="00451FE7" w:rsidP="009B3BCA">
      <w:pPr>
        <w:pStyle w:val="GENS-3"/>
        <w:numPr>
          <w:ilvl w:val="0"/>
          <w:numId w:val="16"/>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General</w:t>
      </w:r>
    </w:p>
    <w:p w14:paraId="364C42A1" w14:textId="5387F447" w:rsidR="00451FE7" w:rsidRPr="009C2CA6" w:rsidRDefault="00451FE7" w:rsidP="00EE2601">
      <w:pPr>
        <w:pStyle w:val="GENS-4"/>
        <w:numPr>
          <w:ilvl w:val="0"/>
          <w:numId w:val="23"/>
        </w:numPr>
        <w:tabs>
          <w:tab w:val="num" w:pos="1800"/>
        </w:tabs>
        <w:spacing w:before="240"/>
        <w:ind w:hanging="540"/>
        <w:rPr>
          <w:rFonts w:ascii="Calibri" w:hAnsi="Calibri" w:cs="Calibri"/>
          <w:sz w:val="22"/>
          <w:szCs w:val="22"/>
        </w:rPr>
      </w:pPr>
      <w:r w:rsidRPr="009C2CA6">
        <w:rPr>
          <w:rFonts w:ascii="Calibri" w:hAnsi="Calibri" w:cs="Calibri"/>
          <w:sz w:val="22"/>
          <w:szCs w:val="22"/>
        </w:rPr>
        <w:t>Switch contacts and cable entrance terminations shall be contained in a single</w:t>
      </w:r>
      <w:r w:rsidR="00AC336E">
        <w:rPr>
          <w:rFonts w:ascii="Calibri" w:hAnsi="Calibri" w:cs="Calibri"/>
          <w:sz w:val="22"/>
          <w:szCs w:val="22"/>
        </w:rPr>
        <w:t>,</w:t>
      </w:r>
      <w:r w:rsidRPr="009C2CA6">
        <w:rPr>
          <w:rFonts w:ascii="Calibri" w:hAnsi="Calibri" w:cs="Calibri"/>
          <w:sz w:val="22"/>
          <w:szCs w:val="22"/>
        </w:rPr>
        <w:t xml:space="preserve"> welded mild steel tank with entrances internally connected by copper conductors.  Construction shall be a dead front design.  Switches shall be shipped factory filled with SF6 gas conforming to ASTM D-2472.  Switch tanks shall be painted ASA70 light gray using a corrosion-resistant epoxy paint.</w:t>
      </w:r>
    </w:p>
    <w:p w14:paraId="26A4F84D" w14:textId="77777777" w:rsidR="00451FE7" w:rsidRPr="009C2CA6" w:rsidRDefault="00451FE7" w:rsidP="009B3BCA">
      <w:pPr>
        <w:pStyle w:val="GENS-3"/>
        <w:numPr>
          <w:ilvl w:val="0"/>
          <w:numId w:val="16"/>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Load Break Source Switch</w:t>
      </w:r>
    </w:p>
    <w:p w14:paraId="21D66556" w14:textId="1D0035DA" w:rsidR="00451FE7" w:rsidRPr="009C2CA6" w:rsidRDefault="00451FE7" w:rsidP="00EE2601">
      <w:pPr>
        <w:pStyle w:val="GENS-4"/>
        <w:numPr>
          <w:ilvl w:val="0"/>
          <w:numId w:val="24"/>
        </w:numPr>
        <w:tabs>
          <w:tab w:val="num" w:pos="1800"/>
        </w:tabs>
        <w:spacing w:before="240"/>
        <w:ind w:hanging="540"/>
        <w:rPr>
          <w:rFonts w:ascii="Calibri" w:hAnsi="Calibri" w:cs="Calibri"/>
          <w:sz w:val="22"/>
          <w:szCs w:val="22"/>
        </w:rPr>
      </w:pPr>
      <w:r w:rsidRPr="009C2CA6">
        <w:rPr>
          <w:rFonts w:ascii="Calibri" w:hAnsi="Calibri" w:cs="Calibri"/>
          <w:sz w:val="22"/>
          <w:szCs w:val="22"/>
        </w:rPr>
        <w:t xml:space="preserve">Each switching way is to be equipped with an internally mounted operating mechanism capable of providing quick-make, quick-break operation in either switching direction. The mechanism must be capable of delivering sufficient torque and shall be provided with latches for each position to assure load interrupting, fault closing and momentary ratings. All switch positions are to be clearly identified, padlockable and adaptable to keylock schemes. The operating mechanism shall be actuated from outside the switch tank with a motor operator. The operating shaft shall be made of stainless steel for maximum corrosion resistance. A double “O” ring type operating shaft seal shall be used for a leak resistant, long life seal. Switch </w:t>
      </w:r>
      <w:r w:rsidRPr="009C2CA6">
        <w:rPr>
          <w:rFonts w:ascii="Calibri" w:hAnsi="Calibri" w:cs="Calibri"/>
          <w:sz w:val="22"/>
          <w:szCs w:val="22"/>
        </w:rPr>
        <w:lastRenderedPageBreak/>
        <w:t xml:space="preserve">contacts shall be a tulip-bayonet design and made of plated, high-conductivity copper alloy with arcing tips of copper/tungsten alloy to assure permanent low resistance and to avoid sticking during operations. The contacts shall be designed such that arcing does not occur in the area of main current interchange and contact pressure will increase with increased current flow. The stationary contacts shall be supported independent of the cable entrance bushings, eliminating possible misalignment. The contact nozzle shall have a converging/diverging geometry which improves the flow of SF6 into the </w:t>
      </w:r>
      <w:r w:rsidR="00F3679F">
        <w:rPr>
          <w:rFonts w:ascii="Calibri" w:hAnsi="Calibri" w:cs="Calibri"/>
          <w:sz w:val="22"/>
          <w:szCs w:val="22"/>
        </w:rPr>
        <w:t>Arc</w:t>
      </w:r>
      <w:r w:rsidRPr="009C2CA6">
        <w:rPr>
          <w:rFonts w:ascii="Calibri" w:hAnsi="Calibri" w:cs="Calibri"/>
          <w:sz w:val="22"/>
          <w:szCs w:val="22"/>
        </w:rPr>
        <w:t xml:space="preserve"> zone. Contact travel shall be a minimum of 3 inches and have sufficient open contact separation to assure efficient </w:t>
      </w:r>
      <w:r w:rsidR="00F3679F">
        <w:rPr>
          <w:rFonts w:ascii="Calibri" w:hAnsi="Calibri" w:cs="Calibri"/>
          <w:sz w:val="22"/>
          <w:szCs w:val="22"/>
        </w:rPr>
        <w:t>Arc</w:t>
      </w:r>
      <w:r w:rsidRPr="009C2CA6">
        <w:rPr>
          <w:rFonts w:ascii="Calibri" w:hAnsi="Calibri" w:cs="Calibri"/>
          <w:sz w:val="22"/>
          <w:szCs w:val="22"/>
        </w:rPr>
        <w:t xml:space="preserve"> extinction and to withstand field DC testing levels and maintain BIL levels. Switch contacts shall be clearly visible in the open position through viewing windows. Auxiliary blades used for load interruption are not acceptable. </w:t>
      </w:r>
    </w:p>
    <w:p w14:paraId="38FA5308" w14:textId="77777777" w:rsidR="00451FE7" w:rsidRPr="009C2CA6" w:rsidRDefault="00451FE7" w:rsidP="009B3BCA">
      <w:pPr>
        <w:pStyle w:val="GENS-3"/>
        <w:numPr>
          <w:ilvl w:val="0"/>
          <w:numId w:val="16"/>
        </w:numPr>
        <w:tabs>
          <w:tab w:val="clear" w:pos="1152"/>
          <w:tab w:val="left" w:pos="1260"/>
        </w:tabs>
        <w:ind w:left="1260" w:hanging="576"/>
        <w:rPr>
          <w:rFonts w:ascii="Calibri" w:hAnsi="Calibri" w:cs="Calibri"/>
          <w:sz w:val="22"/>
          <w:szCs w:val="22"/>
        </w:rPr>
      </w:pPr>
      <w:r w:rsidRPr="009C2CA6">
        <w:rPr>
          <w:rFonts w:ascii="Calibri" w:hAnsi="Calibri" w:cs="Calibri"/>
          <w:sz w:val="22"/>
          <w:szCs w:val="22"/>
        </w:rPr>
        <w:t>Fault Interrupters</w:t>
      </w:r>
    </w:p>
    <w:p w14:paraId="76503BFC" w14:textId="4BD4F106" w:rsidR="00451FE7" w:rsidRPr="009C2CA6" w:rsidRDefault="00451FE7" w:rsidP="00EE2601">
      <w:pPr>
        <w:pStyle w:val="GENS-4"/>
        <w:numPr>
          <w:ilvl w:val="0"/>
          <w:numId w:val="25"/>
        </w:numPr>
        <w:tabs>
          <w:tab w:val="num" w:pos="1800"/>
        </w:tabs>
        <w:spacing w:before="240"/>
        <w:ind w:hanging="540"/>
        <w:rPr>
          <w:rFonts w:ascii="Calibri" w:hAnsi="Calibri" w:cs="Calibri"/>
          <w:sz w:val="22"/>
          <w:szCs w:val="22"/>
        </w:rPr>
      </w:pPr>
      <w:r w:rsidRPr="009C2CA6">
        <w:rPr>
          <w:rFonts w:ascii="Calibri" w:hAnsi="Calibri" w:cs="Calibri"/>
          <w:sz w:val="22"/>
          <w:szCs w:val="22"/>
        </w:rPr>
        <w:t xml:space="preserve">The fault interrupter shall consist of vacuum bottles and a spring-assisted operating mechanism.  The mechanism used shall be designated "Model FI" for three phase operation.  The mechanism shall consist of three vacuum bottles mechanically linked to a single spring-assisted operating mechanism.  The vacuum interrupter operating mechanism shall consist of the support assembly, linkage, spring latch mechanism, and solenoid utilized for electronic tripping.  Maximum interrupting time shall be three cycles (50 msec).  The movable contact shaft shall be flagged to indicate the contact position, open or closed.  This contact position indicator shall be fully visible through viewing windows supplied in the switch tank.  Each tap phase is to be equipped with an individual 630A vacuum interrupter fully enclosed in an SF6 insulated switch tank.  Electrical opening shall be by a solenoid that is activated from sources external to the switch tank.  Manual reset or closing of the fault interrupter shall be actuated from outside the switch tank via a motor operator with a SEL 751A motor controller.  The SEL 751A shall also provide overcurrent protection functions and signal to trip solenoid.  The mechanical linkage assembly shall provide for a "trip-free" operation which allows the fault interrupter to interrupt independent of the operating handle.  600:5 Multiratio external CT’s shall be included with the switch along with mounting brackets for CT installation by </w:t>
      </w:r>
      <w:r w:rsidR="00CF7AF6">
        <w:rPr>
          <w:rFonts w:ascii="Calibri" w:hAnsi="Calibri" w:cs="Calibri"/>
          <w:sz w:val="22"/>
          <w:szCs w:val="22"/>
        </w:rPr>
        <w:t>Contract</w:t>
      </w:r>
      <w:r w:rsidRPr="009C2CA6">
        <w:rPr>
          <w:rFonts w:ascii="Calibri" w:hAnsi="Calibri" w:cs="Calibri"/>
          <w:sz w:val="22"/>
          <w:szCs w:val="22"/>
        </w:rPr>
        <w:t>or.  The CT outputs will be wired into the SEL 751A relay for overcurrent protection.</w:t>
      </w:r>
      <w:r w:rsidR="00264F65">
        <w:rPr>
          <w:rFonts w:ascii="Calibri" w:hAnsi="Calibri" w:cs="Calibri"/>
          <w:sz w:val="22"/>
          <w:szCs w:val="22"/>
        </w:rPr>
        <w:t xml:space="preserve">  The CTs shall be wired to a shorting block.</w:t>
      </w:r>
    </w:p>
    <w:p w14:paraId="7F1A29D4" w14:textId="77777777" w:rsidR="00451FE7" w:rsidRPr="009C2CA6" w:rsidRDefault="00451FE7" w:rsidP="009B3BCA">
      <w:pPr>
        <w:pStyle w:val="GENS-2"/>
        <w:numPr>
          <w:ilvl w:val="0"/>
          <w:numId w:val="14"/>
        </w:numPr>
        <w:tabs>
          <w:tab w:val="num" w:pos="720"/>
        </w:tabs>
        <w:ind w:hanging="720"/>
        <w:rPr>
          <w:rFonts w:ascii="Calibri" w:hAnsi="Calibri" w:cs="Calibri"/>
          <w:sz w:val="22"/>
          <w:szCs w:val="22"/>
        </w:rPr>
      </w:pPr>
      <w:r w:rsidRPr="009C2CA6">
        <w:rPr>
          <w:rFonts w:ascii="Calibri" w:hAnsi="Calibri" w:cs="Calibri"/>
          <w:sz w:val="22"/>
          <w:szCs w:val="22"/>
        </w:rPr>
        <w:t>DESIGN RATINGS</w:t>
      </w:r>
    </w:p>
    <w:p w14:paraId="29C3B0D0" w14:textId="77777777" w:rsidR="00451FE7" w:rsidRPr="009C2CA6" w:rsidRDefault="00451FE7" w:rsidP="009B3BCA">
      <w:pPr>
        <w:pStyle w:val="GENS-3"/>
        <w:numPr>
          <w:ilvl w:val="0"/>
          <w:numId w:val="17"/>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Switch Ratings</w:t>
      </w:r>
    </w:p>
    <w:p w14:paraId="5362ECB5" w14:textId="77777777" w:rsidR="00451FE7" w:rsidRPr="009C2CA6" w:rsidRDefault="00451FE7" w:rsidP="00EE2601">
      <w:pPr>
        <w:pStyle w:val="GENS-4"/>
        <w:tabs>
          <w:tab w:val="left" w:pos="1260"/>
          <w:tab w:val="num" w:pos="1440"/>
        </w:tabs>
        <w:spacing w:before="240"/>
        <w:ind w:left="1260" w:hanging="540"/>
        <w:rPr>
          <w:rFonts w:ascii="Calibri" w:hAnsi="Calibri" w:cs="Calibri"/>
          <w:sz w:val="22"/>
          <w:szCs w:val="22"/>
        </w:rPr>
      </w:pPr>
      <w:r w:rsidRPr="009C2CA6">
        <w:rPr>
          <w:rFonts w:ascii="Calibri" w:hAnsi="Calibri" w:cs="Calibri"/>
          <w:sz w:val="22"/>
          <w:szCs w:val="22"/>
        </w:rPr>
        <w:t xml:space="preserve">The switch shall be rated </w:t>
      </w:r>
      <w:r w:rsidRPr="00AC336E">
        <w:rPr>
          <w:rFonts w:ascii="Calibri" w:hAnsi="Calibri" w:cs="Calibri"/>
          <w:b/>
          <w:sz w:val="22"/>
          <w:szCs w:val="22"/>
        </w:rPr>
        <w:t>(choose appropriate column):</w:t>
      </w:r>
      <w:r w:rsidRPr="00AC336E">
        <w:rPr>
          <w:rFonts w:ascii="Calibri" w:hAnsi="Calibri" w:cs="Calibri"/>
          <w:b/>
          <w:sz w:val="22"/>
          <w:szCs w:val="22"/>
        </w:rPr>
        <w:tab/>
      </w:r>
    </w:p>
    <w:p w14:paraId="151FD118" w14:textId="77777777" w:rsidR="00451FE7" w:rsidRPr="009C2CA6" w:rsidRDefault="00451FE7" w:rsidP="00451FE7">
      <w:pPr>
        <w:pStyle w:val="PlainText"/>
        <w:tabs>
          <w:tab w:val="left" w:pos="360"/>
          <w:tab w:val="left" w:pos="720"/>
        </w:tabs>
        <w:spacing w:line="276" w:lineRule="auto"/>
        <w:rPr>
          <w:rFonts w:ascii="Calibri" w:eastAsia="MS Mincho" w:hAnsi="Calibri" w:cs="Calibri"/>
          <w:sz w:val="22"/>
          <w:szCs w:val="2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29" w:type="dxa"/>
        </w:tblCellMar>
        <w:tblLook w:val="0000" w:firstRow="0" w:lastRow="0" w:firstColumn="0" w:lastColumn="0" w:noHBand="0" w:noVBand="0"/>
      </w:tblPr>
      <w:tblGrid>
        <w:gridCol w:w="4674"/>
        <w:gridCol w:w="905"/>
      </w:tblGrid>
      <w:tr w:rsidR="00451FE7" w:rsidRPr="009C2CA6" w14:paraId="0C5981FD" w14:textId="77777777" w:rsidTr="006C197B">
        <w:trPr>
          <w:trHeight w:val="250"/>
          <w:jc w:val="center"/>
        </w:trPr>
        <w:tc>
          <w:tcPr>
            <w:tcW w:w="4674" w:type="dxa"/>
            <w:tcMar>
              <w:bottom w:w="71" w:type="dxa"/>
            </w:tcMar>
            <w:vAlign w:val="center"/>
          </w:tcPr>
          <w:p w14:paraId="00A54A6F" w14:textId="77777777" w:rsidR="00451FE7" w:rsidRPr="009C2CA6" w:rsidRDefault="00451FE7" w:rsidP="006C197B">
            <w:pPr>
              <w:widowControl w:val="0"/>
              <w:tabs>
                <w:tab w:val="left" w:pos="360"/>
                <w:tab w:val="left" w:pos="720"/>
              </w:tabs>
              <w:autoSpaceDE w:val="0"/>
              <w:autoSpaceDN w:val="0"/>
              <w:adjustRightInd w:val="0"/>
              <w:spacing w:line="276" w:lineRule="auto"/>
              <w:textAlignment w:val="center"/>
              <w:rPr>
                <w:rFonts w:ascii="Calibri" w:hAnsi="Calibri" w:cs="Calibri"/>
                <w:color w:val="000000"/>
                <w:sz w:val="22"/>
                <w:szCs w:val="22"/>
              </w:rPr>
            </w:pPr>
            <w:r w:rsidRPr="009C2CA6">
              <w:rPr>
                <w:rFonts w:ascii="Calibri" w:hAnsi="Calibri" w:cs="Calibri"/>
                <w:color w:val="000000"/>
                <w:sz w:val="22"/>
                <w:szCs w:val="22"/>
              </w:rPr>
              <w:t xml:space="preserve"> SELECTION OF RATINGS</w:t>
            </w:r>
          </w:p>
        </w:tc>
        <w:tc>
          <w:tcPr>
            <w:tcW w:w="905" w:type="dxa"/>
            <w:tcMar>
              <w:top w:w="40" w:type="dxa"/>
              <w:left w:w="60" w:type="dxa"/>
              <w:bottom w:w="40" w:type="dxa"/>
              <w:right w:w="60" w:type="dxa"/>
            </w:tcMar>
            <w:vAlign w:val="center"/>
          </w:tcPr>
          <w:p w14:paraId="60252717" w14:textId="77777777" w:rsidR="00451FE7" w:rsidRPr="009C2CA6" w:rsidRDefault="00451FE7" w:rsidP="006C197B">
            <w:pPr>
              <w:widowControl w:val="0"/>
              <w:tabs>
                <w:tab w:val="left" w:pos="360"/>
                <w:tab w:val="left" w:pos="720"/>
              </w:tabs>
              <w:autoSpaceDE w:val="0"/>
              <w:autoSpaceDN w:val="0"/>
              <w:adjustRightInd w:val="0"/>
              <w:spacing w:line="276" w:lineRule="auto"/>
              <w:jc w:val="center"/>
              <w:textAlignment w:val="center"/>
              <w:rPr>
                <w:rFonts w:ascii="Calibri" w:hAnsi="Calibri" w:cs="Calibri"/>
                <w:color w:val="000000"/>
                <w:sz w:val="22"/>
                <w:szCs w:val="22"/>
              </w:rPr>
            </w:pPr>
            <w:r w:rsidRPr="009C2CA6">
              <w:rPr>
                <w:rFonts w:ascii="Calibri" w:hAnsi="Calibri" w:cs="Calibri"/>
                <w:color w:val="000000"/>
                <w:sz w:val="22"/>
                <w:szCs w:val="22"/>
              </w:rPr>
              <w:t>IEEE</w:t>
            </w:r>
          </w:p>
        </w:tc>
      </w:tr>
      <w:tr w:rsidR="00451FE7" w:rsidRPr="009C2CA6" w14:paraId="5244060C" w14:textId="77777777" w:rsidTr="006C197B">
        <w:trPr>
          <w:trHeight w:val="245"/>
          <w:jc w:val="center"/>
        </w:trPr>
        <w:tc>
          <w:tcPr>
            <w:tcW w:w="4674" w:type="dxa"/>
            <w:tcMar>
              <w:top w:w="80" w:type="dxa"/>
              <w:left w:w="60" w:type="dxa"/>
              <w:bottom w:w="80" w:type="dxa"/>
              <w:right w:w="60" w:type="dxa"/>
            </w:tcMar>
            <w:vAlign w:val="center"/>
          </w:tcPr>
          <w:p w14:paraId="60DC83AD" w14:textId="77777777" w:rsidR="00451FE7" w:rsidRPr="009C2CA6" w:rsidRDefault="00451FE7" w:rsidP="006C197B">
            <w:pPr>
              <w:widowControl w:val="0"/>
              <w:tabs>
                <w:tab w:val="left" w:pos="360"/>
                <w:tab w:val="left" w:pos="720"/>
              </w:tabs>
              <w:autoSpaceDE w:val="0"/>
              <w:autoSpaceDN w:val="0"/>
              <w:adjustRightInd w:val="0"/>
              <w:spacing w:line="276" w:lineRule="auto"/>
              <w:textAlignment w:val="center"/>
              <w:rPr>
                <w:rFonts w:ascii="Calibri" w:hAnsi="Calibri" w:cs="Calibri"/>
                <w:color w:val="000000"/>
                <w:sz w:val="22"/>
                <w:szCs w:val="22"/>
              </w:rPr>
            </w:pPr>
            <w:r w:rsidRPr="009C2CA6">
              <w:rPr>
                <w:rFonts w:ascii="Calibri" w:hAnsi="Calibri" w:cs="Calibri"/>
                <w:color w:val="000000"/>
                <w:sz w:val="22"/>
                <w:szCs w:val="22"/>
              </w:rPr>
              <w:t xml:space="preserve"> Maximum Design Voltage, kV</w:t>
            </w:r>
          </w:p>
        </w:tc>
        <w:tc>
          <w:tcPr>
            <w:tcW w:w="902" w:type="dxa"/>
            <w:tcMar>
              <w:top w:w="80" w:type="dxa"/>
              <w:left w:w="60" w:type="dxa"/>
              <w:bottom w:w="80" w:type="dxa"/>
              <w:right w:w="60" w:type="dxa"/>
            </w:tcMar>
            <w:vAlign w:val="center"/>
          </w:tcPr>
          <w:p w14:paraId="06B4699B"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15.5</w:t>
            </w:r>
          </w:p>
        </w:tc>
      </w:tr>
      <w:tr w:rsidR="00451FE7" w:rsidRPr="009C2CA6" w14:paraId="572C5F0E" w14:textId="77777777" w:rsidTr="006C197B">
        <w:trPr>
          <w:trHeight w:val="245"/>
          <w:jc w:val="center"/>
        </w:trPr>
        <w:tc>
          <w:tcPr>
            <w:tcW w:w="4674" w:type="dxa"/>
            <w:tcMar>
              <w:top w:w="80" w:type="dxa"/>
              <w:left w:w="60" w:type="dxa"/>
              <w:bottom w:w="80" w:type="dxa"/>
              <w:right w:w="60" w:type="dxa"/>
            </w:tcMar>
            <w:vAlign w:val="center"/>
          </w:tcPr>
          <w:p w14:paraId="16A8D0AE" w14:textId="77777777" w:rsidR="00451FE7" w:rsidRPr="009C2CA6" w:rsidRDefault="00451FE7" w:rsidP="006C197B">
            <w:pPr>
              <w:widowControl w:val="0"/>
              <w:tabs>
                <w:tab w:val="left" w:pos="360"/>
                <w:tab w:val="left" w:pos="720"/>
              </w:tabs>
              <w:autoSpaceDE w:val="0"/>
              <w:autoSpaceDN w:val="0"/>
              <w:adjustRightInd w:val="0"/>
              <w:spacing w:line="276" w:lineRule="auto"/>
              <w:textAlignment w:val="center"/>
              <w:rPr>
                <w:rFonts w:ascii="Calibri" w:hAnsi="Calibri" w:cs="Calibri"/>
                <w:color w:val="000000"/>
                <w:sz w:val="22"/>
                <w:szCs w:val="22"/>
              </w:rPr>
            </w:pPr>
            <w:r w:rsidRPr="009C2CA6">
              <w:rPr>
                <w:rFonts w:ascii="Calibri" w:hAnsi="Calibri" w:cs="Calibri"/>
                <w:color w:val="000000"/>
                <w:sz w:val="22"/>
                <w:szCs w:val="22"/>
              </w:rPr>
              <w:lastRenderedPageBreak/>
              <w:t xml:space="preserve"> Impulse Level (BIL) Voltage, kV</w:t>
            </w:r>
          </w:p>
        </w:tc>
        <w:tc>
          <w:tcPr>
            <w:tcW w:w="902" w:type="dxa"/>
            <w:tcMar>
              <w:top w:w="80" w:type="dxa"/>
              <w:left w:w="60" w:type="dxa"/>
              <w:bottom w:w="80" w:type="dxa"/>
              <w:right w:w="60" w:type="dxa"/>
            </w:tcMar>
            <w:vAlign w:val="center"/>
          </w:tcPr>
          <w:p w14:paraId="655A6047"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110</w:t>
            </w:r>
          </w:p>
        </w:tc>
      </w:tr>
      <w:tr w:rsidR="00451FE7" w:rsidRPr="009C2CA6" w14:paraId="3661939E" w14:textId="77777777" w:rsidTr="006C197B">
        <w:trPr>
          <w:trHeight w:val="245"/>
          <w:jc w:val="center"/>
        </w:trPr>
        <w:tc>
          <w:tcPr>
            <w:tcW w:w="4674" w:type="dxa"/>
            <w:vAlign w:val="center"/>
          </w:tcPr>
          <w:p w14:paraId="5C477F11" w14:textId="77777777" w:rsidR="00451FE7" w:rsidRPr="009C2CA6" w:rsidRDefault="00451FE7" w:rsidP="006C197B">
            <w:pPr>
              <w:widowControl w:val="0"/>
              <w:tabs>
                <w:tab w:val="left" w:pos="360"/>
                <w:tab w:val="left" w:pos="720"/>
              </w:tabs>
              <w:autoSpaceDE w:val="0"/>
              <w:autoSpaceDN w:val="0"/>
              <w:adjustRightInd w:val="0"/>
              <w:spacing w:before="120" w:line="276" w:lineRule="auto"/>
              <w:contextualSpacing/>
              <w:textAlignment w:val="baseline"/>
              <w:rPr>
                <w:rFonts w:ascii="Calibri" w:hAnsi="Calibri" w:cs="Calibri"/>
                <w:color w:val="000000"/>
                <w:sz w:val="22"/>
                <w:szCs w:val="22"/>
              </w:rPr>
            </w:pPr>
            <w:r w:rsidRPr="009C2CA6">
              <w:rPr>
                <w:rFonts w:ascii="Calibri" w:hAnsi="Calibri" w:cs="Calibri"/>
                <w:color w:val="000000"/>
                <w:sz w:val="22"/>
                <w:szCs w:val="22"/>
              </w:rPr>
              <w:t xml:space="preserve">  Continuous Current, Amperes</w:t>
            </w:r>
          </w:p>
        </w:tc>
        <w:tc>
          <w:tcPr>
            <w:tcW w:w="902" w:type="dxa"/>
            <w:tcMar>
              <w:top w:w="86" w:type="dxa"/>
              <w:left w:w="60" w:type="dxa"/>
              <w:bottom w:w="86" w:type="dxa"/>
              <w:right w:w="60" w:type="dxa"/>
            </w:tcMar>
            <w:vAlign w:val="center"/>
          </w:tcPr>
          <w:p w14:paraId="3DE286FE"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630</w:t>
            </w:r>
          </w:p>
        </w:tc>
      </w:tr>
      <w:tr w:rsidR="00451FE7" w:rsidRPr="009C2CA6" w14:paraId="1AF01001" w14:textId="77777777" w:rsidTr="006C197B">
        <w:trPr>
          <w:trHeight w:val="245"/>
          <w:jc w:val="center"/>
        </w:trPr>
        <w:tc>
          <w:tcPr>
            <w:tcW w:w="4674" w:type="dxa"/>
            <w:vAlign w:val="center"/>
          </w:tcPr>
          <w:p w14:paraId="5868E9F7" w14:textId="77777777" w:rsidR="00451FE7" w:rsidRPr="009C2CA6" w:rsidRDefault="00451FE7" w:rsidP="006C197B">
            <w:pPr>
              <w:widowControl w:val="0"/>
              <w:tabs>
                <w:tab w:val="left" w:pos="360"/>
                <w:tab w:val="left" w:pos="720"/>
              </w:tabs>
              <w:autoSpaceDE w:val="0"/>
              <w:autoSpaceDN w:val="0"/>
              <w:adjustRightInd w:val="0"/>
              <w:spacing w:before="120" w:line="276" w:lineRule="auto"/>
              <w:contextualSpacing/>
              <w:textAlignment w:val="baseline"/>
              <w:rPr>
                <w:rFonts w:ascii="Calibri" w:hAnsi="Calibri" w:cs="Calibri"/>
                <w:color w:val="000000"/>
                <w:sz w:val="22"/>
                <w:szCs w:val="22"/>
              </w:rPr>
            </w:pPr>
            <w:r w:rsidRPr="009C2CA6">
              <w:rPr>
                <w:rFonts w:ascii="Calibri" w:hAnsi="Calibri" w:cs="Calibri"/>
                <w:color w:val="000000"/>
                <w:sz w:val="22"/>
                <w:szCs w:val="22"/>
              </w:rPr>
              <w:t xml:space="preserve">  Load break Current, Amperes</w:t>
            </w:r>
          </w:p>
        </w:tc>
        <w:tc>
          <w:tcPr>
            <w:tcW w:w="902" w:type="dxa"/>
            <w:vAlign w:val="center"/>
          </w:tcPr>
          <w:p w14:paraId="4BE49334"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630</w:t>
            </w:r>
          </w:p>
        </w:tc>
      </w:tr>
      <w:tr w:rsidR="00451FE7" w:rsidRPr="009C2CA6" w14:paraId="112669D0" w14:textId="77777777" w:rsidTr="006C197B">
        <w:trPr>
          <w:trHeight w:val="245"/>
          <w:jc w:val="center"/>
        </w:trPr>
        <w:tc>
          <w:tcPr>
            <w:tcW w:w="4674" w:type="dxa"/>
            <w:vAlign w:val="center"/>
          </w:tcPr>
          <w:p w14:paraId="06A2AF3D" w14:textId="77777777" w:rsidR="00451FE7" w:rsidRPr="009C2CA6" w:rsidRDefault="00451FE7" w:rsidP="006C197B">
            <w:pPr>
              <w:widowControl w:val="0"/>
              <w:tabs>
                <w:tab w:val="left" w:pos="360"/>
                <w:tab w:val="left" w:pos="720"/>
              </w:tabs>
              <w:autoSpaceDE w:val="0"/>
              <w:autoSpaceDN w:val="0"/>
              <w:adjustRightInd w:val="0"/>
              <w:spacing w:before="120" w:line="276" w:lineRule="auto"/>
              <w:contextualSpacing/>
              <w:textAlignment w:val="baseline"/>
              <w:rPr>
                <w:rFonts w:ascii="Calibri" w:hAnsi="Calibri" w:cs="Calibri"/>
                <w:color w:val="000000"/>
                <w:sz w:val="22"/>
                <w:szCs w:val="22"/>
              </w:rPr>
            </w:pPr>
            <w:r w:rsidRPr="009C2CA6">
              <w:rPr>
                <w:rFonts w:ascii="Calibri" w:hAnsi="Calibri" w:cs="Calibri"/>
                <w:color w:val="000000"/>
                <w:sz w:val="22"/>
                <w:szCs w:val="22"/>
              </w:rPr>
              <w:t xml:space="preserve">  One Minute Withstand (dry), AC kV</w:t>
            </w:r>
          </w:p>
        </w:tc>
        <w:tc>
          <w:tcPr>
            <w:tcW w:w="902" w:type="dxa"/>
            <w:vAlign w:val="center"/>
          </w:tcPr>
          <w:p w14:paraId="2A296578"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35</w:t>
            </w:r>
          </w:p>
        </w:tc>
      </w:tr>
      <w:tr w:rsidR="00451FE7" w:rsidRPr="009C2CA6" w14:paraId="5A91E64F" w14:textId="77777777" w:rsidTr="006C197B">
        <w:trPr>
          <w:trHeight w:val="245"/>
          <w:jc w:val="center"/>
        </w:trPr>
        <w:tc>
          <w:tcPr>
            <w:tcW w:w="4674" w:type="dxa"/>
            <w:vAlign w:val="center"/>
          </w:tcPr>
          <w:p w14:paraId="09B61367" w14:textId="77777777" w:rsidR="00451FE7" w:rsidRPr="009C2CA6" w:rsidRDefault="00451FE7" w:rsidP="006C197B">
            <w:pPr>
              <w:widowControl w:val="0"/>
              <w:tabs>
                <w:tab w:val="left" w:pos="360"/>
                <w:tab w:val="left" w:pos="720"/>
              </w:tabs>
              <w:autoSpaceDE w:val="0"/>
              <w:autoSpaceDN w:val="0"/>
              <w:adjustRightInd w:val="0"/>
              <w:spacing w:before="120" w:line="276" w:lineRule="auto"/>
              <w:contextualSpacing/>
              <w:textAlignment w:val="baseline"/>
              <w:rPr>
                <w:rFonts w:ascii="Calibri" w:hAnsi="Calibri" w:cs="Calibri"/>
                <w:color w:val="000000"/>
                <w:sz w:val="22"/>
                <w:szCs w:val="22"/>
              </w:rPr>
            </w:pPr>
            <w:r w:rsidRPr="009C2CA6">
              <w:rPr>
                <w:rFonts w:ascii="Calibri" w:hAnsi="Calibri" w:cs="Calibri"/>
                <w:color w:val="000000"/>
                <w:sz w:val="22"/>
                <w:szCs w:val="22"/>
              </w:rPr>
              <w:t xml:space="preserve">  Production Test Rating</w:t>
            </w:r>
          </w:p>
        </w:tc>
        <w:tc>
          <w:tcPr>
            <w:tcW w:w="902" w:type="dxa"/>
            <w:vAlign w:val="center"/>
          </w:tcPr>
          <w:p w14:paraId="29130ACB"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34</w:t>
            </w:r>
          </w:p>
        </w:tc>
      </w:tr>
      <w:tr w:rsidR="00451FE7" w:rsidRPr="009C2CA6" w14:paraId="48849E15" w14:textId="77777777" w:rsidTr="006C197B">
        <w:trPr>
          <w:trHeight w:val="245"/>
          <w:jc w:val="center"/>
        </w:trPr>
        <w:tc>
          <w:tcPr>
            <w:tcW w:w="4674" w:type="dxa"/>
            <w:vAlign w:val="center"/>
          </w:tcPr>
          <w:p w14:paraId="2A3D595D" w14:textId="77777777" w:rsidR="00451FE7" w:rsidRPr="009C2CA6" w:rsidRDefault="00451FE7" w:rsidP="006C197B">
            <w:pPr>
              <w:widowControl w:val="0"/>
              <w:tabs>
                <w:tab w:val="left" w:pos="360"/>
                <w:tab w:val="left" w:pos="720"/>
              </w:tabs>
              <w:autoSpaceDE w:val="0"/>
              <w:autoSpaceDN w:val="0"/>
              <w:adjustRightInd w:val="0"/>
              <w:spacing w:before="120" w:line="276" w:lineRule="auto"/>
              <w:contextualSpacing/>
              <w:textAlignment w:val="baseline"/>
              <w:rPr>
                <w:rFonts w:ascii="Calibri" w:hAnsi="Calibri" w:cs="Calibri"/>
                <w:color w:val="000000"/>
                <w:sz w:val="22"/>
                <w:szCs w:val="22"/>
              </w:rPr>
            </w:pPr>
            <w:r w:rsidRPr="009C2CA6">
              <w:rPr>
                <w:rFonts w:ascii="Calibri" w:hAnsi="Calibri" w:cs="Calibri"/>
                <w:color w:val="000000"/>
                <w:sz w:val="22"/>
                <w:szCs w:val="22"/>
              </w:rPr>
              <w:t xml:space="preserve">  15 Minute Withstand, DC kV</w:t>
            </w:r>
          </w:p>
        </w:tc>
        <w:tc>
          <w:tcPr>
            <w:tcW w:w="902" w:type="dxa"/>
            <w:vAlign w:val="center"/>
          </w:tcPr>
          <w:p w14:paraId="0E9A1782"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53</w:t>
            </w:r>
          </w:p>
        </w:tc>
      </w:tr>
      <w:tr w:rsidR="00451FE7" w:rsidRPr="009C2CA6" w14:paraId="3CC9C345" w14:textId="77777777" w:rsidTr="006C197B">
        <w:trPr>
          <w:trHeight w:val="245"/>
          <w:jc w:val="center"/>
        </w:trPr>
        <w:tc>
          <w:tcPr>
            <w:tcW w:w="4674" w:type="dxa"/>
            <w:vAlign w:val="center"/>
          </w:tcPr>
          <w:p w14:paraId="22B16CE3" w14:textId="77777777" w:rsidR="00451FE7" w:rsidRPr="009C2CA6" w:rsidRDefault="00451FE7" w:rsidP="006C197B">
            <w:pPr>
              <w:widowControl w:val="0"/>
              <w:tabs>
                <w:tab w:val="left" w:pos="360"/>
                <w:tab w:val="left" w:pos="720"/>
              </w:tabs>
              <w:autoSpaceDE w:val="0"/>
              <w:autoSpaceDN w:val="0"/>
              <w:adjustRightInd w:val="0"/>
              <w:spacing w:before="120" w:line="276" w:lineRule="auto"/>
              <w:contextualSpacing/>
              <w:textAlignment w:val="baseline"/>
              <w:rPr>
                <w:rFonts w:ascii="Calibri" w:hAnsi="Calibri" w:cs="Calibri"/>
                <w:color w:val="000000"/>
                <w:sz w:val="22"/>
                <w:szCs w:val="22"/>
              </w:rPr>
            </w:pPr>
            <w:r w:rsidRPr="009C2CA6">
              <w:rPr>
                <w:rFonts w:ascii="Calibri" w:hAnsi="Calibri" w:cs="Calibri"/>
                <w:color w:val="000000"/>
                <w:sz w:val="22"/>
                <w:szCs w:val="22"/>
              </w:rPr>
              <w:t xml:space="preserve">  Momentary Current, kA, ASYM</w:t>
            </w:r>
          </w:p>
        </w:tc>
        <w:tc>
          <w:tcPr>
            <w:tcW w:w="902" w:type="dxa"/>
            <w:vAlign w:val="center"/>
          </w:tcPr>
          <w:p w14:paraId="0BAB1177"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40</w:t>
            </w:r>
          </w:p>
        </w:tc>
      </w:tr>
      <w:tr w:rsidR="00451FE7" w:rsidRPr="009C2CA6" w14:paraId="3136E4D6" w14:textId="77777777" w:rsidTr="006C197B">
        <w:trPr>
          <w:trHeight w:val="245"/>
          <w:jc w:val="center"/>
        </w:trPr>
        <w:tc>
          <w:tcPr>
            <w:tcW w:w="4674" w:type="dxa"/>
            <w:vAlign w:val="center"/>
          </w:tcPr>
          <w:p w14:paraId="2354FB05" w14:textId="77777777" w:rsidR="00451FE7" w:rsidRPr="009C2CA6" w:rsidRDefault="00451FE7" w:rsidP="006C197B">
            <w:pPr>
              <w:widowControl w:val="0"/>
              <w:tabs>
                <w:tab w:val="left" w:pos="360"/>
                <w:tab w:val="left" w:pos="720"/>
              </w:tabs>
              <w:autoSpaceDE w:val="0"/>
              <w:autoSpaceDN w:val="0"/>
              <w:adjustRightInd w:val="0"/>
              <w:spacing w:before="120" w:line="276" w:lineRule="auto"/>
              <w:contextualSpacing/>
              <w:textAlignment w:val="baseline"/>
              <w:rPr>
                <w:rFonts w:ascii="Calibri" w:hAnsi="Calibri" w:cs="Calibri"/>
                <w:color w:val="000000"/>
                <w:sz w:val="22"/>
                <w:szCs w:val="22"/>
              </w:rPr>
            </w:pPr>
            <w:r w:rsidRPr="009C2CA6">
              <w:rPr>
                <w:rFonts w:ascii="Calibri" w:hAnsi="Calibri" w:cs="Calibri"/>
                <w:color w:val="000000"/>
                <w:sz w:val="22"/>
                <w:szCs w:val="22"/>
              </w:rPr>
              <w:t xml:space="preserve">  Fault-Close Current, kA, ASYM</w:t>
            </w:r>
          </w:p>
        </w:tc>
        <w:tc>
          <w:tcPr>
            <w:tcW w:w="902" w:type="dxa"/>
            <w:vAlign w:val="center"/>
          </w:tcPr>
          <w:p w14:paraId="0E2EB733"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40</w:t>
            </w:r>
          </w:p>
        </w:tc>
      </w:tr>
      <w:tr w:rsidR="00451FE7" w:rsidRPr="009C2CA6" w14:paraId="27DDB2E1" w14:textId="77777777" w:rsidTr="006C197B">
        <w:trPr>
          <w:trHeight w:val="245"/>
          <w:jc w:val="center"/>
        </w:trPr>
        <w:tc>
          <w:tcPr>
            <w:tcW w:w="4674" w:type="dxa"/>
            <w:vAlign w:val="center"/>
          </w:tcPr>
          <w:p w14:paraId="21F5C042" w14:textId="77777777" w:rsidR="00451FE7" w:rsidRPr="009C2CA6" w:rsidRDefault="00451FE7" w:rsidP="006C197B">
            <w:pPr>
              <w:widowControl w:val="0"/>
              <w:tabs>
                <w:tab w:val="left" w:pos="360"/>
                <w:tab w:val="left" w:pos="720"/>
              </w:tabs>
              <w:autoSpaceDE w:val="0"/>
              <w:autoSpaceDN w:val="0"/>
              <w:adjustRightInd w:val="0"/>
              <w:spacing w:before="120" w:line="276" w:lineRule="auto"/>
              <w:contextualSpacing/>
              <w:textAlignment w:val="baseline"/>
              <w:rPr>
                <w:rFonts w:ascii="Calibri" w:hAnsi="Calibri" w:cs="Calibri"/>
                <w:color w:val="000000"/>
                <w:sz w:val="22"/>
                <w:szCs w:val="22"/>
              </w:rPr>
            </w:pPr>
            <w:r w:rsidRPr="009C2CA6">
              <w:rPr>
                <w:rFonts w:ascii="Calibri" w:hAnsi="Calibri" w:cs="Calibri"/>
                <w:color w:val="000000"/>
                <w:sz w:val="22"/>
                <w:szCs w:val="22"/>
              </w:rPr>
              <w:t xml:space="preserve">  One Second Current, kA, SYM</w:t>
            </w:r>
          </w:p>
        </w:tc>
        <w:tc>
          <w:tcPr>
            <w:tcW w:w="902" w:type="dxa"/>
            <w:vAlign w:val="center"/>
          </w:tcPr>
          <w:p w14:paraId="6BDD67A2"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25</w:t>
            </w:r>
          </w:p>
        </w:tc>
      </w:tr>
      <w:tr w:rsidR="00451FE7" w:rsidRPr="009C2CA6" w14:paraId="3AFAEC09" w14:textId="77777777" w:rsidTr="006C197B">
        <w:trPr>
          <w:trHeight w:val="245"/>
          <w:jc w:val="center"/>
        </w:trPr>
        <w:tc>
          <w:tcPr>
            <w:tcW w:w="4674" w:type="dxa"/>
            <w:vAlign w:val="center"/>
          </w:tcPr>
          <w:p w14:paraId="7F24337B" w14:textId="77777777" w:rsidR="00451FE7" w:rsidRPr="009C2CA6" w:rsidRDefault="00451FE7" w:rsidP="006C197B">
            <w:pPr>
              <w:widowControl w:val="0"/>
              <w:tabs>
                <w:tab w:val="left" w:pos="360"/>
                <w:tab w:val="left" w:pos="720"/>
              </w:tabs>
              <w:autoSpaceDE w:val="0"/>
              <w:autoSpaceDN w:val="0"/>
              <w:adjustRightInd w:val="0"/>
              <w:spacing w:before="120" w:line="276" w:lineRule="auto"/>
              <w:contextualSpacing/>
              <w:textAlignment w:val="baseline"/>
              <w:rPr>
                <w:rFonts w:ascii="Calibri" w:hAnsi="Calibri" w:cs="Calibri"/>
                <w:color w:val="000000"/>
                <w:sz w:val="22"/>
                <w:szCs w:val="22"/>
              </w:rPr>
            </w:pPr>
            <w:r w:rsidRPr="009C2CA6">
              <w:rPr>
                <w:rFonts w:ascii="Calibri" w:hAnsi="Calibri" w:cs="Calibri"/>
                <w:color w:val="000000"/>
                <w:sz w:val="22"/>
                <w:szCs w:val="22"/>
              </w:rPr>
              <w:t xml:space="preserve">  Fault Interrupting Rating, kA, SYM</w:t>
            </w:r>
          </w:p>
        </w:tc>
        <w:tc>
          <w:tcPr>
            <w:tcW w:w="902" w:type="dxa"/>
            <w:vAlign w:val="center"/>
          </w:tcPr>
          <w:p w14:paraId="2AD7FC68"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12.5</w:t>
            </w:r>
          </w:p>
        </w:tc>
      </w:tr>
      <w:tr w:rsidR="00451FE7" w:rsidRPr="009C2CA6" w14:paraId="3BB43388" w14:textId="77777777" w:rsidTr="006C197B">
        <w:trPr>
          <w:trHeight w:val="245"/>
          <w:jc w:val="center"/>
        </w:trPr>
        <w:tc>
          <w:tcPr>
            <w:tcW w:w="4674" w:type="dxa"/>
            <w:vAlign w:val="center"/>
          </w:tcPr>
          <w:p w14:paraId="473DEF55" w14:textId="77777777" w:rsidR="00451FE7" w:rsidRPr="009C2CA6" w:rsidRDefault="00451FE7" w:rsidP="006C197B">
            <w:pPr>
              <w:widowControl w:val="0"/>
              <w:tabs>
                <w:tab w:val="left" w:pos="360"/>
                <w:tab w:val="left" w:pos="720"/>
              </w:tabs>
              <w:autoSpaceDE w:val="0"/>
              <w:autoSpaceDN w:val="0"/>
              <w:adjustRightInd w:val="0"/>
              <w:spacing w:before="120" w:line="276" w:lineRule="auto"/>
              <w:contextualSpacing/>
              <w:textAlignment w:val="baseline"/>
              <w:rPr>
                <w:rFonts w:ascii="Calibri" w:hAnsi="Calibri" w:cs="Calibri"/>
                <w:color w:val="000000"/>
                <w:sz w:val="22"/>
                <w:szCs w:val="22"/>
              </w:rPr>
            </w:pPr>
            <w:r w:rsidRPr="009C2CA6">
              <w:rPr>
                <w:rFonts w:ascii="Calibri" w:hAnsi="Calibri" w:cs="Calibri"/>
                <w:color w:val="000000"/>
                <w:sz w:val="22"/>
                <w:szCs w:val="22"/>
              </w:rPr>
              <w:t xml:space="preserve">  Mechanical Endurance, Operations</w:t>
            </w:r>
          </w:p>
        </w:tc>
        <w:tc>
          <w:tcPr>
            <w:tcW w:w="902" w:type="dxa"/>
            <w:vAlign w:val="center"/>
          </w:tcPr>
          <w:p w14:paraId="2E137675"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2000</w:t>
            </w:r>
          </w:p>
        </w:tc>
      </w:tr>
      <w:tr w:rsidR="00451FE7" w:rsidRPr="009C2CA6" w14:paraId="4785AAA5" w14:textId="77777777" w:rsidTr="006C197B">
        <w:trPr>
          <w:trHeight w:val="245"/>
          <w:jc w:val="center"/>
        </w:trPr>
        <w:tc>
          <w:tcPr>
            <w:tcW w:w="4674" w:type="dxa"/>
            <w:vAlign w:val="center"/>
          </w:tcPr>
          <w:p w14:paraId="0B29B7C2" w14:textId="77777777" w:rsidR="00451FE7" w:rsidRPr="009C2CA6" w:rsidRDefault="00451FE7" w:rsidP="006C197B">
            <w:pPr>
              <w:widowControl w:val="0"/>
              <w:tabs>
                <w:tab w:val="left" w:pos="360"/>
                <w:tab w:val="left" w:pos="720"/>
              </w:tabs>
              <w:autoSpaceDE w:val="0"/>
              <w:autoSpaceDN w:val="0"/>
              <w:adjustRightInd w:val="0"/>
              <w:spacing w:before="120" w:line="276" w:lineRule="auto"/>
              <w:contextualSpacing/>
              <w:textAlignment w:val="baseline"/>
              <w:rPr>
                <w:rFonts w:ascii="Calibri" w:hAnsi="Calibri" w:cs="Calibri"/>
                <w:color w:val="000000"/>
                <w:sz w:val="22"/>
                <w:szCs w:val="22"/>
              </w:rPr>
            </w:pPr>
            <w:r w:rsidRPr="009C2CA6">
              <w:rPr>
                <w:rFonts w:ascii="Calibri" w:hAnsi="Calibri" w:cs="Calibri"/>
                <w:color w:val="000000"/>
                <w:sz w:val="22"/>
                <w:szCs w:val="22"/>
              </w:rPr>
              <w:t xml:space="preserve">  Load Break Switch Operations at 600 Amperes</w:t>
            </w:r>
          </w:p>
        </w:tc>
        <w:tc>
          <w:tcPr>
            <w:tcW w:w="902" w:type="dxa"/>
            <w:vAlign w:val="center"/>
          </w:tcPr>
          <w:p w14:paraId="5A7B4EAA"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500</w:t>
            </w:r>
          </w:p>
        </w:tc>
      </w:tr>
    </w:tbl>
    <w:p w14:paraId="6DF06271" w14:textId="77777777" w:rsidR="00451FE7" w:rsidRPr="009C2CA6" w:rsidRDefault="00451FE7" w:rsidP="00451FE7">
      <w:pPr>
        <w:pStyle w:val="PlainText"/>
        <w:tabs>
          <w:tab w:val="left" w:pos="360"/>
          <w:tab w:val="left" w:pos="720"/>
        </w:tabs>
        <w:spacing w:line="276" w:lineRule="auto"/>
        <w:rPr>
          <w:rFonts w:ascii="Calibri" w:eastAsia="MS Mincho" w:hAnsi="Calibri" w:cs="Calibri"/>
          <w:sz w:val="22"/>
          <w:szCs w:val="22"/>
        </w:rPr>
      </w:pPr>
    </w:p>
    <w:p w14:paraId="39FD7579" w14:textId="77777777" w:rsidR="00451FE7" w:rsidRPr="009C2CA6" w:rsidRDefault="00451FE7" w:rsidP="009B3BCA">
      <w:pPr>
        <w:pStyle w:val="GENS-3"/>
        <w:numPr>
          <w:ilvl w:val="0"/>
          <w:numId w:val="17"/>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Interrupters shall be tested to IEEE C37.60 Fault Interrupter Duty per the table below.</w:t>
      </w:r>
    </w:p>
    <w:p w14:paraId="4B907680" w14:textId="77777777" w:rsidR="00451FE7" w:rsidRPr="009C2CA6" w:rsidRDefault="00451FE7" w:rsidP="00451FE7">
      <w:pPr>
        <w:pStyle w:val="PlainText"/>
        <w:tabs>
          <w:tab w:val="left" w:pos="360"/>
          <w:tab w:val="left" w:pos="720"/>
        </w:tabs>
        <w:spacing w:line="276" w:lineRule="auto"/>
        <w:rPr>
          <w:rFonts w:ascii="Calibri" w:eastAsia="MS Mincho" w:hAnsi="Calibri" w:cs="Calibri"/>
          <w:sz w:val="22"/>
          <w:szCs w:val="22"/>
        </w:rPr>
      </w:pPr>
    </w:p>
    <w:tbl>
      <w:tblPr>
        <w:tblW w:w="68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29" w:type="dxa"/>
        </w:tblCellMar>
        <w:tblLook w:val="0000" w:firstRow="0" w:lastRow="0" w:firstColumn="0" w:lastColumn="0" w:noHBand="0" w:noVBand="0"/>
      </w:tblPr>
      <w:tblGrid>
        <w:gridCol w:w="2385"/>
        <w:gridCol w:w="2241"/>
        <w:gridCol w:w="2241"/>
      </w:tblGrid>
      <w:tr w:rsidR="00451FE7" w:rsidRPr="009C2CA6" w14:paraId="0D64C789" w14:textId="77777777" w:rsidTr="006C197B">
        <w:trPr>
          <w:trHeight w:val="463"/>
          <w:jc w:val="center"/>
        </w:trPr>
        <w:tc>
          <w:tcPr>
            <w:tcW w:w="2385" w:type="dxa"/>
            <w:tcMar>
              <w:top w:w="80" w:type="dxa"/>
              <w:left w:w="60" w:type="dxa"/>
              <w:bottom w:w="80" w:type="dxa"/>
              <w:right w:w="60" w:type="dxa"/>
            </w:tcMar>
          </w:tcPr>
          <w:p w14:paraId="001EFAA6" w14:textId="77777777" w:rsidR="00451FE7" w:rsidRPr="009C2CA6" w:rsidRDefault="00451FE7" w:rsidP="006C197B">
            <w:pPr>
              <w:widowControl w:val="0"/>
              <w:tabs>
                <w:tab w:val="left" w:pos="360"/>
                <w:tab w:val="left" w:pos="720"/>
              </w:tabs>
              <w:autoSpaceDE w:val="0"/>
              <w:autoSpaceDN w:val="0"/>
              <w:adjustRightInd w:val="0"/>
              <w:spacing w:line="276" w:lineRule="auto"/>
              <w:jc w:val="center"/>
              <w:textAlignment w:val="center"/>
              <w:rPr>
                <w:rFonts w:ascii="Calibri" w:hAnsi="Calibri" w:cs="Calibri"/>
                <w:color w:val="000000"/>
                <w:sz w:val="22"/>
                <w:szCs w:val="22"/>
              </w:rPr>
            </w:pPr>
            <w:r w:rsidRPr="009C2CA6">
              <w:rPr>
                <w:rFonts w:ascii="Calibri" w:hAnsi="Calibri" w:cs="Calibri"/>
                <w:color w:val="000000"/>
                <w:sz w:val="22"/>
                <w:szCs w:val="22"/>
              </w:rPr>
              <w:t>Percent of Maximum:</w:t>
            </w:r>
          </w:p>
          <w:p w14:paraId="3F82663B" w14:textId="77777777" w:rsidR="00451FE7" w:rsidRPr="009C2CA6" w:rsidRDefault="00451FE7" w:rsidP="006C197B">
            <w:pPr>
              <w:widowControl w:val="0"/>
              <w:tabs>
                <w:tab w:val="left" w:pos="360"/>
                <w:tab w:val="left" w:pos="720"/>
              </w:tabs>
              <w:autoSpaceDE w:val="0"/>
              <w:autoSpaceDN w:val="0"/>
              <w:adjustRightInd w:val="0"/>
              <w:spacing w:line="276" w:lineRule="auto"/>
              <w:jc w:val="center"/>
              <w:textAlignment w:val="center"/>
              <w:rPr>
                <w:rFonts w:ascii="Calibri" w:hAnsi="Calibri" w:cs="Calibri"/>
                <w:color w:val="000000"/>
                <w:sz w:val="22"/>
                <w:szCs w:val="22"/>
              </w:rPr>
            </w:pPr>
            <w:r w:rsidRPr="009C2CA6">
              <w:rPr>
                <w:rFonts w:ascii="Calibri" w:hAnsi="Calibri" w:cs="Calibri"/>
                <w:color w:val="000000"/>
                <w:sz w:val="22"/>
                <w:szCs w:val="22"/>
              </w:rPr>
              <w:t>Interrupting Rating</w:t>
            </w:r>
          </w:p>
        </w:tc>
        <w:tc>
          <w:tcPr>
            <w:tcW w:w="2241" w:type="dxa"/>
          </w:tcPr>
          <w:p w14:paraId="0898BA8F"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Approx. Interrupting:</w:t>
            </w:r>
          </w:p>
          <w:p w14:paraId="6639A8A2"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Current Amps</w:t>
            </w:r>
          </w:p>
        </w:tc>
        <w:tc>
          <w:tcPr>
            <w:tcW w:w="2241" w:type="dxa"/>
            <w:tcMar>
              <w:top w:w="80" w:type="dxa"/>
              <w:left w:w="60" w:type="dxa"/>
              <w:bottom w:w="80" w:type="dxa"/>
              <w:right w:w="60" w:type="dxa"/>
            </w:tcMar>
          </w:tcPr>
          <w:p w14:paraId="4D0740E4"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No. of Fault:</w:t>
            </w:r>
          </w:p>
          <w:p w14:paraId="2A515634"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Interruptions</w:t>
            </w:r>
          </w:p>
        </w:tc>
      </w:tr>
      <w:tr w:rsidR="00451FE7" w:rsidRPr="009C2CA6" w14:paraId="7DBF0329" w14:textId="77777777" w:rsidTr="006C197B">
        <w:trPr>
          <w:trHeight w:val="20"/>
          <w:jc w:val="center"/>
        </w:trPr>
        <w:tc>
          <w:tcPr>
            <w:tcW w:w="2385" w:type="dxa"/>
            <w:tcMar>
              <w:top w:w="80" w:type="dxa"/>
              <w:left w:w="60" w:type="dxa"/>
              <w:bottom w:w="80" w:type="dxa"/>
              <w:right w:w="60" w:type="dxa"/>
            </w:tcMar>
          </w:tcPr>
          <w:p w14:paraId="6E47808C" w14:textId="77777777" w:rsidR="00451FE7" w:rsidRPr="009C2CA6" w:rsidRDefault="00451FE7" w:rsidP="006C197B">
            <w:pPr>
              <w:widowControl w:val="0"/>
              <w:tabs>
                <w:tab w:val="left" w:pos="360"/>
                <w:tab w:val="left" w:pos="720"/>
              </w:tabs>
              <w:autoSpaceDE w:val="0"/>
              <w:autoSpaceDN w:val="0"/>
              <w:adjustRightInd w:val="0"/>
              <w:spacing w:line="276" w:lineRule="auto"/>
              <w:contextualSpacing/>
              <w:jc w:val="center"/>
              <w:textAlignment w:val="baseline"/>
              <w:rPr>
                <w:rFonts w:ascii="Calibri" w:hAnsi="Calibri" w:cs="Calibri"/>
                <w:color w:val="000000"/>
                <w:sz w:val="22"/>
                <w:szCs w:val="22"/>
              </w:rPr>
            </w:pPr>
            <w:r w:rsidRPr="009C2CA6">
              <w:rPr>
                <w:rFonts w:ascii="Calibri" w:hAnsi="Calibri" w:cs="Calibri"/>
                <w:color w:val="000000"/>
                <w:sz w:val="22"/>
                <w:szCs w:val="22"/>
              </w:rPr>
              <w:t>15-20%</w:t>
            </w:r>
          </w:p>
        </w:tc>
        <w:tc>
          <w:tcPr>
            <w:tcW w:w="2241" w:type="dxa"/>
          </w:tcPr>
          <w:p w14:paraId="481B7A63"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2000</w:t>
            </w:r>
          </w:p>
        </w:tc>
        <w:tc>
          <w:tcPr>
            <w:tcW w:w="2241" w:type="dxa"/>
            <w:tcMar>
              <w:top w:w="80" w:type="dxa"/>
              <w:left w:w="60" w:type="dxa"/>
              <w:bottom w:w="80" w:type="dxa"/>
              <w:right w:w="60" w:type="dxa"/>
            </w:tcMar>
          </w:tcPr>
          <w:p w14:paraId="613307CC"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44</w:t>
            </w:r>
          </w:p>
        </w:tc>
      </w:tr>
      <w:tr w:rsidR="00451FE7" w:rsidRPr="009C2CA6" w14:paraId="65273B1F" w14:textId="77777777" w:rsidTr="006C197B">
        <w:trPr>
          <w:trHeight w:val="20"/>
          <w:jc w:val="center"/>
        </w:trPr>
        <w:tc>
          <w:tcPr>
            <w:tcW w:w="2385" w:type="dxa"/>
            <w:tcMar>
              <w:top w:w="80" w:type="dxa"/>
              <w:left w:w="60" w:type="dxa"/>
              <w:bottom w:w="80" w:type="dxa"/>
              <w:right w:w="60" w:type="dxa"/>
            </w:tcMar>
          </w:tcPr>
          <w:p w14:paraId="23E924DF" w14:textId="77777777" w:rsidR="00451FE7" w:rsidRPr="009C2CA6" w:rsidRDefault="00451FE7" w:rsidP="006C197B">
            <w:pPr>
              <w:widowControl w:val="0"/>
              <w:tabs>
                <w:tab w:val="left" w:pos="360"/>
                <w:tab w:val="left" w:pos="720"/>
              </w:tabs>
              <w:autoSpaceDE w:val="0"/>
              <w:autoSpaceDN w:val="0"/>
              <w:adjustRightInd w:val="0"/>
              <w:spacing w:line="276" w:lineRule="auto"/>
              <w:contextualSpacing/>
              <w:jc w:val="center"/>
              <w:textAlignment w:val="baseline"/>
              <w:rPr>
                <w:rFonts w:ascii="Calibri" w:hAnsi="Calibri" w:cs="Calibri"/>
                <w:color w:val="000000"/>
                <w:sz w:val="22"/>
                <w:szCs w:val="22"/>
              </w:rPr>
            </w:pPr>
            <w:r w:rsidRPr="009C2CA6">
              <w:rPr>
                <w:rFonts w:ascii="Calibri" w:hAnsi="Calibri" w:cs="Calibri"/>
                <w:color w:val="000000"/>
                <w:sz w:val="22"/>
                <w:szCs w:val="22"/>
              </w:rPr>
              <w:t>45-55%</w:t>
            </w:r>
          </w:p>
        </w:tc>
        <w:tc>
          <w:tcPr>
            <w:tcW w:w="2241" w:type="dxa"/>
          </w:tcPr>
          <w:p w14:paraId="423844EC"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6000</w:t>
            </w:r>
          </w:p>
        </w:tc>
        <w:tc>
          <w:tcPr>
            <w:tcW w:w="2241" w:type="dxa"/>
            <w:tcMar>
              <w:top w:w="80" w:type="dxa"/>
              <w:left w:w="60" w:type="dxa"/>
              <w:bottom w:w="80" w:type="dxa"/>
              <w:right w:w="60" w:type="dxa"/>
            </w:tcMar>
          </w:tcPr>
          <w:p w14:paraId="03B8D746"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56</w:t>
            </w:r>
          </w:p>
        </w:tc>
      </w:tr>
      <w:tr w:rsidR="00451FE7" w:rsidRPr="009C2CA6" w14:paraId="69372C72" w14:textId="77777777" w:rsidTr="006C197B">
        <w:trPr>
          <w:trHeight w:val="20"/>
          <w:jc w:val="center"/>
        </w:trPr>
        <w:tc>
          <w:tcPr>
            <w:tcW w:w="2385" w:type="dxa"/>
            <w:tcMar>
              <w:top w:w="80" w:type="dxa"/>
              <w:left w:w="60" w:type="dxa"/>
              <w:bottom w:w="80" w:type="dxa"/>
              <w:right w:w="60" w:type="dxa"/>
            </w:tcMar>
          </w:tcPr>
          <w:p w14:paraId="2D13F1EC" w14:textId="77777777" w:rsidR="00451FE7" w:rsidRPr="009C2CA6" w:rsidRDefault="00451FE7" w:rsidP="006C197B">
            <w:pPr>
              <w:widowControl w:val="0"/>
              <w:tabs>
                <w:tab w:val="left" w:pos="360"/>
                <w:tab w:val="left" w:pos="720"/>
              </w:tabs>
              <w:autoSpaceDE w:val="0"/>
              <w:autoSpaceDN w:val="0"/>
              <w:adjustRightInd w:val="0"/>
              <w:spacing w:line="276" w:lineRule="auto"/>
              <w:contextualSpacing/>
              <w:jc w:val="center"/>
              <w:textAlignment w:val="baseline"/>
              <w:rPr>
                <w:rFonts w:ascii="Calibri" w:hAnsi="Calibri" w:cs="Calibri"/>
                <w:color w:val="000000"/>
                <w:sz w:val="22"/>
                <w:szCs w:val="22"/>
              </w:rPr>
            </w:pPr>
            <w:r w:rsidRPr="009C2CA6">
              <w:rPr>
                <w:rFonts w:ascii="Calibri" w:hAnsi="Calibri" w:cs="Calibri"/>
                <w:color w:val="000000"/>
                <w:sz w:val="22"/>
                <w:szCs w:val="22"/>
              </w:rPr>
              <w:t>90-100%</w:t>
            </w:r>
          </w:p>
        </w:tc>
        <w:tc>
          <w:tcPr>
            <w:tcW w:w="2241" w:type="dxa"/>
          </w:tcPr>
          <w:p w14:paraId="7134C685"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12000</w:t>
            </w:r>
          </w:p>
        </w:tc>
        <w:tc>
          <w:tcPr>
            <w:tcW w:w="2241" w:type="dxa"/>
            <w:tcMar>
              <w:top w:w="80" w:type="dxa"/>
              <w:left w:w="60" w:type="dxa"/>
              <w:bottom w:w="80" w:type="dxa"/>
              <w:right w:w="60" w:type="dxa"/>
            </w:tcMar>
          </w:tcPr>
          <w:p w14:paraId="10B0C9B7" w14:textId="77777777" w:rsidR="00451FE7" w:rsidRPr="009C2CA6" w:rsidRDefault="00451FE7" w:rsidP="006C197B">
            <w:pPr>
              <w:widowControl w:val="0"/>
              <w:tabs>
                <w:tab w:val="left" w:pos="360"/>
                <w:tab w:val="left" w:pos="720"/>
              </w:tabs>
              <w:autoSpaceDE w:val="0"/>
              <w:autoSpaceDN w:val="0"/>
              <w:adjustRightInd w:val="0"/>
              <w:spacing w:line="276" w:lineRule="auto"/>
              <w:ind w:right="168"/>
              <w:jc w:val="center"/>
              <w:textAlignment w:val="center"/>
              <w:rPr>
                <w:rFonts w:ascii="Calibri" w:hAnsi="Calibri" w:cs="Calibri"/>
                <w:color w:val="000000"/>
                <w:sz w:val="22"/>
                <w:szCs w:val="22"/>
              </w:rPr>
            </w:pPr>
            <w:r w:rsidRPr="009C2CA6">
              <w:rPr>
                <w:rFonts w:ascii="Calibri" w:hAnsi="Calibri" w:cs="Calibri"/>
                <w:color w:val="000000"/>
                <w:sz w:val="22"/>
                <w:szCs w:val="22"/>
              </w:rPr>
              <w:t>16</w:t>
            </w:r>
          </w:p>
        </w:tc>
      </w:tr>
      <w:tr w:rsidR="00451FE7" w:rsidRPr="009C2CA6" w14:paraId="17B5CF4E" w14:textId="77777777" w:rsidTr="006C197B">
        <w:trPr>
          <w:trHeight w:val="345"/>
          <w:jc w:val="center"/>
        </w:trPr>
        <w:tc>
          <w:tcPr>
            <w:tcW w:w="6867" w:type="dxa"/>
            <w:gridSpan w:val="3"/>
            <w:vAlign w:val="center"/>
          </w:tcPr>
          <w:p w14:paraId="04B10FBF" w14:textId="77777777" w:rsidR="00451FE7" w:rsidRPr="009C2CA6" w:rsidRDefault="00451FE7" w:rsidP="006C197B">
            <w:pPr>
              <w:widowControl w:val="0"/>
              <w:tabs>
                <w:tab w:val="left" w:pos="360"/>
                <w:tab w:val="left" w:pos="720"/>
              </w:tabs>
              <w:autoSpaceDE w:val="0"/>
              <w:autoSpaceDN w:val="0"/>
              <w:adjustRightInd w:val="0"/>
              <w:spacing w:line="276" w:lineRule="auto"/>
              <w:contextualSpacing/>
              <w:jc w:val="center"/>
              <w:textAlignment w:val="baseline"/>
              <w:rPr>
                <w:rFonts w:ascii="Calibri" w:hAnsi="Calibri" w:cs="Calibri"/>
                <w:color w:val="000000"/>
                <w:sz w:val="22"/>
                <w:szCs w:val="22"/>
              </w:rPr>
            </w:pPr>
            <w:r w:rsidRPr="009C2CA6">
              <w:rPr>
                <w:rFonts w:ascii="Calibri" w:hAnsi="Calibri" w:cs="Calibri"/>
                <w:color w:val="000000"/>
                <w:sz w:val="22"/>
                <w:szCs w:val="22"/>
              </w:rPr>
              <w:t>Total Number of Fault Interruptions: 116</w:t>
            </w:r>
          </w:p>
        </w:tc>
      </w:tr>
    </w:tbl>
    <w:p w14:paraId="34DEB0AA" w14:textId="77777777" w:rsidR="00451FE7" w:rsidRPr="009C2CA6" w:rsidRDefault="00451FE7" w:rsidP="009B3BCA">
      <w:pPr>
        <w:pStyle w:val="GENS-2"/>
        <w:numPr>
          <w:ilvl w:val="0"/>
          <w:numId w:val="14"/>
        </w:numPr>
        <w:tabs>
          <w:tab w:val="num" w:pos="720"/>
        </w:tabs>
        <w:ind w:hanging="720"/>
        <w:rPr>
          <w:rFonts w:ascii="Calibri" w:hAnsi="Calibri" w:cs="Calibri"/>
          <w:sz w:val="22"/>
          <w:szCs w:val="22"/>
        </w:rPr>
      </w:pPr>
      <w:r w:rsidRPr="009C2CA6">
        <w:rPr>
          <w:rFonts w:ascii="Calibri" w:hAnsi="Calibri" w:cs="Calibri"/>
          <w:sz w:val="22"/>
          <w:szCs w:val="22"/>
        </w:rPr>
        <w:t>CABLE ENTRANCES</w:t>
      </w:r>
    </w:p>
    <w:p w14:paraId="5E2C2E9E" w14:textId="6FAB1AB2" w:rsidR="00451FE7" w:rsidRPr="009C2CA6" w:rsidRDefault="00451FE7" w:rsidP="009B3BCA">
      <w:pPr>
        <w:pStyle w:val="GENS-3"/>
        <w:numPr>
          <w:ilvl w:val="0"/>
          <w:numId w:val="18"/>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Cable entrances shal</w:t>
      </w:r>
      <w:r w:rsidR="00AC336E">
        <w:rPr>
          <w:rFonts w:ascii="Calibri" w:hAnsi="Calibri" w:cs="Calibri"/>
          <w:sz w:val="22"/>
          <w:szCs w:val="22"/>
        </w:rPr>
        <w:t xml:space="preserve">l be tested to IEEE 386 and be </w:t>
      </w:r>
      <w:r w:rsidRPr="009C2CA6">
        <w:rPr>
          <w:rFonts w:ascii="Calibri" w:hAnsi="Calibri" w:cs="Calibri"/>
          <w:sz w:val="22"/>
          <w:szCs w:val="22"/>
        </w:rPr>
        <w:t>as indicated on the switch drawing:</w:t>
      </w:r>
    </w:p>
    <w:p w14:paraId="60053A77" w14:textId="77777777" w:rsidR="00451FE7" w:rsidRPr="009C2CA6" w:rsidRDefault="00451FE7" w:rsidP="00EE2601">
      <w:pPr>
        <w:pStyle w:val="GENS-4"/>
        <w:numPr>
          <w:ilvl w:val="0"/>
          <w:numId w:val="26"/>
        </w:numPr>
        <w:tabs>
          <w:tab w:val="left" w:pos="1800"/>
        </w:tabs>
        <w:spacing w:before="240"/>
        <w:ind w:hanging="540"/>
        <w:rPr>
          <w:rFonts w:ascii="Calibri" w:hAnsi="Calibri" w:cs="Calibri"/>
          <w:sz w:val="22"/>
          <w:szCs w:val="22"/>
        </w:rPr>
      </w:pPr>
      <w:r w:rsidRPr="009C2CA6">
        <w:rPr>
          <w:rFonts w:ascii="Calibri" w:hAnsi="Calibri" w:cs="Calibri"/>
          <w:sz w:val="22"/>
          <w:szCs w:val="22"/>
        </w:rPr>
        <w:t xml:space="preserve">600A G&amp;W voltage sensing bushings </w:t>
      </w:r>
    </w:p>
    <w:p w14:paraId="43A0C39E" w14:textId="77777777" w:rsidR="00451FE7" w:rsidRPr="009C2CA6" w:rsidRDefault="00451FE7" w:rsidP="009B3BCA">
      <w:pPr>
        <w:pStyle w:val="GENS-3"/>
        <w:numPr>
          <w:ilvl w:val="0"/>
          <w:numId w:val="18"/>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Fault Interrupters</w:t>
      </w:r>
    </w:p>
    <w:p w14:paraId="097D5CD1" w14:textId="3D8CEBBB" w:rsidR="00451FE7" w:rsidRPr="009C2CA6" w:rsidRDefault="00451FE7" w:rsidP="00EE2601">
      <w:pPr>
        <w:pStyle w:val="GENS-4"/>
        <w:numPr>
          <w:ilvl w:val="0"/>
          <w:numId w:val="27"/>
        </w:numPr>
        <w:tabs>
          <w:tab w:val="left" w:pos="1800"/>
        </w:tabs>
        <w:spacing w:before="240"/>
        <w:ind w:hanging="540"/>
        <w:rPr>
          <w:rFonts w:ascii="Calibri" w:hAnsi="Calibri" w:cs="Calibri"/>
          <w:sz w:val="22"/>
          <w:szCs w:val="22"/>
        </w:rPr>
      </w:pPr>
      <w:r w:rsidRPr="009C2CA6">
        <w:rPr>
          <w:rFonts w:ascii="Calibri" w:hAnsi="Calibri" w:cs="Calibri"/>
          <w:sz w:val="22"/>
          <w:szCs w:val="22"/>
        </w:rPr>
        <w:t>Cable entrances sha</w:t>
      </w:r>
      <w:r w:rsidR="00AC336E">
        <w:rPr>
          <w:rFonts w:ascii="Calibri" w:hAnsi="Calibri" w:cs="Calibri"/>
          <w:sz w:val="22"/>
          <w:szCs w:val="22"/>
        </w:rPr>
        <w:t>ll be tested to IEEE 386 and be</w:t>
      </w:r>
      <w:r w:rsidRPr="009C2CA6">
        <w:rPr>
          <w:rFonts w:ascii="Calibri" w:hAnsi="Calibri" w:cs="Calibri"/>
          <w:sz w:val="22"/>
          <w:szCs w:val="22"/>
        </w:rPr>
        <w:t xml:space="preserve"> as indicated on the switch drawing:</w:t>
      </w:r>
    </w:p>
    <w:p w14:paraId="295E7E4A" w14:textId="77777777" w:rsidR="00451FE7" w:rsidRPr="009C2CA6" w:rsidRDefault="00451FE7" w:rsidP="00EE2601">
      <w:pPr>
        <w:pStyle w:val="GENS-4"/>
        <w:numPr>
          <w:ilvl w:val="1"/>
          <w:numId w:val="27"/>
        </w:numPr>
        <w:spacing w:before="240"/>
        <w:ind w:left="2160"/>
        <w:rPr>
          <w:rFonts w:ascii="Calibri" w:hAnsi="Calibri" w:cs="Calibri"/>
          <w:sz w:val="22"/>
          <w:szCs w:val="22"/>
        </w:rPr>
      </w:pPr>
      <w:r w:rsidRPr="009C2CA6">
        <w:rPr>
          <w:rFonts w:ascii="Calibri" w:hAnsi="Calibri" w:cs="Calibri"/>
          <w:sz w:val="22"/>
          <w:szCs w:val="22"/>
        </w:rPr>
        <w:t>200 amp Deepwell bushing on load connections.</w:t>
      </w:r>
    </w:p>
    <w:p w14:paraId="291FB7D9" w14:textId="77777777" w:rsidR="00451FE7" w:rsidRPr="009C2CA6" w:rsidRDefault="00451FE7" w:rsidP="009B3BCA">
      <w:pPr>
        <w:pStyle w:val="GENS-2"/>
        <w:numPr>
          <w:ilvl w:val="0"/>
          <w:numId w:val="14"/>
        </w:numPr>
        <w:tabs>
          <w:tab w:val="num" w:pos="720"/>
        </w:tabs>
        <w:ind w:hanging="720"/>
        <w:rPr>
          <w:rFonts w:ascii="Calibri" w:hAnsi="Calibri" w:cs="Calibri"/>
          <w:sz w:val="22"/>
          <w:szCs w:val="22"/>
        </w:rPr>
      </w:pPr>
      <w:r w:rsidRPr="009C2CA6">
        <w:rPr>
          <w:rFonts w:ascii="Calibri" w:hAnsi="Calibri" w:cs="Calibri"/>
          <w:sz w:val="22"/>
          <w:szCs w:val="22"/>
        </w:rPr>
        <w:t xml:space="preserve">AUTOMATIC TRANSFER CONTROL (ATC-451) </w:t>
      </w:r>
    </w:p>
    <w:p w14:paraId="40DCC6F0" w14:textId="77777777" w:rsidR="00451FE7" w:rsidRPr="009C2CA6" w:rsidRDefault="00451FE7" w:rsidP="009B3BCA">
      <w:pPr>
        <w:pStyle w:val="GENS-3"/>
        <w:numPr>
          <w:ilvl w:val="2"/>
          <w:numId w:val="13"/>
        </w:numPr>
        <w:tabs>
          <w:tab w:val="clear" w:pos="864"/>
          <w:tab w:val="clear" w:pos="1152"/>
          <w:tab w:val="left" w:pos="1260"/>
        </w:tabs>
        <w:ind w:left="1260" w:hanging="540"/>
        <w:rPr>
          <w:rFonts w:ascii="Calibri" w:hAnsi="Calibri" w:cs="Calibri"/>
          <w:sz w:val="22"/>
          <w:szCs w:val="22"/>
        </w:rPr>
      </w:pPr>
      <w:r w:rsidRPr="009C2CA6">
        <w:rPr>
          <w:rFonts w:ascii="Calibri" w:hAnsi="Calibri" w:cs="Calibri"/>
          <w:sz w:val="22"/>
          <w:szCs w:val="22"/>
        </w:rPr>
        <w:t>Product Construction</w:t>
      </w:r>
    </w:p>
    <w:p w14:paraId="70C8CD7C" w14:textId="77777777" w:rsidR="00451FE7" w:rsidRPr="009C2CA6" w:rsidRDefault="00451FE7" w:rsidP="00EE2601">
      <w:pPr>
        <w:pStyle w:val="GENS-4"/>
        <w:numPr>
          <w:ilvl w:val="3"/>
          <w:numId w:val="13"/>
        </w:numPr>
        <w:tabs>
          <w:tab w:val="clear" w:pos="1224"/>
          <w:tab w:val="num" w:pos="1800"/>
        </w:tabs>
        <w:spacing w:before="240"/>
        <w:ind w:left="1800" w:hanging="540"/>
        <w:rPr>
          <w:rFonts w:ascii="Calibri" w:hAnsi="Calibri" w:cs="Calibri"/>
          <w:sz w:val="22"/>
          <w:szCs w:val="22"/>
        </w:rPr>
      </w:pPr>
      <w:r w:rsidRPr="009C2CA6">
        <w:rPr>
          <w:rFonts w:ascii="Calibri" w:hAnsi="Calibri" w:cs="Calibri"/>
          <w:sz w:val="22"/>
          <w:szCs w:val="22"/>
        </w:rPr>
        <w:lastRenderedPageBreak/>
        <w:t>Enclosure shall be NEMA 4 (mild steel) enclosure</w:t>
      </w:r>
    </w:p>
    <w:p w14:paraId="62800841" w14:textId="77777777" w:rsidR="00451FE7" w:rsidRPr="009C2CA6" w:rsidRDefault="00451FE7" w:rsidP="009B3BCA">
      <w:pPr>
        <w:pStyle w:val="GENS-4"/>
        <w:numPr>
          <w:ilvl w:val="3"/>
          <w:numId w:val="13"/>
        </w:numPr>
        <w:tabs>
          <w:tab w:val="clear" w:pos="1224"/>
          <w:tab w:val="num" w:pos="1800"/>
        </w:tabs>
        <w:ind w:left="1800" w:hanging="540"/>
        <w:rPr>
          <w:rFonts w:ascii="Calibri" w:hAnsi="Calibri" w:cs="Calibri"/>
          <w:sz w:val="22"/>
          <w:szCs w:val="22"/>
        </w:rPr>
      </w:pPr>
      <w:r w:rsidRPr="009C2CA6">
        <w:rPr>
          <w:rFonts w:ascii="Calibri" w:hAnsi="Calibri" w:cs="Calibri"/>
          <w:sz w:val="22"/>
          <w:szCs w:val="22"/>
        </w:rPr>
        <w:t>Power supply</w:t>
      </w:r>
    </w:p>
    <w:p w14:paraId="64C98957" w14:textId="77777777" w:rsidR="00451FE7" w:rsidRPr="009C2CA6" w:rsidRDefault="00451FE7" w:rsidP="00EE2601">
      <w:pPr>
        <w:pStyle w:val="GENS-4"/>
        <w:numPr>
          <w:ilvl w:val="4"/>
          <w:numId w:val="13"/>
        </w:numPr>
        <w:tabs>
          <w:tab w:val="clear" w:pos="2016"/>
          <w:tab w:val="num" w:pos="2340"/>
        </w:tabs>
        <w:spacing w:before="240"/>
        <w:ind w:left="2340" w:hanging="540"/>
        <w:rPr>
          <w:rFonts w:ascii="Calibri" w:hAnsi="Calibri" w:cs="Calibri"/>
          <w:sz w:val="22"/>
          <w:szCs w:val="22"/>
        </w:rPr>
      </w:pPr>
      <w:r w:rsidRPr="009C2CA6">
        <w:rPr>
          <w:rFonts w:ascii="Calibri" w:hAnsi="Calibri" w:cs="Calibri"/>
          <w:sz w:val="22"/>
          <w:szCs w:val="22"/>
        </w:rPr>
        <w:t>Provide solid dielectric control power transformer with 12.47kV primary and 120VAC secondary with secondary fuses for control power to unit.  Include elbow fuses to protect the primary bus of the switch from a CPT Failure.</w:t>
      </w:r>
    </w:p>
    <w:p w14:paraId="22A6C5BE" w14:textId="2F8CA7E3" w:rsidR="00451FE7" w:rsidRPr="009C2CA6" w:rsidRDefault="00451FE7" w:rsidP="009B3BCA">
      <w:pPr>
        <w:pStyle w:val="PR1"/>
        <w:numPr>
          <w:ilvl w:val="4"/>
          <w:numId w:val="13"/>
        </w:numPr>
        <w:tabs>
          <w:tab w:val="clear" w:pos="2016"/>
          <w:tab w:val="num" w:pos="2340"/>
        </w:tabs>
        <w:spacing w:before="0"/>
        <w:ind w:left="2340" w:hanging="540"/>
        <w:jc w:val="left"/>
        <w:rPr>
          <w:rFonts w:ascii="Calibri" w:hAnsi="Calibri" w:cs="Calibri"/>
          <w:szCs w:val="22"/>
        </w:rPr>
      </w:pPr>
      <w:r w:rsidRPr="009C2CA6">
        <w:rPr>
          <w:rFonts w:ascii="Calibri" w:hAnsi="Calibri" w:cs="Calibri"/>
          <w:szCs w:val="22"/>
        </w:rPr>
        <w:t xml:space="preserve">Power supply shall include battery test (control sends a battery test command either via included programmable timer or specific customer request).  AC power and battery status are displayed on the front panel (for 120VAC or </w:t>
      </w:r>
      <w:r w:rsidR="00F3679F" w:rsidRPr="009C2CA6">
        <w:rPr>
          <w:rFonts w:ascii="Calibri" w:hAnsi="Calibri" w:cs="Calibri"/>
          <w:szCs w:val="22"/>
        </w:rPr>
        <w:t>2</w:t>
      </w:r>
      <w:r w:rsidR="00F3679F">
        <w:rPr>
          <w:rFonts w:ascii="Calibri" w:hAnsi="Calibri" w:cs="Calibri"/>
          <w:szCs w:val="22"/>
        </w:rPr>
        <w:t>08</w:t>
      </w:r>
      <w:r w:rsidR="00F3679F" w:rsidRPr="009C2CA6">
        <w:rPr>
          <w:rFonts w:ascii="Calibri" w:hAnsi="Calibri" w:cs="Calibri"/>
          <w:szCs w:val="22"/>
        </w:rPr>
        <w:t xml:space="preserve">VAC </w:t>
      </w:r>
      <w:r w:rsidRPr="009C2CA6">
        <w:rPr>
          <w:rFonts w:ascii="Calibri" w:hAnsi="Calibri" w:cs="Calibri"/>
          <w:szCs w:val="22"/>
        </w:rPr>
        <w:t>power supply only).</w:t>
      </w:r>
    </w:p>
    <w:p w14:paraId="72FCDC84" w14:textId="394D059D" w:rsidR="00451FE7" w:rsidRPr="009C2CA6" w:rsidRDefault="00AC336E" w:rsidP="00EE2601">
      <w:pPr>
        <w:pStyle w:val="GENS-4"/>
        <w:numPr>
          <w:ilvl w:val="3"/>
          <w:numId w:val="13"/>
        </w:numPr>
        <w:tabs>
          <w:tab w:val="clear" w:pos="1224"/>
          <w:tab w:val="num" w:pos="1800"/>
        </w:tabs>
        <w:spacing w:before="240"/>
        <w:ind w:left="1800" w:hanging="540"/>
        <w:rPr>
          <w:rFonts w:ascii="Calibri" w:hAnsi="Calibri" w:cs="Calibri"/>
          <w:sz w:val="22"/>
          <w:szCs w:val="22"/>
        </w:rPr>
      </w:pPr>
      <w:r>
        <w:rPr>
          <w:rFonts w:ascii="Calibri" w:hAnsi="Calibri" w:cs="Calibri"/>
          <w:sz w:val="22"/>
          <w:szCs w:val="22"/>
        </w:rPr>
        <w:t>Display:</w:t>
      </w:r>
      <w:r w:rsidR="00451FE7" w:rsidRPr="009C2CA6">
        <w:rPr>
          <w:rFonts w:ascii="Calibri" w:hAnsi="Calibri" w:cs="Calibri"/>
          <w:sz w:val="22"/>
          <w:szCs w:val="22"/>
        </w:rPr>
        <w:t xml:space="preserve"> The transfer control shall have a display and LEDs that are used to show whether the  control is in manual or automatic mode, the position of the two source switches (open or close) as well as several messages.  The messages shall be used to inform the user of the current system status if the ATS control is timing for an operation.  </w:t>
      </w:r>
    </w:p>
    <w:p w14:paraId="69A4B3A1" w14:textId="77777777" w:rsidR="00451FE7" w:rsidRPr="009C2CA6" w:rsidRDefault="00451FE7" w:rsidP="009B3BCA">
      <w:pPr>
        <w:pStyle w:val="GENS-4"/>
        <w:numPr>
          <w:ilvl w:val="3"/>
          <w:numId w:val="13"/>
        </w:numPr>
        <w:tabs>
          <w:tab w:val="clear" w:pos="1224"/>
          <w:tab w:val="num" w:pos="1800"/>
        </w:tabs>
        <w:ind w:left="1800" w:hanging="540"/>
        <w:rPr>
          <w:rFonts w:ascii="Calibri" w:hAnsi="Calibri" w:cs="Calibri"/>
          <w:sz w:val="22"/>
          <w:szCs w:val="22"/>
        </w:rPr>
      </w:pPr>
      <w:r w:rsidRPr="009C2CA6">
        <w:rPr>
          <w:rFonts w:ascii="Calibri" w:hAnsi="Calibri" w:cs="Calibri"/>
          <w:sz w:val="22"/>
          <w:szCs w:val="22"/>
        </w:rPr>
        <w:t>Communication Ports - the transfer control shall have two communications ports for dedicated relay-to-relay communications.</w:t>
      </w:r>
    </w:p>
    <w:p w14:paraId="6E8C151B" w14:textId="77777777" w:rsidR="00451FE7" w:rsidRPr="009C2CA6" w:rsidRDefault="00451FE7" w:rsidP="00EE2601">
      <w:pPr>
        <w:pStyle w:val="PR1"/>
        <w:numPr>
          <w:ilvl w:val="4"/>
          <w:numId w:val="13"/>
        </w:numPr>
        <w:tabs>
          <w:tab w:val="clear" w:pos="2016"/>
          <w:tab w:val="num" w:pos="2340"/>
        </w:tabs>
        <w:ind w:left="2340" w:hanging="540"/>
        <w:jc w:val="left"/>
        <w:rPr>
          <w:rFonts w:ascii="Calibri" w:hAnsi="Calibri" w:cs="Calibri"/>
          <w:szCs w:val="22"/>
        </w:rPr>
      </w:pPr>
      <w:r w:rsidRPr="009C2CA6">
        <w:rPr>
          <w:rFonts w:ascii="Calibri" w:hAnsi="Calibri" w:cs="Calibri"/>
          <w:szCs w:val="22"/>
        </w:rPr>
        <w:t>One serial port pre-programmed for use with DNP3.0 Level 2.</w:t>
      </w:r>
    </w:p>
    <w:p w14:paraId="0F12A30C" w14:textId="77777777" w:rsidR="00451FE7" w:rsidRPr="009C2CA6" w:rsidRDefault="00451FE7" w:rsidP="009B3BCA">
      <w:pPr>
        <w:pStyle w:val="PR1"/>
        <w:numPr>
          <w:ilvl w:val="4"/>
          <w:numId w:val="13"/>
        </w:numPr>
        <w:tabs>
          <w:tab w:val="clear" w:pos="2016"/>
          <w:tab w:val="num" w:pos="2340"/>
        </w:tabs>
        <w:spacing w:before="0"/>
        <w:ind w:left="2340" w:hanging="540"/>
        <w:jc w:val="left"/>
        <w:rPr>
          <w:rFonts w:ascii="Calibri" w:hAnsi="Calibri" w:cs="Calibri"/>
          <w:szCs w:val="22"/>
        </w:rPr>
      </w:pPr>
      <w:r w:rsidRPr="009C2CA6">
        <w:rPr>
          <w:rFonts w:ascii="Calibri" w:hAnsi="Calibri" w:cs="Calibri"/>
          <w:szCs w:val="22"/>
        </w:rPr>
        <w:t xml:space="preserve">The transfer control shall include three independent EIA-232 serial ports for external communications </w:t>
      </w:r>
    </w:p>
    <w:p w14:paraId="5905CF1C" w14:textId="0AB09C5D" w:rsidR="00451FE7" w:rsidRPr="009C2CA6" w:rsidRDefault="00451FE7" w:rsidP="00EE2601">
      <w:pPr>
        <w:pStyle w:val="GENS-4"/>
        <w:numPr>
          <w:ilvl w:val="3"/>
          <w:numId w:val="13"/>
        </w:numPr>
        <w:tabs>
          <w:tab w:val="clear" w:pos="1224"/>
          <w:tab w:val="num" w:pos="1800"/>
        </w:tabs>
        <w:spacing w:before="240"/>
        <w:ind w:left="1800" w:hanging="540"/>
        <w:rPr>
          <w:rFonts w:ascii="Calibri" w:hAnsi="Calibri" w:cs="Calibri"/>
          <w:sz w:val="22"/>
          <w:szCs w:val="22"/>
        </w:rPr>
      </w:pPr>
      <w:r w:rsidRPr="009C2CA6">
        <w:rPr>
          <w:rFonts w:ascii="Calibri" w:hAnsi="Calibri" w:cs="Calibri"/>
          <w:sz w:val="22"/>
          <w:szCs w:val="22"/>
        </w:rPr>
        <w:t>Environment. The transfer control shall be suitable for continuous operation over a temperature range of –40°</w:t>
      </w:r>
      <w:r w:rsidR="00EE2903">
        <w:rPr>
          <w:rFonts w:ascii="Calibri" w:hAnsi="Calibri" w:cs="Calibri"/>
          <w:sz w:val="22"/>
          <w:szCs w:val="22"/>
        </w:rPr>
        <w:t>C</w:t>
      </w:r>
      <w:r w:rsidRPr="009C2CA6">
        <w:rPr>
          <w:rFonts w:ascii="Calibri" w:hAnsi="Calibri" w:cs="Calibri"/>
          <w:sz w:val="22"/>
          <w:szCs w:val="22"/>
        </w:rPr>
        <w:t xml:space="preserve"> to +80°C.</w:t>
      </w:r>
    </w:p>
    <w:p w14:paraId="4EE75783" w14:textId="77777777" w:rsidR="00451FE7" w:rsidRPr="009C2CA6" w:rsidRDefault="00451FE7" w:rsidP="009B3BCA">
      <w:pPr>
        <w:pStyle w:val="GENS-3"/>
        <w:numPr>
          <w:ilvl w:val="2"/>
          <w:numId w:val="13"/>
        </w:numPr>
        <w:tabs>
          <w:tab w:val="clear" w:pos="864"/>
          <w:tab w:val="clear" w:pos="1152"/>
          <w:tab w:val="left" w:pos="1260"/>
        </w:tabs>
        <w:ind w:left="1260" w:hanging="540"/>
        <w:rPr>
          <w:rFonts w:ascii="Calibri" w:hAnsi="Calibri" w:cs="Calibri"/>
          <w:sz w:val="22"/>
          <w:szCs w:val="22"/>
        </w:rPr>
      </w:pPr>
      <w:r w:rsidRPr="009C2CA6">
        <w:rPr>
          <w:rFonts w:ascii="Calibri" w:hAnsi="Calibri" w:cs="Calibri"/>
          <w:sz w:val="22"/>
          <w:szCs w:val="22"/>
        </w:rPr>
        <w:t>Product Features</w:t>
      </w:r>
    </w:p>
    <w:p w14:paraId="1C151D7A" w14:textId="77777777" w:rsidR="00451FE7" w:rsidRPr="009C2CA6" w:rsidRDefault="00451FE7" w:rsidP="00EE2601">
      <w:pPr>
        <w:pStyle w:val="GENS-4"/>
        <w:numPr>
          <w:ilvl w:val="3"/>
          <w:numId w:val="13"/>
        </w:numPr>
        <w:tabs>
          <w:tab w:val="clear" w:pos="1224"/>
          <w:tab w:val="num" w:pos="1800"/>
        </w:tabs>
        <w:spacing w:before="240"/>
        <w:ind w:left="1800" w:hanging="576"/>
        <w:rPr>
          <w:rFonts w:ascii="Calibri" w:hAnsi="Calibri" w:cs="Calibri"/>
          <w:sz w:val="22"/>
          <w:szCs w:val="22"/>
        </w:rPr>
      </w:pPr>
      <w:r w:rsidRPr="009C2CA6">
        <w:rPr>
          <w:rFonts w:ascii="Calibri" w:hAnsi="Calibri" w:cs="Calibri"/>
          <w:sz w:val="22"/>
          <w:szCs w:val="22"/>
        </w:rPr>
        <w:t>The microprocessor-based transfer control shall provide control, automation, monitoring, fault locating, and protection. The number of switched ways shall be indicated on the single line diagram. The control shall include self-checking functions shall be included. Specific requirements are as follows:</w:t>
      </w:r>
    </w:p>
    <w:p w14:paraId="71187F79" w14:textId="1CC0BDEB" w:rsidR="00451FE7" w:rsidRPr="009C2CA6" w:rsidRDefault="00AC336E" w:rsidP="00EE2601">
      <w:pPr>
        <w:pStyle w:val="PR1"/>
        <w:numPr>
          <w:ilvl w:val="4"/>
          <w:numId w:val="13"/>
        </w:numPr>
        <w:tabs>
          <w:tab w:val="clear" w:pos="2016"/>
          <w:tab w:val="num" w:pos="2340"/>
        </w:tabs>
        <w:ind w:left="2340" w:hanging="540"/>
        <w:jc w:val="left"/>
        <w:rPr>
          <w:rFonts w:ascii="Calibri" w:hAnsi="Calibri" w:cs="Calibri"/>
          <w:szCs w:val="22"/>
        </w:rPr>
      </w:pPr>
      <w:r>
        <w:rPr>
          <w:rFonts w:ascii="Calibri" w:hAnsi="Calibri" w:cs="Calibri"/>
          <w:szCs w:val="22"/>
        </w:rPr>
        <w:t>Programming:  T</w:t>
      </w:r>
      <w:r w:rsidR="00451FE7" w:rsidRPr="009C2CA6">
        <w:rPr>
          <w:rFonts w:ascii="Calibri" w:hAnsi="Calibri" w:cs="Calibri"/>
          <w:szCs w:val="22"/>
        </w:rPr>
        <w:t>he transfer control shall be programmed using SEL AcSELerator software.  A copy of this software shall be included with the control.  Programmable templates shall also be included to allow modification of the basic transfer and protective settings listed in section 2.4 OPERATION.</w:t>
      </w:r>
    </w:p>
    <w:p w14:paraId="53DF40F6" w14:textId="08F7EDAE" w:rsidR="00451FE7" w:rsidRPr="009C2CA6" w:rsidRDefault="00AC336E" w:rsidP="00CE6A6A">
      <w:pPr>
        <w:pStyle w:val="PR1"/>
        <w:numPr>
          <w:ilvl w:val="4"/>
          <w:numId w:val="13"/>
        </w:numPr>
        <w:tabs>
          <w:tab w:val="clear" w:pos="2016"/>
          <w:tab w:val="num" w:pos="2520"/>
        </w:tabs>
        <w:spacing w:before="0"/>
        <w:ind w:left="2340" w:hanging="540"/>
        <w:jc w:val="left"/>
        <w:rPr>
          <w:rFonts w:ascii="Calibri" w:hAnsi="Calibri" w:cs="Calibri"/>
          <w:szCs w:val="22"/>
        </w:rPr>
      </w:pPr>
      <w:r>
        <w:rPr>
          <w:rFonts w:ascii="Calibri" w:hAnsi="Calibri" w:cs="Calibri"/>
          <w:szCs w:val="22"/>
        </w:rPr>
        <w:t>Overcurrent Fault Protection:</w:t>
      </w:r>
      <w:r w:rsidR="00451FE7" w:rsidRPr="009C2CA6">
        <w:rPr>
          <w:rFonts w:ascii="Calibri" w:hAnsi="Calibri" w:cs="Calibri"/>
          <w:szCs w:val="22"/>
        </w:rPr>
        <w:t xml:space="preserve"> The transfer control shall incorporate selectable operating quantity time-overcurrent elements for load ways. </w:t>
      </w:r>
    </w:p>
    <w:p w14:paraId="36CC0EE2" w14:textId="60BE8B6E" w:rsidR="00451FE7" w:rsidRPr="009C2CA6" w:rsidRDefault="00451FE7" w:rsidP="00CE6A6A">
      <w:pPr>
        <w:pStyle w:val="PR1"/>
        <w:numPr>
          <w:ilvl w:val="4"/>
          <w:numId w:val="13"/>
        </w:numPr>
        <w:tabs>
          <w:tab w:val="clear" w:pos="2016"/>
          <w:tab w:val="num" w:pos="2520"/>
        </w:tabs>
        <w:spacing w:before="0"/>
        <w:ind w:left="2340" w:hanging="540"/>
        <w:jc w:val="left"/>
        <w:rPr>
          <w:rFonts w:ascii="Calibri" w:hAnsi="Calibri" w:cs="Calibri"/>
          <w:szCs w:val="22"/>
        </w:rPr>
      </w:pPr>
      <w:r w:rsidRPr="009C2CA6">
        <w:rPr>
          <w:rFonts w:ascii="Calibri" w:hAnsi="Calibri" w:cs="Calibri"/>
          <w:szCs w:val="22"/>
        </w:rPr>
        <w:t>Password</w:t>
      </w:r>
      <w:r w:rsidR="00AC336E">
        <w:rPr>
          <w:rFonts w:ascii="Calibri" w:hAnsi="Calibri" w:cs="Calibri"/>
          <w:szCs w:val="22"/>
        </w:rPr>
        <w:t xml:space="preserve"> Protection:</w:t>
      </w:r>
      <w:r w:rsidRPr="009C2CA6">
        <w:rPr>
          <w:rFonts w:ascii="Calibri" w:hAnsi="Calibri" w:cs="Calibri"/>
          <w:szCs w:val="22"/>
        </w:rPr>
        <w:t xml:space="preserve"> The transfer control shall have multilevel passwords to safeguard ATS control, pro</w:t>
      </w:r>
      <w:r w:rsidRPr="009C2CA6">
        <w:rPr>
          <w:rFonts w:ascii="Calibri" w:hAnsi="Calibri" w:cs="Calibri"/>
          <w:szCs w:val="22"/>
        </w:rPr>
        <w:softHyphen/>
        <w:t>tection, and automation settings.</w:t>
      </w:r>
    </w:p>
    <w:p w14:paraId="4D63D50F" w14:textId="69338EEC" w:rsidR="00451FE7" w:rsidRPr="009C2CA6" w:rsidRDefault="00AC336E" w:rsidP="00CE6A6A">
      <w:pPr>
        <w:pStyle w:val="PR1"/>
        <w:numPr>
          <w:ilvl w:val="4"/>
          <w:numId w:val="13"/>
        </w:numPr>
        <w:tabs>
          <w:tab w:val="clear" w:pos="2016"/>
          <w:tab w:val="num" w:pos="2520"/>
        </w:tabs>
        <w:spacing w:before="0"/>
        <w:ind w:left="2340" w:hanging="540"/>
        <w:jc w:val="left"/>
        <w:rPr>
          <w:rFonts w:ascii="Calibri" w:hAnsi="Calibri" w:cs="Calibri"/>
          <w:szCs w:val="22"/>
        </w:rPr>
      </w:pPr>
      <w:r>
        <w:rPr>
          <w:rFonts w:ascii="Calibri" w:hAnsi="Calibri" w:cs="Calibri"/>
          <w:szCs w:val="22"/>
        </w:rPr>
        <w:t>Communication: D</w:t>
      </w:r>
      <w:r w:rsidR="00451FE7" w:rsidRPr="009C2CA6">
        <w:rPr>
          <w:rFonts w:ascii="Calibri" w:hAnsi="Calibri" w:cs="Calibri"/>
          <w:szCs w:val="22"/>
        </w:rPr>
        <w:t>evice communication capability shall include Distributed Network Protocol (DNP). The transfer control shall incorporate certified DNP3 Level 2 Slave protocol.</w:t>
      </w:r>
    </w:p>
    <w:p w14:paraId="09F17BF1" w14:textId="6BFC477A" w:rsidR="00451FE7" w:rsidRPr="009C2CA6" w:rsidRDefault="00451FE7" w:rsidP="00CE6A6A">
      <w:pPr>
        <w:pStyle w:val="PR1"/>
        <w:numPr>
          <w:ilvl w:val="4"/>
          <w:numId w:val="13"/>
        </w:numPr>
        <w:tabs>
          <w:tab w:val="clear" w:pos="2016"/>
          <w:tab w:val="num" w:pos="2520"/>
        </w:tabs>
        <w:spacing w:before="0"/>
        <w:ind w:left="2340" w:hanging="540"/>
        <w:jc w:val="left"/>
        <w:rPr>
          <w:rFonts w:ascii="Calibri" w:hAnsi="Calibri" w:cs="Calibri"/>
          <w:szCs w:val="22"/>
        </w:rPr>
      </w:pPr>
      <w:r w:rsidRPr="009C2CA6">
        <w:rPr>
          <w:rFonts w:ascii="Calibri" w:hAnsi="Calibri" w:cs="Calibri"/>
          <w:szCs w:val="22"/>
        </w:rPr>
        <w:t>Event Reporting a</w:t>
      </w:r>
      <w:r w:rsidR="00E24B53">
        <w:rPr>
          <w:rFonts w:ascii="Calibri" w:hAnsi="Calibri" w:cs="Calibri"/>
          <w:szCs w:val="22"/>
        </w:rPr>
        <w:t xml:space="preserve">nd Sequential Events Recorder: </w:t>
      </w:r>
      <w:r w:rsidRPr="009C2CA6">
        <w:rPr>
          <w:rFonts w:ascii="Calibri" w:hAnsi="Calibri" w:cs="Calibri"/>
          <w:szCs w:val="22"/>
        </w:rPr>
        <w:t xml:space="preserve">The transfer control shall have the ability to automatically record disturbance events of up to 2 seconds </w:t>
      </w:r>
      <w:r w:rsidRPr="009C2CA6">
        <w:rPr>
          <w:rFonts w:ascii="Calibri" w:hAnsi="Calibri" w:cs="Calibri"/>
          <w:szCs w:val="22"/>
        </w:rPr>
        <w:lastRenderedPageBreak/>
        <w:t>at 8 </w:t>
      </w:r>
      <w:r w:rsidR="0072545E" w:rsidRPr="009C2CA6">
        <w:rPr>
          <w:rFonts w:ascii="Calibri" w:hAnsi="Calibri" w:cs="Calibri"/>
          <w:szCs w:val="22"/>
        </w:rPr>
        <w:t>kHz</w:t>
      </w:r>
      <w:r w:rsidRPr="009C2CA6">
        <w:rPr>
          <w:rFonts w:ascii="Calibri" w:hAnsi="Calibri" w:cs="Calibri"/>
          <w:szCs w:val="22"/>
        </w:rPr>
        <w:t xml:space="preserve"> sampling rate and 5 seconds at 1 kHz sam</w:t>
      </w:r>
      <w:r w:rsidRPr="009C2CA6">
        <w:rPr>
          <w:rFonts w:ascii="Calibri" w:hAnsi="Calibri" w:cs="Calibri"/>
          <w:szCs w:val="22"/>
        </w:rPr>
        <w:softHyphen/>
        <w:t xml:space="preserve">pling rate. Events shall be stored in nonvolatile memory. The relay shall also include a Sequential Events Recorder (SER) that stores the latest 1000 entries. The transfer control shall time-tag event reports to an absolute accuracy of 10 µs. </w:t>
      </w:r>
    </w:p>
    <w:p w14:paraId="102C77B6" w14:textId="77777777" w:rsidR="00451FE7" w:rsidRPr="009C2CA6" w:rsidRDefault="00451FE7" w:rsidP="00EE2601">
      <w:pPr>
        <w:pStyle w:val="GENS-4"/>
        <w:numPr>
          <w:ilvl w:val="3"/>
          <w:numId w:val="13"/>
        </w:numPr>
        <w:tabs>
          <w:tab w:val="clear" w:pos="1224"/>
          <w:tab w:val="num" w:pos="1800"/>
        </w:tabs>
        <w:spacing w:before="240"/>
        <w:ind w:left="1800" w:hanging="576"/>
        <w:rPr>
          <w:rFonts w:ascii="Calibri" w:hAnsi="Calibri" w:cs="Calibri"/>
          <w:sz w:val="22"/>
          <w:szCs w:val="22"/>
        </w:rPr>
      </w:pPr>
      <w:r w:rsidRPr="009C2CA6">
        <w:rPr>
          <w:rFonts w:ascii="Calibri" w:hAnsi="Calibri" w:cs="Calibri"/>
          <w:sz w:val="22"/>
          <w:szCs w:val="22"/>
        </w:rPr>
        <w:t>The control shall include the following front panel interface features:</w:t>
      </w:r>
    </w:p>
    <w:p w14:paraId="14F94C93" w14:textId="19235618" w:rsidR="00451FE7" w:rsidRPr="009C2CA6" w:rsidRDefault="00451FE7" w:rsidP="00EE2601">
      <w:pPr>
        <w:pStyle w:val="PR1"/>
        <w:numPr>
          <w:ilvl w:val="4"/>
          <w:numId w:val="13"/>
        </w:numPr>
        <w:tabs>
          <w:tab w:val="clear" w:pos="2016"/>
          <w:tab w:val="num" w:pos="2340"/>
        </w:tabs>
        <w:ind w:left="2340" w:hanging="540"/>
        <w:jc w:val="left"/>
        <w:rPr>
          <w:rFonts w:ascii="Calibri" w:hAnsi="Calibri" w:cs="Calibri"/>
          <w:szCs w:val="22"/>
        </w:rPr>
      </w:pPr>
      <w:r w:rsidRPr="009C2CA6">
        <w:rPr>
          <w:rFonts w:ascii="Calibri" w:hAnsi="Calibri" w:cs="Calibri"/>
          <w:szCs w:val="22"/>
        </w:rPr>
        <w:t>Open/Close pu</w:t>
      </w:r>
      <w:r w:rsidR="00E24B53">
        <w:rPr>
          <w:rFonts w:ascii="Calibri" w:hAnsi="Calibri" w:cs="Calibri"/>
          <w:szCs w:val="22"/>
        </w:rPr>
        <w:t>shbuttons for each switched way</w:t>
      </w:r>
    </w:p>
    <w:p w14:paraId="3AFB5382" w14:textId="77777777" w:rsidR="00451FE7" w:rsidRPr="009C2CA6" w:rsidRDefault="00451FE7" w:rsidP="00CE6A6A">
      <w:pPr>
        <w:pStyle w:val="PR1"/>
        <w:numPr>
          <w:ilvl w:val="4"/>
          <w:numId w:val="13"/>
        </w:numPr>
        <w:tabs>
          <w:tab w:val="clear" w:pos="2016"/>
          <w:tab w:val="num" w:pos="2340"/>
        </w:tabs>
        <w:spacing w:before="0"/>
        <w:ind w:left="2340" w:hanging="540"/>
        <w:jc w:val="left"/>
        <w:rPr>
          <w:rFonts w:ascii="Calibri" w:hAnsi="Calibri" w:cs="Calibri"/>
          <w:szCs w:val="22"/>
        </w:rPr>
      </w:pPr>
      <w:r w:rsidRPr="009C2CA6">
        <w:rPr>
          <w:rFonts w:ascii="Calibri" w:hAnsi="Calibri" w:cs="Calibri"/>
          <w:szCs w:val="22"/>
        </w:rPr>
        <w:t>Trip pushbuttons for each fault interrupting way</w:t>
      </w:r>
    </w:p>
    <w:p w14:paraId="56BF6D3B" w14:textId="57849D58" w:rsidR="00451FE7" w:rsidRPr="009C2CA6" w:rsidRDefault="00451FE7" w:rsidP="00CE6A6A">
      <w:pPr>
        <w:pStyle w:val="PR1"/>
        <w:numPr>
          <w:ilvl w:val="4"/>
          <w:numId w:val="13"/>
        </w:numPr>
        <w:tabs>
          <w:tab w:val="clear" w:pos="2016"/>
          <w:tab w:val="num" w:pos="2340"/>
        </w:tabs>
        <w:spacing w:before="0"/>
        <w:ind w:left="2340" w:hanging="540"/>
        <w:jc w:val="left"/>
        <w:rPr>
          <w:rFonts w:ascii="Calibri" w:hAnsi="Calibri" w:cs="Calibri"/>
          <w:szCs w:val="22"/>
        </w:rPr>
      </w:pPr>
      <w:r w:rsidRPr="009C2CA6">
        <w:rPr>
          <w:rFonts w:ascii="Calibri" w:hAnsi="Calibri" w:cs="Calibri"/>
          <w:szCs w:val="22"/>
        </w:rPr>
        <w:t xml:space="preserve">Local, Automatic, and/or Test </w:t>
      </w:r>
      <w:r w:rsidR="00E24B53">
        <w:rPr>
          <w:rFonts w:ascii="Calibri" w:hAnsi="Calibri" w:cs="Calibri"/>
          <w:szCs w:val="22"/>
        </w:rPr>
        <w:t>mode enable/disable pushbuttons</w:t>
      </w:r>
    </w:p>
    <w:p w14:paraId="08CE4375" w14:textId="1629FC67" w:rsidR="00451FE7" w:rsidRPr="009C2CA6" w:rsidRDefault="00451FE7" w:rsidP="00CE6A6A">
      <w:pPr>
        <w:pStyle w:val="PR1"/>
        <w:numPr>
          <w:ilvl w:val="4"/>
          <w:numId w:val="13"/>
        </w:numPr>
        <w:tabs>
          <w:tab w:val="clear" w:pos="2016"/>
          <w:tab w:val="num" w:pos="2340"/>
        </w:tabs>
        <w:spacing w:before="0"/>
        <w:ind w:left="2340" w:hanging="540"/>
        <w:jc w:val="left"/>
        <w:rPr>
          <w:rFonts w:ascii="Calibri" w:hAnsi="Calibri" w:cs="Calibri"/>
          <w:szCs w:val="22"/>
        </w:rPr>
      </w:pPr>
      <w:r w:rsidRPr="009C2CA6">
        <w:rPr>
          <w:rFonts w:ascii="Calibri" w:hAnsi="Calibri" w:cs="Calibri"/>
          <w:szCs w:val="22"/>
        </w:rPr>
        <w:t>LED indication of Source switch status.  Open to be shown as Green</w:t>
      </w:r>
      <w:r w:rsidR="00E24B53">
        <w:rPr>
          <w:rFonts w:ascii="Calibri" w:hAnsi="Calibri" w:cs="Calibri"/>
          <w:szCs w:val="22"/>
        </w:rPr>
        <w:t>, and Closed to be shown as Red.</w:t>
      </w:r>
      <w:r w:rsidRPr="009C2CA6">
        <w:rPr>
          <w:rFonts w:ascii="Calibri" w:hAnsi="Calibri" w:cs="Calibri"/>
          <w:szCs w:val="22"/>
        </w:rPr>
        <w:t xml:space="preserve">  </w:t>
      </w:r>
    </w:p>
    <w:p w14:paraId="6BFE9CDE" w14:textId="77777777" w:rsidR="00451FE7" w:rsidRPr="009C2CA6" w:rsidRDefault="00451FE7" w:rsidP="00CE6A6A">
      <w:pPr>
        <w:pStyle w:val="PR1"/>
        <w:numPr>
          <w:ilvl w:val="4"/>
          <w:numId w:val="13"/>
        </w:numPr>
        <w:tabs>
          <w:tab w:val="clear" w:pos="2016"/>
          <w:tab w:val="num" w:pos="2340"/>
        </w:tabs>
        <w:spacing w:before="0"/>
        <w:ind w:left="2340" w:hanging="540"/>
        <w:jc w:val="left"/>
        <w:rPr>
          <w:rFonts w:ascii="Calibri" w:hAnsi="Calibri" w:cs="Calibri"/>
          <w:szCs w:val="22"/>
        </w:rPr>
      </w:pPr>
      <w:r w:rsidRPr="009C2CA6">
        <w:rPr>
          <w:rFonts w:ascii="Calibri" w:hAnsi="Calibri" w:cs="Calibri"/>
          <w:szCs w:val="22"/>
        </w:rPr>
        <w:t>LED indication of health of the Source</w:t>
      </w:r>
    </w:p>
    <w:p w14:paraId="21D4E7C9" w14:textId="77777777" w:rsidR="00451FE7" w:rsidRPr="009C2CA6" w:rsidRDefault="00451FE7" w:rsidP="00CE6A6A">
      <w:pPr>
        <w:pStyle w:val="PR1"/>
        <w:numPr>
          <w:ilvl w:val="4"/>
          <w:numId w:val="13"/>
        </w:numPr>
        <w:tabs>
          <w:tab w:val="clear" w:pos="2016"/>
          <w:tab w:val="num" w:pos="2340"/>
        </w:tabs>
        <w:spacing w:before="0"/>
        <w:ind w:left="2340" w:hanging="540"/>
        <w:jc w:val="left"/>
        <w:rPr>
          <w:rFonts w:ascii="Calibri" w:hAnsi="Calibri" w:cs="Calibri"/>
          <w:szCs w:val="22"/>
        </w:rPr>
      </w:pPr>
      <w:r w:rsidRPr="009C2CA6">
        <w:rPr>
          <w:rFonts w:ascii="Calibri" w:hAnsi="Calibri" w:cs="Calibri"/>
          <w:szCs w:val="22"/>
        </w:rPr>
        <w:t>LED indication for cause of overcurrent trip of fault interrupting way(s)</w:t>
      </w:r>
    </w:p>
    <w:p w14:paraId="7FCCDCA9" w14:textId="77777777" w:rsidR="00451FE7" w:rsidRPr="009C2CA6" w:rsidRDefault="00451FE7" w:rsidP="00CE6A6A">
      <w:pPr>
        <w:pStyle w:val="PR1"/>
        <w:numPr>
          <w:ilvl w:val="4"/>
          <w:numId w:val="13"/>
        </w:numPr>
        <w:tabs>
          <w:tab w:val="clear" w:pos="2016"/>
          <w:tab w:val="num" w:pos="2340"/>
        </w:tabs>
        <w:spacing w:before="0"/>
        <w:ind w:left="2340" w:hanging="540"/>
        <w:jc w:val="left"/>
        <w:rPr>
          <w:rFonts w:ascii="Calibri" w:hAnsi="Calibri" w:cs="Calibri"/>
          <w:szCs w:val="22"/>
        </w:rPr>
      </w:pPr>
      <w:r w:rsidRPr="009C2CA6">
        <w:rPr>
          <w:rFonts w:ascii="Calibri" w:hAnsi="Calibri" w:cs="Calibri"/>
          <w:szCs w:val="22"/>
        </w:rPr>
        <w:t>LED indication of a malfunction and/or blocked condition</w:t>
      </w:r>
    </w:p>
    <w:p w14:paraId="713A4D02" w14:textId="77777777" w:rsidR="00451FE7" w:rsidRPr="009C2CA6" w:rsidRDefault="00451FE7" w:rsidP="00CE6A6A">
      <w:pPr>
        <w:pStyle w:val="GENS-3"/>
        <w:numPr>
          <w:ilvl w:val="2"/>
          <w:numId w:val="13"/>
        </w:numPr>
        <w:tabs>
          <w:tab w:val="clear" w:pos="864"/>
          <w:tab w:val="clear" w:pos="1152"/>
          <w:tab w:val="left" w:pos="1260"/>
        </w:tabs>
        <w:ind w:left="1260" w:hanging="540"/>
        <w:rPr>
          <w:rFonts w:ascii="Calibri" w:hAnsi="Calibri" w:cs="Calibri"/>
          <w:sz w:val="22"/>
          <w:szCs w:val="22"/>
        </w:rPr>
      </w:pPr>
      <w:r w:rsidRPr="009C2CA6">
        <w:rPr>
          <w:rFonts w:ascii="Calibri" w:hAnsi="Calibri" w:cs="Calibri"/>
          <w:sz w:val="22"/>
          <w:szCs w:val="22"/>
        </w:rPr>
        <w:t>Operation of the Transfer Control Package</w:t>
      </w:r>
    </w:p>
    <w:p w14:paraId="64A92B41" w14:textId="77777777" w:rsidR="00451FE7" w:rsidRPr="009C2CA6" w:rsidRDefault="00451FE7" w:rsidP="00EE2601">
      <w:pPr>
        <w:pStyle w:val="GENS-4"/>
        <w:numPr>
          <w:ilvl w:val="3"/>
          <w:numId w:val="13"/>
        </w:numPr>
        <w:tabs>
          <w:tab w:val="clear" w:pos="1224"/>
          <w:tab w:val="num" w:pos="1800"/>
        </w:tabs>
        <w:spacing w:before="240"/>
        <w:ind w:left="1800" w:hanging="540"/>
        <w:rPr>
          <w:rFonts w:ascii="Calibri" w:hAnsi="Calibri" w:cs="Calibri"/>
          <w:sz w:val="22"/>
          <w:szCs w:val="22"/>
        </w:rPr>
      </w:pPr>
      <w:r w:rsidRPr="009C2CA6">
        <w:rPr>
          <w:rFonts w:ascii="Calibri" w:hAnsi="Calibri" w:cs="Calibri"/>
          <w:sz w:val="22"/>
          <w:szCs w:val="22"/>
        </w:rPr>
        <w:t xml:space="preserve">Programming of the following Control and Timing functions shall be included as part of the Auto Transfer package and be settable through the provided programming templates.  </w:t>
      </w:r>
    </w:p>
    <w:p w14:paraId="48ED3B3F" w14:textId="302730C1" w:rsidR="00451FE7" w:rsidRPr="009C2CA6" w:rsidRDefault="00451FE7" w:rsidP="00EE2601">
      <w:pPr>
        <w:pStyle w:val="PR1"/>
        <w:numPr>
          <w:ilvl w:val="4"/>
          <w:numId w:val="13"/>
        </w:numPr>
        <w:tabs>
          <w:tab w:val="clear" w:pos="2016"/>
          <w:tab w:val="num" w:pos="2340"/>
        </w:tabs>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S</w:t>
      </w:r>
      <w:r w:rsidR="00E24B53">
        <w:rPr>
          <w:rFonts w:ascii="Calibri" w:eastAsia="Batang" w:hAnsi="Calibri" w:cs="Calibri"/>
          <w:szCs w:val="22"/>
          <w:lang w:eastAsia="ko-KR"/>
        </w:rPr>
        <w:t>ource 1 Initial Transfer Time:  T</w:t>
      </w:r>
      <w:r w:rsidRPr="009C2CA6">
        <w:rPr>
          <w:rFonts w:ascii="Calibri" w:eastAsia="Batang" w:hAnsi="Calibri" w:cs="Calibri"/>
          <w:szCs w:val="22"/>
          <w:lang w:eastAsia="ko-KR"/>
        </w:rPr>
        <w:t>ime between loss of Source 1 voltage and initiation of transfer to Source 2.</w:t>
      </w:r>
    </w:p>
    <w:p w14:paraId="5006C989" w14:textId="39F66399" w:rsidR="00451FE7" w:rsidRPr="009C2CA6" w:rsidRDefault="00E24B53"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Pr>
          <w:rFonts w:ascii="Calibri" w:eastAsia="Batang" w:hAnsi="Calibri" w:cs="Calibri"/>
          <w:szCs w:val="22"/>
          <w:lang w:eastAsia="ko-KR"/>
        </w:rPr>
        <w:t>Source 1 Return Transfer Time:  T</w:t>
      </w:r>
      <w:r w:rsidR="00451FE7" w:rsidRPr="009C2CA6">
        <w:rPr>
          <w:rFonts w:ascii="Calibri" w:eastAsia="Batang" w:hAnsi="Calibri" w:cs="Calibri"/>
          <w:szCs w:val="22"/>
          <w:lang w:eastAsia="ko-KR"/>
        </w:rPr>
        <w:t xml:space="preserve">ime after Source 1 returns to stable voltage before setting it as the preferred source. </w:t>
      </w:r>
    </w:p>
    <w:p w14:paraId="2F6E6AF5" w14:textId="373F0BBD"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S</w:t>
      </w:r>
      <w:r w:rsidR="00E24B53">
        <w:rPr>
          <w:rFonts w:ascii="Calibri" w:eastAsia="Batang" w:hAnsi="Calibri" w:cs="Calibri"/>
          <w:szCs w:val="22"/>
          <w:lang w:eastAsia="ko-KR"/>
        </w:rPr>
        <w:t>ource 2 Initial Transfer Time: T</w:t>
      </w:r>
      <w:r w:rsidRPr="009C2CA6">
        <w:rPr>
          <w:rFonts w:ascii="Calibri" w:eastAsia="Batang" w:hAnsi="Calibri" w:cs="Calibri"/>
          <w:szCs w:val="22"/>
          <w:lang w:eastAsia="ko-KR"/>
        </w:rPr>
        <w:t>ime between loss of Source 2 voltage and initiation of transfer to Source 1.</w:t>
      </w:r>
    </w:p>
    <w:p w14:paraId="3A09F8D8" w14:textId="3DFCAFB8" w:rsidR="00451FE7" w:rsidRPr="009C2CA6" w:rsidRDefault="00E24B53"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Pr>
          <w:rFonts w:ascii="Calibri" w:eastAsia="Batang" w:hAnsi="Calibri" w:cs="Calibri"/>
          <w:szCs w:val="22"/>
          <w:lang w:eastAsia="ko-KR"/>
        </w:rPr>
        <w:t>Source 2 Return Transfer Time: T</w:t>
      </w:r>
      <w:r w:rsidR="00451FE7" w:rsidRPr="009C2CA6">
        <w:rPr>
          <w:rFonts w:ascii="Calibri" w:eastAsia="Batang" w:hAnsi="Calibri" w:cs="Calibri"/>
          <w:szCs w:val="22"/>
          <w:lang w:eastAsia="ko-KR"/>
        </w:rPr>
        <w:t xml:space="preserve">ime after Source 2 returns to stable voltage before setting it as the preferred source. </w:t>
      </w:r>
    </w:p>
    <w:p w14:paraId="2B9C4705" w14:textId="05A5CBF2"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Retur</w:t>
      </w:r>
      <w:r w:rsidR="00E24B53">
        <w:rPr>
          <w:rFonts w:ascii="Calibri" w:eastAsia="Batang" w:hAnsi="Calibri" w:cs="Calibri"/>
          <w:szCs w:val="22"/>
          <w:lang w:eastAsia="ko-KR"/>
        </w:rPr>
        <w:t>n Transfer Interruption Delay: T</w:t>
      </w:r>
      <w:r w:rsidRPr="009C2CA6">
        <w:rPr>
          <w:rFonts w:ascii="Calibri" w:eastAsia="Batang" w:hAnsi="Calibri" w:cs="Calibri"/>
          <w:szCs w:val="22"/>
          <w:lang w:eastAsia="ko-KR"/>
        </w:rPr>
        <w:t>ime between operations on a return to preferred source transfer.</w:t>
      </w:r>
    </w:p>
    <w:p w14:paraId="255D4869" w14:textId="0E584C73"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Prefer</w:t>
      </w:r>
      <w:r w:rsidR="00E24B53">
        <w:rPr>
          <w:rFonts w:ascii="Calibri" w:eastAsia="Batang" w:hAnsi="Calibri" w:cs="Calibri"/>
          <w:szCs w:val="22"/>
          <w:lang w:eastAsia="ko-KR"/>
        </w:rPr>
        <w:t>red Source Operation:  O</w:t>
      </w:r>
      <w:r w:rsidRPr="009C2CA6">
        <w:rPr>
          <w:rFonts w:ascii="Calibri" w:eastAsia="Batang" w:hAnsi="Calibri" w:cs="Calibri"/>
          <w:szCs w:val="22"/>
          <w:lang w:eastAsia="ko-KR"/>
        </w:rPr>
        <w:t xml:space="preserve">ne of the sources can be selected as preferred.  The </w:t>
      </w:r>
      <w:r w:rsidRPr="009C2CA6">
        <w:rPr>
          <w:rFonts w:ascii="Calibri" w:hAnsi="Calibri" w:cs="Calibri"/>
          <w:szCs w:val="22"/>
        </w:rPr>
        <w:t xml:space="preserve">transfer control </w:t>
      </w:r>
      <w:r w:rsidRPr="009C2CA6">
        <w:rPr>
          <w:rFonts w:ascii="Calibri" w:eastAsia="Batang" w:hAnsi="Calibri" w:cs="Calibri"/>
          <w:szCs w:val="22"/>
          <w:lang w:eastAsia="ko-KR"/>
        </w:rPr>
        <w:t xml:space="preserve">will always try to return to the preferred source when voltage is stabilized. </w:t>
      </w:r>
    </w:p>
    <w:p w14:paraId="06AFA376" w14:textId="77777777"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Source paralleling (yes or no)</w:t>
      </w:r>
    </w:p>
    <w:p w14:paraId="1B1EAC01" w14:textId="77777777"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Initial Transfer Sequence (open before close, close before open)</w:t>
      </w:r>
    </w:p>
    <w:p w14:paraId="02B95671" w14:textId="77777777"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Return Transfer Sequence (open before close, close before open)</w:t>
      </w:r>
    </w:p>
    <w:p w14:paraId="1B35E9BF" w14:textId="77777777"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Ability to Open source ways of the switch(es) if both sources are lost with a user selectable time delay to ensure both sources are lost.</w:t>
      </w:r>
    </w:p>
    <w:p w14:paraId="7E54FCCE" w14:textId="77777777"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Ability to automatically reset a faulted condition alarm on the Source ways.</w:t>
      </w:r>
    </w:p>
    <w:p w14:paraId="1D73796D" w14:textId="0C985D08" w:rsidR="00451FE7" w:rsidRPr="009C2CA6" w:rsidRDefault="00E24B53" w:rsidP="00EE2601">
      <w:pPr>
        <w:pStyle w:val="GENS-4"/>
        <w:numPr>
          <w:ilvl w:val="3"/>
          <w:numId w:val="13"/>
        </w:numPr>
        <w:tabs>
          <w:tab w:val="clear" w:pos="1224"/>
          <w:tab w:val="num" w:pos="1800"/>
          <w:tab w:val="num" w:pos="2340"/>
        </w:tabs>
        <w:spacing w:before="240"/>
        <w:ind w:left="1800" w:hanging="540"/>
        <w:rPr>
          <w:rFonts w:ascii="Calibri" w:hAnsi="Calibri" w:cs="Calibri"/>
          <w:sz w:val="22"/>
          <w:szCs w:val="22"/>
        </w:rPr>
      </w:pPr>
      <w:r>
        <w:rPr>
          <w:rFonts w:ascii="Calibri" w:hAnsi="Calibri" w:cs="Calibri"/>
          <w:sz w:val="22"/>
          <w:szCs w:val="22"/>
        </w:rPr>
        <w:t>Programming the following o</w:t>
      </w:r>
      <w:r w:rsidR="00451FE7" w:rsidRPr="009C2CA6">
        <w:rPr>
          <w:rFonts w:ascii="Calibri" w:hAnsi="Calibri" w:cs="Calibri"/>
          <w:sz w:val="22"/>
          <w:szCs w:val="22"/>
        </w:rPr>
        <w:t>vercurrent functions shall be included as part of the SEL 751A relay and be settable for each load way through the provided programming templates:</w:t>
      </w:r>
    </w:p>
    <w:p w14:paraId="7206178C" w14:textId="77777777" w:rsidR="00451FE7" w:rsidRPr="009C2CA6" w:rsidRDefault="00451FE7" w:rsidP="00EE2601">
      <w:pPr>
        <w:pStyle w:val="PR1"/>
        <w:numPr>
          <w:ilvl w:val="4"/>
          <w:numId w:val="13"/>
        </w:numPr>
        <w:tabs>
          <w:tab w:val="clear" w:pos="2016"/>
          <w:tab w:val="num" w:pos="2340"/>
        </w:tabs>
        <w:ind w:left="2340" w:hanging="540"/>
        <w:jc w:val="left"/>
        <w:rPr>
          <w:rFonts w:ascii="Calibri" w:eastAsia="Batang" w:hAnsi="Calibri" w:cs="Calibri"/>
          <w:szCs w:val="22"/>
          <w:lang w:eastAsia="ko-KR"/>
        </w:rPr>
      </w:pPr>
      <w:r w:rsidRPr="009C2CA6">
        <w:rPr>
          <w:rFonts w:ascii="Calibri" w:eastAsia="Batang" w:hAnsi="Calibri" w:cs="Calibri"/>
          <w:szCs w:val="22"/>
          <w:lang w:eastAsia="ko-KR"/>
        </w:rPr>
        <w:lastRenderedPageBreak/>
        <w:t>Optional activation of single phase protection or option to activate 3-phase protection for a tap and single phase protection on another tap</w:t>
      </w:r>
    </w:p>
    <w:p w14:paraId="6EC2449A" w14:textId="43EF04C1"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Option to block the trip signal output contact on over</w:t>
      </w:r>
      <w:r w:rsidR="00E24B53">
        <w:rPr>
          <w:rFonts w:ascii="Calibri" w:eastAsia="Batang" w:hAnsi="Calibri" w:cs="Calibri"/>
          <w:szCs w:val="22"/>
          <w:lang w:eastAsia="ko-KR"/>
        </w:rPr>
        <w:t>current trips for the load ways</w:t>
      </w:r>
    </w:p>
    <w:p w14:paraId="2DCEB3C5" w14:textId="75C9D0D8"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Current Transformer Secondary v</w:t>
      </w:r>
      <w:r w:rsidR="00E24B53">
        <w:rPr>
          <w:rFonts w:ascii="Calibri" w:eastAsia="Batang" w:hAnsi="Calibri" w:cs="Calibri"/>
          <w:szCs w:val="22"/>
          <w:lang w:eastAsia="ko-KR"/>
        </w:rPr>
        <w:t>alue for 50P Instantaneous trip</w:t>
      </w:r>
    </w:p>
    <w:p w14:paraId="6DD34EBA" w14:textId="5E66A794"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 xml:space="preserve">Current Transformer Secondary value for </w:t>
      </w:r>
      <w:r w:rsidR="00E24B53">
        <w:rPr>
          <w:rFonts w:ascii="Calibri" w:eastAsia="Batang" w:hAnsi="Calibri" w:cs="Calibri"/>
          <w:szCs w:val="22"/>
          <w:lang w:eastAsia="ko-KR"/>
        </w:rPr>
        <w:t>51P Phase Time overcurrent trip</w:t>
      </w:r>
    </w:p>
    <w:p w14:paraId="5E801E52" w14:textId="2C16471C"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Time current cur</w:t>
      </w:r>
      <w:r w:rsidR="00E24B53">
        <w:rPr>
          <w:rFonts w:ascii="Calibri" w:eastAsia="Batang" w:hAnsi="Calibri" w:cs="Calibri"/>
          <w:szCs w:val="22"/>
          <w:lang w:eastAsia="ko-KR"/>
        </w:rPr>
        <w:t>ve selection for 51P protection</w:t>
      </w:r>
    </w:p>
    <w:p w14:paraId="7418073A" w14:textId="7ED5D7F1"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Time dial for customiz</w:t>
      </w:r>
      <w:r w:rsidR="00E24B53">
        <w:rPr>
          <w:rFonts w:ascii="Calibri" w:eastAsia="Batang" w:hAnsi="Calibri" w:cs="Calibri"/>
          <w:szCs w:val="22"/>
          <w:lang w:eastAsia="ko-KR"/>
        </w:rPr>
        <w:t>ation of 51P time current curve</w:t>
      </w:r>
    </w:p>
    <w:p w14:paraId="58DA3B4C" w14:textId="256310B0"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 xml:space="preserve">Current Transformer Secondary value for 50G Instantaneous Overcurrent trip on Phase </w:t>
      </w:r>
      <w:r w:rsidR="00E24B53">
        <w:rPr>
          <w:rFonts w:ascii="Calibri" w:eastAsia="Batang" w:hAnsi="Calibri" w:cs="Calibri"/>
          <w:szCs w:val="22"/>
          <w:lang w:eastAsia="ko-KR"/>
        </w:rPr>
        <w:t>Imbalance</w:t>
      </w:r>
    </w:p>
    <w:p w14:paraId="4721BCEF" w14:textId="37BFF13E"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Current Transformer Secondary value to begin timing for 51G Phase Time Overcurre</w:t>
      </w:r>
      <w:r w:rsidR="00E24B53">
        <w:rPr>
          <w:rFonts w:ascii="Calibri" w:eastAsia="Batang" w:hAnsi="Calibri" w:cs="Calibri"/>
          <w:szCs w:val="22"/>
          <w:lang w:eastAsia="ko-KR"/>
        </w:rPr>
        <w:t>nt trips due to phase imbalance</w:t>
      </w:r>
    </w:p>
    <w:p w14:paraId="7459ECFF" w14:textId="75786C38"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Time current curv</w:t>
      </w:r>
      <w:r w:rsidR="00E24B53">
        <w:rPr>
          <w:rFonts w:ascii="Calibri" w:eastAsia="Batang" w:hAnsi="Calibri" w:cs="Calibri"/>
          <w:szCs w:val="22"/>
          <w:lang w:eastAsia="ko-KR"/>
        </w:rPr>
        <w:t>e selection for 51G protection</w:t>
      </w:r>
    </w:p>
    <w:p w14:paraId="38E5DA1D" w14:textId="0455D784"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Time dial for customiz</w:t>
      </w:r>
      <w:r w:rsidR="00E24B53">
        <w:rPr>
          <w:rFonts w:ascii="Calibri" w:eastAsia="Batang" w:hAnsi="Calibri" w:cs="Calibri"/>
          <w:szCs w:val="22"/>
          <w:lang w:eastAsia="ko-KR"/>
        </w:rPr>
        <w:t>ation of 51G time current curve</w:t>
      </w:r>
    </w:p>
    <w:p w14:paraId="64ED5E87" w14:textId="361E2EB7"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Optional Maintenance Settin</w:t>
      </w:r>
      <w:r w:rsidR="00E24B53">
        <w:rPr>
          <w:rFonts w:ascii="Calibri" w:eastAsia="Batang" w:hAnsi="Calibri" w:cs="Calibri"/>
          <w:szCs w:val="22"/>
          <w:lang w:eastAsia="ko-KR"/>
        </w:rPr>
        <w:t>gs that</w:t>
      </w:r>
      <w:r w:rsidRPr="009C2CA6">
        <w:rPr>
          <w:rFonts w:ascii="Calibri" w:eastAsia="Batang" w:hAnsi="Calibri" w:cs="Calibri"/>
          <w:szCs w:val="22"/>
          <w:lang w:eastAsia="ko-KR"/>
        </w:rPr>
        <w:t xml:space="preserve"> allow for tighter settings to be applied by the user during specific time periods. These settings are </w:t>
      </w:r>
      <w:r w:rsidR="00E24B53">
        <w:rPr>
          <w:rFonts w:ascii="Calibri" w:eastAsia="Batang" w:hAnsi="Calibri" w:cs="Calibri"/>
          <w:szCs w:val="22"/>
          <w:lang w:eastAsia="ko-KR"/>
        </w:rPr>
        <w:t>in addition to the primary over</w:t>
      </w:r>
      <w:r w:rsidRPr="009C2CA6">
        <w:rPr>
          <w:rFonts w:ascii="Calibri" w:eastAsia="Batang" w:hAnsi="Calibri" w:cs="Calibri"/>
          <w:szCs w:val="22"/>
          <w:lang w:eastAsia="ko-KR"/>
        </w:rPr>
        <w:t>current functions.</w:t>
      </w:r>
    </w:p>
    <w:p w14:paraId="015052A3" w14:textId="3EF2F101" w:rsidR="00451FE7" w:rsidRPr="009C2CA6" w:rsidRDefault="00451FE7" w:rsidP="00EE2601">
      <w:pPr>
        <w:pStyle w:val="GENS-4"/>
        <w:numPr>
          <w:ilvl w:val="3"/>
          <w:numId w:val="13"/>
        </w:numPr>
        <w:tabs>
          <w:tab w:val="clear" w:pos="1224"/>
          <w:tab w:val="num" w:pos="1800"/>
        </w:tabs>
        <w:spacing w:before="240"/>
        <w:ind w:left="1800" w:hanging="540"/>
        <w:rPr>
          <w:rFonts w:ascii="Calibri" w:hAnsi="Calibri" w:cs="Calibri"/>
          <w:sz w:val="22"/>
          <w:szCs w:val="22"/>
        </w:rPr>
      </w:pPr>
      <w:r w:rsidRPr="009C2CA6">
        <w:rPr>
          <w:rFonts w:ascii="Calibri" w:hAnsi="Calibri" w:cs="Calibri"/>
          <w:sz w:val="22"/>
          <w:szCs w:val="22"/>
        </w:rPr>
        <w:t>The following Operating Modes shall be part of the standard transfer control package</w:t>
      </w:r>
      <w:r w:rsidR="00E24B53">
        <w:rPr>
          <w:rFonts w:ascii="Calibri" w:hAnsi="Calibri" w:cs="Calibri"/>
          <w:sz w:val="22"/>
          <w:szCs w:val="22"/>
        </w:rPr>
        <w:t>:</w:t>
      </w:r>
    </w:p>
    <w:p w14:paraId="017EF8C8" w14:textId="346B624B" w:rsidR="00451FE7" w:rsidRPr="009C2CA6" w:rsidRDefault="00451FE7" w:rsidP="00EE2601">
      <w:pPr>
        <w:pStyle w:val="PR1"/>
        <w:numPr>
          <w:ilvl w:val="4"/>
          <w:numId w:val="13"/>
        </w:numPr>
        <w:tabs>
          <w:tab w:val="clear" w:pos="2016"/>
          <w:tab w:val="num" w:pos="2340"/>
        </w:tabs>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Local Operation Mode shall override any other mode. In Local Mode the operator shall have sole control over the switch(</w:t>
      </w:r>
      <w:r w:rsidR="00EE2903">
        <w:rPr>
          <w:rFonts w:ascii="Calibri" w:eastAsia="Batang" w:hAnsi="Calibri" w:cs="Calibri"/>
          <w:szCs w:val="22"/>
          <w:lang w:eastAsia="ko-KR"/>
        </w:rPr>
        <w:t>e</w:t>
      </w:r>
      <w:r w:rsidRPr="009C2CA6">
        <w:rPr>
          <w:rFonts w:ascii="Calibri" w:eastAsia="Batang" w:hAnsi="Calibri" w:cs="Calibri"/>
          <w:szCs w:val="22"/>
          <w:lang w:eastAsia="ko-KR"/>
        </w:rPr>
        <w:t xml:space="preserve">s). The pushbuttons on the front display panel shall be capable of operating both switch 1 and switch 2.  Settings changes shall be made only while the control is in the Local Operation Mode. The control shall not respond to the automatic transfer logic or SCADA commands while in Local Operation Mode.  The control shall not be able to initiate a transfer on voltage loss while the transfer control is in Local Operation Mode. </w:t>
      </w:r>
    </w:p>
    <w:p w14:paraId="7F1AC1A8" w14:textId="429A4300"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Automatic (Auto) Operation Mode</w:t>
      </w:r>
      <w:r w:rsidRPr="009C2CA6">
        <w:rPr>
          <w:rFonts w:ascii="Calibri" w:hAnsi="Calibri" w:cs="Calibri"/>
          <w:szCs w:val="22"/>
        </w:rPr>
        <w:t xml:space="preserve"> s</w:t>
      </w:r>
      <w:r w:rsidRPr="009C2CA6">
        <w:rPr>
          <w:rFonts w:ascii="Calibri" w:eastAsia="Batang" w:hAnsi="Calibri" w:cs="Calibri"/>
          <w:szCs w:val="22"/>
          <w:lang w:eastAsia="ko-KR"/>
        </w:rPr>
        <w:t>hall cause the automatic transfer logic and the settings to be enabled. In Automatic Operation Mode the ATS shall act on its own to initiate a transfer if source voltages are lost. An LED next to</w:t>
      </w:r>
      <w:r w:rsidR="00E24B53">
        <w:rPr>
          <w:rFonts w:ascii="Calibri" w:eastAsia="Batang" w:hAnsi="Calibri" w:cs="Calibri"/>
          <w:szCs w:val="22"/>
          <w:lang w:eastAsia="ko-KR"/>
        </w:rPr>
        <w:t xml:space="preserve"> the “AUTO MODE”</w:t>
      </w:r>
      <w:r w:rsidRPr="009C2CA6">
        <w:rPr>
          <w:rFonts w:ascii="Calibri" w:eastAsia="Batang" w:hAnsi="Calibri" w:cs="Calibri"/>
          <w:szCs w:val="22"/>
          <w:lang w:eastAsia="ko-KR"/>
        </w:rPr>
        <w:t xml:space="preserve"> push button on the front control panel shall illuminate when the ATS is set to Automatic Operation Mode for clear visual indication to operators.  The preferred/alternate scheme the normal state of the control is to have the Preferred Source closed and the Alternate Source open. If power is lost to the Preferred Source for a period of time greater than that selected Initial Transfer Time delay, the control shall initiate a transfer to the Alternate Source if the Alternate Source is live. When the Preferred Source returns for a period of time greater than that selected for the Return Time delay, the control shall initiate a return transfer to the Preferred Source. If the Return Transfer Interruption Timer is activated it shall delay the Preferred Source’s operation. If the Alternate Source is lost before the Preferred Source returns, the control shall initiate emergency return logic which shall set the return delay timer to </w:t>
      </w:r>
      <w:r w:rsidR="00EE2903">
        <w:rPr>
          <w:rFonts w:ascii="Calibri" w:eastAsia="Batang" w:hAnsi="Calibri" w:cs="Calibri"/>
          <w:szCs w:val="22"/>
          <w:lang w:eastAsia="ko-KR"/>
        </w:rPr>
        <w:t>zero (</w:t>
      </w:r>
      <w:r w:rsidRPr="009C2CA6">
        <w:rPr>
          <w:rFonts w:ascii="Calibri" w:eastAsia="Batang" w:hAnsi="Calibri" w:cs="Calibri"/>
          <w:szCs w:val="22"/>
          <w:lang w:eastAsia="ko-KR"/>
        </w:rPr>
        <w:t>0</w:t>
      </w:r>
      <w:r w:rsidR="00EE2903">
        <w:rPr>
          <w:rFonts w:ascii="Calibri" w:eastAsia="Batang" w:hAnsi="Calibri" w:cs="Calibri"/>
          <w:szCs w:val="22"/>
          <w:lang w:eastAsia="ko-KR"/>
        </w:rPr>
        <w:t>)</w:t>
      </w:r>
      <w:r w:rsidRPr="009C2CA6">
        <w:rPr>
          <w:rFonts w:ascii="Calibri" w:eastAsia="Batang" w:hAnsi="Calibri" w:cs="Calibri"/>
          <w:szCs w:val="22"/>
          <w:lang w:eastAsia="ko-KR"/>
        </w:rPr>
        <w:t xml:space="preserve"> and proceeds with the return transfer (including the Return Transfer Interruption delay). In the Non-Preferred scheme, the normal state of the control is to have a live source feeding the load. A transfer shall be </w:t>
      </w:r>
      <w:r w:rsidRPr="009C2CA6">
        <w:rPr>
          <w:rFonts w:ascii="Calibri" w:eastAsia="Batang" w:hAnsi="Calibri" w:cs="Calibri"/>
          <w:szCs w:val="22"/>
          <w:lang w:eastAsia="ko-KR"/>
        </w:rPr>
        <w:lastRenderedPageBreak/>
        <w:t>initiated only if the source feeding the load is lost for a period of time greater than that selected for its transfer time delay, and the alternate source is live.</w:t>
      </w:r>
    </w:p>
    <w:p w14:paraId="40844DCA" w14:textId="77777777"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Remote Mode shall allow the SCADA system to issue operational commands (open/close) to both switch 1 and 2.  The control shall not be able to initiate a transfer on voltage loss while the transfer control is in Remote Mode.</w:t>
      </w:r>
    </w:p>
    <w:p w14:paraId="2EA9245D" w14:textId="5817EFE5" w:rsidR="00451FE7" w:rsidRPr="009C2CA6" w:rsidRDefault="00451FE7" w:rsidP="00CE6A6A">
      <w:pPr>
        <w:pStyle w:val="PR1"/>
        <w:numPr>
          <w:ilvl w:val="4"/>
          <w:numId w:val="13"/>
        </w:numPr>
        <w:tabs>
          <w:tab w:val="clear" w:pos="2016"/>
          <w:tab w:val="num" w:pos="2340"/>
        </w:tabs>
        <w:spacing w:before="0"/>
        <w:ind w:left="2340" w:hanging="540"/>
        <w:jc w:val="left"/>
        <w:rPr>
          <w:rFonts w:ascii="Calibri" w:eastAsia="Batang" w:hAnsi="Calibri" w:cs="Calibri"/>
          <w:szCs w:val="22"/>
          <w:lang w:eastAsia="ko-KR"/>
        </w:rPr>
      </w:pPr>
      <w:r w:rsidRPr="009C2CA6">
        <w:rPr>
          <w:rFonts w:ascii="Calibri" w:eastAsia="Batang" w:hAnsi="Calibri" w:cs="Calibri"/>
          <w:szCs w:val="22"/>
          <w:lang w:eastAsia="ko-KR"/>
        </w:rPr>
        <w:t xml:space="preserve">Test Mode shall mean that the transfer control is in </w:t>
      </w:r>
      <w:r w:rsidR="00E24B53">
        <w:rPr>
          <w:rFonts w:ascii="Calibri" w:eastAsia="Batang" w:hAnsi="Calibri" w:cs="Calibri"/>
          <w:szCs w:val="22"/>
          <w:lang w:eastAsia="ko-KR"/>
        </w:rPr>
        <w:t xml:space="preserve">a </w:t>
      </w:r>
      <w:r w:rsidRPr="009C2CA6">
        <w:rPr>
          <w:rFonts w:ascii="Calibri" w:eastAsia="Batang" w:hAnsi="Calibri" w:cs="Calibri"/>
          <w:szCs w:val="22"/>
          <w:lang w:eastAsia="ko-KR"/>
        </w:rPr>
        <w:t xml:space="preserve">state where the user can verify logic settings, use simulated position inputs, and </w:t>
      </w:r>
      <w:r w:rsidR="00E24B53">
        <w:rPr>
          <w:rFonts w:ascii="Calibri" w:eastAsia="Batang" w:hAnsi="Calibri" w:cs="Calibri"/>
          <w:szCs w:val="22"/>
          <w:lang w:eastAsia="ko-KR"/>
        </w:rPr>
        <w:t xml:space="preserve">have </w:t>
      </w:r>
      <w:r w:rsidRPr="009C2CA6">
        <w:rPr>
          <w:rFonts w:ascii="Calibri" w:eastAsia="Batang" w:hAnsi="Calibri" w:cs="Calibri"/>
          <w:szCs w:val="22"/>
          <w:lang w:eastAsia="ko-KR"/>
        </w:rPr>
        <w:t>t</w:t>
      </w:r>
      <w:r w:rsidR="00E24B53">
        <w:rPr>
          <w:rFonts w:ascii="Calibri" w:eastAsia="Batang" w:hAnsi="Calibri" w:cs="Calibri"/>
          <w:szCs w:val="22"/>
          <w:lang w:eastAsia="ko-KR"/>
        </w:rPr>
        <w:t xml:space="preserve">he option to operate actuators.  </w:t>
      </w:r>
      <w:r w:rsidRPr="009C2CA6">
        <w:rPr>
          <w:rFonts w:ascii="Calibri" w:eastAsia="Batang" w:hAnsi="Calibri" w:cs="Calibri"/>
          <w:szCs w:val="22"/>
          <w:lang w:eastAsia="ko-KR"/>
        </w:rPr>
        <w:t xml:space="preserve">Test Mode shall be available by first putting the transfer control into Local Mode and then pressing a button on the front panel titled “TEST MODE.”  From Test Mode the operator can verify the operation of the actuators and the timing of the transfer scheme.  </w:t>
      </w:r>
    </w:p>
    <w:p w14:paraId="29E4BF6E" w14:textId="77777777" w:rsidR="00451FE7" w:rsidRPr="009C2CA6" w:rsidRDefault="00451FE7" w:rsidP="00EE2601">
      <w:pPr>
        <w:pStyle w:val="PR1"/>
        <w:numPr>
          <w:ilvl w:val="4"/>
          <w:numId w:val="13"/>
        </w:numPr>
        <w:tabs>
          <w:tab w:val="clear" w:pos="2016"/>
          <w:tab w:val="num" w:pos="2340"/>
        </w:tabs>
        <w:spacing w:before="0"/>
        <w:ind w:left="2340" w:hanging="540"/>
        <w:jc w:val="left"/>
        <w:outlineLvl w:val="9"/>
        <w:rPr>
          <w:rFonts w:ascii="Calibri" w:eastAsia="Batang" w:hAnsi="Calibri" w:cs="Calibri"/>
          <w:szCs w:val="22"/>
          <w:lang w:eastAsia="ko-KR"/>
        </w:rPr>
      </w:pPr>
      <w:r w:rsidRPr="009C2CA6">
        <w:rPr>
          <w:rFonts w:ascii="Calibri" w:eastAsia="Batang" w:hAnsi="Calibri" w:cs="Calibri"/>
          <w:szCs w:val="22"/>
          <w:lang w:eastAsia="ko-KR"/>
        </w:rPr>
        <w:t xml:space="preserve">Optional Blocked Condition shall mean the user can prevent the ATS from operating in manual or automatic mode until the conditions causing the block are removed or reset.  The following conditions shall cause the transfer control to enter a blocked state: </w:t>
      </w:r>
    </w:p>
    <w:p w14:paraId="4790A8EA" w14:textId="21BBFAFC" w:rsidR="00451FE7" w:rsidRPr="009C2CA6" w:rsidRDefault="00451FE7" w:rsidP="00EE2601">
      <w:pPr>
        <w:pStyle w:val="PR1"/>
        <w:numPr>
          <w:ilvl w:val="5"/>
          <w:numId w:val="13"/>
        </w:numPr>
        <w:tabs>
          <w:tab w:val="clear" w:pos="2592"/>
          <w:tab w:val="num" w:pos="2880"/>
        </w:tabs>
        <w:ind w:left="2880"/>
        <w:jc w:val="left"/>
        <w:rPr>
          <w:rFonts w:ascii="Calibri" w:eastAsia="Batang" w:hAnsi="Calibri" w:cs="Calibri"/>
          <w:szCs w:val="22"/>
          <w:lang w:eastAsia="ko-KR"/>
        </w:rPr>
      </w:pPr>
      <w:r w:rsidRPr="009C2CA6">
        <w:rPr>
          <w:rFonts w:ascii="Calibri" w:eastAsia="Batang" w:hAnsi="Calibri" w:cs="Calibri"/>
          <w:szCs w:val="22"/>
          <w:lang w:eastAsia="ko-KR"/>
        </w:rPr>
        <w:t>So</w:t>
      </w:r>
      <w:r w:rsidR="00E24B53">
        <w:rPr>
          <w:rFonts w:ascii="Calibri" w:eastAsia="Batang" w:hAnsi="Calibri" w:cs="Calibri"/>
          <w:szCs w:val="22"/>
          <w:lang w:eastAsia="ko-KR"/>
        </w:rPr>
        <w:t xml:space="preserve">urce 1 or 2 status is invalid:  </w:t>
      </w:r>
      <w:r w:rsidRPr="009C2CA6">
        <w:rPr>
          <w:rFonts w:ascii="Calibri" w:eastAsia="Batang" w:hAnsi="Calibri" w:cs="Calibri"/>
          <w:szCs w:val="22"/>
          <w:lang w:eastAsia="ko-KR"/>
        </w:rPr>
        <w:t>shows both open and closed indication or no indication at all</w:t>
      </w:r>
    </w:p>
    <w:p w14:paraId="13ACFD91" w14:textId="45A06C8E" w:rsidR="00451FE7" w:rsidRPr="009C2CA6" w:rsidRDefault="00E24B53" w:rsidP="00CE6A6A">
      <w:pPr>
        <w:pStyle w:val="PR1"/>
        <w:numPr>
          <w:ilvl w:val="5"/>
          <w:numId w:val="13"/>
        </w:numPr>
        <w:tabs>
          <w:tab w:val="clear" w:pos="2592"/>
          <w:tab w:val="num" w:pos="2880"/>
        </w:tabs>
        <w:spacing w:before="0"/>
        <w:ind w:left="2880"/>
        <w:jc w:val="left"/>
        <w:rPr>
          <w:rFonts w:ascii="Calibri" w:eastAsia="Batang" w:hAnsi="Calibri" w:cs="Calibri"/>
          <w:szCs w:val="22"/>
          <w:lang w:eastAsia="ko-KR"/>
        </w:rPr>
      </w:pPr>
      <w:r>
        <w:rPr>
          <w:rFonts w:ascii="Calibri" w:eastAsia="Batang" w:hAnsi="Calibri" w:cs="Calibri"/>
          <w:szCs w:val="22"/>
          <w:lang w:eastAsia="ko-KR"/>
        </w:rPr>
        <w:t xml:space="preserve">Low Dielectric Condition:  </w:t>
      </w:r>
      <w:r w:rsidR="00451FE7" w:rsidRPr="009C2CA6">
        <w:rPr>
          <w:rFonts w:ascii="Calibri" w:eastAsia="Batang" w:hAnsi="Calibri" w:cs="Calibri"/>
          <w:szCs w:val="22"/>
          <w:lang w:eastAsia="ko-KR"/>
        </w:rPr>
        <w:t xml:space="preserve"> can only be removed if condition is removed (SF6 switches only)</w:t>
      </w:r>
    </w:p>
    <w:p w14:paraId="6E884E02" w14:textId="1160E5C6" w:rsidR="00451FE7" w:rsidRPr="009C2CA6" w:rsidRDefault="00E24B53" w:rsidP="00CE6A6A">
      <w:pPr>
        <w:pStyle w:val="PR1"/>
        <w:numPr>
          <w:ilvl w:val="5"/>
          <w:numId w:val="13"/>
        </w:numPr>
        <w:tabs>
          <w:tab w:val="clear" w:pos="2592"/>
          <w:tab w:val="num" w:pos="2880"/>
        </w:tabs>
        <w:spacing w:before="0"/>
        <w:ind w:left="2880"/>
        <w:jc w:val="left"/>
        <w:rPr>
          <w:rFonts w:ascii="Calibri" w:eastAsia="Batang" w:hAnsi="Calibri" w:cs="Calibri"/>
          <w:szCs w:val="22"/>
          <w:lang w:eastAsia="ko-KR"/>
        </w:rPr>
      </w:pPr>
      <w:r>
        <w:rPr>
          <w:rFonts w:ascii="Calibri" w:eastAsia="Batang" w:hAnsi="Calibri" w:cs="Calibri"/>
          <w:szCs w:val="22"/>
          <w:lang w:eastAsia="ko-KR"/>
        </w:rPr>
        <w:t>Fault Block:   An over</w:t>
      </w:r>
      <w:r w:rsidR="00451FE7" w:rsidRPr="009C2CA6">
        <w:rPr>
          <w:rFonts w:ascii="Calibri" w:eastAsia="Batang" w:hAnsi="Calibri" w:cs="Calibri"/>
          <w:szCs w:val="22"/>
          <w:lang w:eastAsia="ko-KR"/>
        </w:rPr>
        <w:t xml:space="preserve">current fault has occurred and has not been cleared </w:t>
      </w:r>
    </w:p>
    <w:p w14:paraId="7E25949D" w14:textId="77777777" w:rsidR="00451FE7" w:rsidRPr="009C2CA6" w:rsidRDefault="00451FE7" w:rsidP="00CE6A6A">
      <w:pPr>
        <w:pStyle w:val="GENS-3"/>
        <w:numPr>
          <w:ilvl w:val="2"/>
          <w:numId w:val="13"/>
        </w:numPr>
        <w:tabs>
          <w:tab w:val="clear" w:pos="864"/>
          <w:tab w:val="clear" w:pos="1152"/>
          <w:tab w:val="left" w:pos="1260"/>
        </w:tabs>
        <w:ind w:left="1260" w:hanging="540"/>
        <w:rPr>
          <w:rFonts w:ascii="Calibri" w:hAnsi="Calibri" w:cs="Calibri"/>
          <w:sz w:val="22"/>
          <w:szCs w:val="22"/>
        </w:rPr>
      </w:pPr>
      <w:r w:rsidRPr="009C2CA6">
        <w:rPr>
          <w:rFonts w:ascii="Calibri" w:hAnsi="Calibri" w:cs="Calibri"/>
          <w:sz w:val="22"/>
          <w:szCs w:val="22"/>
        </w:rPr>
        <w:t>Transfer Control Options</w:t>
      </w:r>
      <w:r w:rsidRPr="00E24B53">
        <w:rPr>
          <w:rFonts w:ascii="Calibri" w:hAnsi="Calibri" w:cs="Calibri"/>
          <w:b/>
          <w:sz w:val="22"/>
          <w:szCs w:val="22"/>
        </w:rPr>
        <w:t xml:space="preserve"> (specifier to choose which options are required)</w:t>
      </w:r>
    </w:p>
    <w:p w14:paraId="02C34ED7" w14:textId="4D5B9D4B" w:rsidR="00451FE7" w:rsidRPr="009C2CA6" w:rsidRDefault="00451FE7" w:rsidP="00EE2601">
      <w:pPr>
        <w:pStyle w:val="GENS-4"/>
        <w:numPr>
          <w:ilvl w:val="3"/>
          <w:numId w:val="13"/>
        </w:numPr>
        <w:tabs>
          <w:tab w:val="clear" w:pos="1224"/>
          <w:tab w:val="num" w:pos="1800"/>
        </w:tabs>
        <w:spacing w:before="240"/>
        <w:ind w:left="1800" w:hanging="540"/>
        <w:rPr>
          <w:rFonts w:ascii="Calibri" w:hAnsi="Calibri" w:cs="Calibri"/>
          <w:sz w:val="22"/>
          <w:szCs w:val="22"/>
        </w:rPr>
      </w:pPr>
      <w:r w:rsidRPr="009C2CA6">
        <w:rPr>
          <w:rFonts w:ascii="Calibri" w:hAnsi="Calibri" w:cs="Calibri"/>
          <w:sz w:val="22"/>
          <w:szCs w:val="22"/>
        </w:rPr>
        <w:t>The following enclosure options shall be supplied</w:t>
      </w:r>
      <w:r w:rsidR="00E24B53">
        <w:rPr>
          <w:rFonts w:ascii="Calibri" w:hAnsi="Calibri" w:cs="Calibri"/>
          <w:sz w:val="22"/>
          <w:szCs w:val="22"/>
        </w:rPr>
        <w:t>:</w:t>
      </w:r>
    </w:p>
    <w:p w14:paraId="19B42EB4" w14:textId="77777777" w:rsidR="00451FE7" w:rsidRPr="009C2CA6" w:rsidRDefault="00451FE7" w:rsidP="00EE2601">
      <w:pPr>
        <w:pStyle w:val="PR1"/>
        <w:numPr>
          <w:ilvl w:val="4"/>
          <w:numId w:val="13"/>
        </w:numPr>
        <w:tabs>
          <w:tab w:val="clear" w:pos="2016"/>
          <w:tab w:val="num" w:pos="2340"/>
        </w:tabs>
        <w:ind w:left="2340" w:hanging="540"/>
        <w:jc w:val="left"/>
        <w:rPr>
          <w:rFonts w:ascii="Calibri" w:hAnsi="Calibri" w:cs="Calibri"/>
          <w:szCs w:val="22"/>
        </w:rPr>
      </w:pPr>
      <w:r w:rsidRPr="009C2CA6">
        <w:rPr>
          <w:rFonts w:ascii="Calibri" w:hAnsi="Calibri" w:cs="Calibri"/>
          <w:szCs w:val="22"/>
        </w:rPr>
        <w:t xml:space="preserve">Document holder inside of enclosure door </w:t>
      </w:r>
    </w:p>
    <w:p w14:paraId="30706365" w14:textId="77777777" w:rsidR="00451FE7" w:rsidRPr="009C2CA6" w:rsidRDefault="00451FE7" w:rsidP="00CE6A6A">
      <w:pPr>
        <w:pStyle w:val="PR1"/>
        <w:numPr>
          <w:ilvl w:val="4"/>
          <w:numId w:val="13"/>
        </w:numPr>
        <w:tabs>
          <w:tab w:val="clear" w:pos="2016"/>
          <w:tab w:val="num" w:pos="2340"/>
        </w:tabs>
        <w:spacing w:before="0"/>
        <w:ind w:left="2340" w:hanging="540"/>
        <w:jc w:val="left"/>
        <w:rPr>
          <w:rFonts w:ascii="Calibri" w:hAnsi="Calibri" w:cs="Calibri"/>
          <w:szCs w:val="22"/>
        </w:rPr>
      </w:pPr>
      <w:r w:rsidRPr="009C2CA6">
        <w:rPr>
          <w:rFonts w:ascii="Calibri" w:hAnsi="Calibri" w:cs="Calibri"/>
          <w:szCs w:val="22"/>
        </w:rPr>
        <w:t xml:space="preserve">120 VAC outlet for programming laptop power </w:t>
      </w:r>
    </w:p>
    <w:p w14:paraId="62A1E66B" w14:textId="093CDBBA" w:rsidR="00451FE7" w:rsidRPr="009C2CA6" w:rsidRDefault="00451FE7" w:rsidP="00CE6A6A">
      <w:pPr>
        <w:pStyle w:val="GENS-4"/>
        <w:numPr>
          <w:ilvl w:val="4"/>
          <w:numId w:val="13"/>
        </w:numPr>
        <w:tabs>
          <w:tab w:val="clear" w:pos="2016"/>
          <w:tab w:val="num" w:pos="2340"/>
        </w:tabs>
        <w:ind w:left="2340" w:hanging="540"/>
        <w:rPr>
          <w:rFonts w:ascii="Calibri" w:hAnsi="Calibri" w:cs="Calibri"/>
          <w:sz w:val="22"/>
          <w:szCs w:val="22"/>
        </w:rPr>
      </w:pPr>
      <w:r w:rsidRPr="009C2CA6">
        <w:rPr>
          <w:rFonts w:ascii="Calibri" w:hAnsi="Calibri" w:cs="Calibri"/>
          <w:sz w:val="22"/>
          <w:szCs w:val="22"/>
        </w:rPr>
        <w:t>Ethernet connection u</w:t>
      </w:r>
      <w:r w:rsidR="00E24B53">
        <w:rPr>
          <w:rFonts w:ascii="Calibri" w:hAnsi="Calibri" w:cs="Calibri"/>
          <w:sz w:val="22"/>
          <w:szCs w:val="22"/>
        </w:rPr>
        <w:t>sing 10/100Base-T or 100Base-FX</w:t>
      </w:r>
    </w:p>
    <w:p w14:paraId="781170B5" w14:textId="143FBF13" w:rsidR="00451FE7" w:rsidRPr="009C2CA6" w:rsidRDefault="00451FE7" w:rsidP="00CE6A6A">
      <w:pPr>
        <w:pStyle w:val="GENS-4"/>
        <w:numPr>
          <w:ilvl w:val="4"/>
          <w:numId w:val="13"/>
        </w:numPr>
        <w:tabs>
          <w:tab w:val="clear" w:pos="2016"/>
          <w:tab w:val="num" w:pos="2340"/>
        </w:tabs>
        <w:ind w:left="2340" w:hanging="540"/>
        <w:rPr>
          <w:rFonts w:ascii="Calibri" w:hAnsi="Calibri" w:cs="Calibri"/>
          <w:sz w:val="22"/>
          <w:szCs w:val="22"/>
        </w:rPr>
      </w:pPr>
      <w:r w:rsidRPr="009C2CA6">
        <w:rPr>
          <w:rFonts w:ascii="Calibri" w:hAnsi="Calibri" w:cs="Calibri"/>
          <w:sz w:val="22"/>
          <w:szCs w:val="22"/>
        </w:rPr>
        <w:t>Ethernet DNP3 LAN/WAN communications</w:t>
      </w:r>
      <w:r w:rsidR="00E24B53">
        <w:rPr>
          <w:rFonts w:ascii="Calibri" w:hAnsi="Calibri" w:cs="Calibri"/>
          <w:sz w:val="22"/>
          <w:szCs w:val="22"/>
        </w:rPr>
        <w:t xml:space="preserve"> capability</w:t>
      </w:r>
    </w:p>
    <w:p w14:paraId="501DC7CA" w14:textId="37149CD7" w:rsidR="00451FE7" w:rsidRPr="009C2CA6" w:rsidRDefault="00451FE7" w:rsidP="00CE6A6A">
      <w:pPr>
        <w:pStyle w:val="GENS-4"/>
        <w:numPr>
          <w:ilvl w:val="4"/>
          <w:numId w:val="13"/>
        </w:numPr>
        <w:tabs>
          <w:tab w:val="clear" w:pos="2016"/>
          <w:tab w:val="num" w:pos="2340"/>
        </w:tabs>
        <w:ind w:left="2340" w:hanging="540"/>
        <w:rPr>
          <w:rFonts w:ascii="Calibri" w:hAnsi="Calibri" w:cs="Calibri"/>
          <w:sz w:val="22"/>
          <w:szCs w:val="22"/>
        </w:rPr>
      </w:pPr>
      <w:r w:rsidRPr="009C2CA6">
        <w:rPr>
          <w:rFonts w:ascii="Calibri" w:hAnsi="Calibri" w:cs="Calibri"/>
          <w:sz w:val="22"/>
          <w:szCs w:val="22"/>
        </w:rPr>
        <w:t>Ethernet Switch Hub to connect 751A a</w:t>
      </w:r>
      <w:r w:rsidR="00E24B53">
        <w:rPr>
          <w:rFonts w:ascii="Calibri" w:hAnsi="Calibri" w:cs="Calibri"/>
          <w:sz w:val="22"/>
          <w:szCs w:val="22"/>
        </w:rPr>
        <w:t>nd 451 Relay for communications</w:t>
      </w:r>
    </w:p>
    <w:p w14:paraId="218669ED" w14:textId="77777777" w:rsidR="00451FE7" w:rsidRPr="009C2CA6" w:rsidRDefault="00451FE7" w:rsidP="00CE6A6A">
      <w:pPr>
        <w:pStyle w:val="GENS-2"/>
        <w:numPr>
          <w:ilvl w:val="0"/>
          <w:numId w:val="14"/>
        </w:numPr>
        <w:tabs>
          <w:tab w:val="num" w:pos="720"/>
        </w:tabs>
        <w:ind w:hanging="720"/>
        <w:rPr>
          <w:rFonts w:ascii="Calibri" w:hAnsi="Calibri" w:cs="Calibri"/>
          <w:b/>
          <w:sz w:val="22"/>
          <w:szCs w:val="22"/>
        </w:rPr>
      </w:pPr>
      <w:r w:rsidRPr="009C2CA6">
        <w:rPr>
          <w:rFonts w:ascii="Calibri" w:hAnsi="Calibri" w:cs="Calibri"/>
          <w:sz w:val="22"/>
          <w:szCs w:val="22"/>
        </w:rPr>
        <w:t>PAD MOUNT ENCLOSURE</w:t>
      </w:r>
    </w:p>
    <w:p w14:paraId="3C9A5EE6" w14:textId="045CCB01" w:rsidR="00451FE7" w:rsidRPr="009C2CA6" w:rsidRDefault="00451FE7" w:rsidP="00CE6A6A">
      <w:pPr>
        <w:pStyle w:val="GENS-3"/>
        <w:numPr>
          <w:ilvl w:val="2"/>
          <w:numId w:val="19"/>
        </w:numPr>
        <w:tabs>
          <w:tab w:val="clear" w:pos="864"/>
          <w:tab w:val="clear" w:pos="1152"/>
          <w:tab w:val="left" w:pos="1260"/>
        </w:tabs>
        <w:ind w:left="1260" w:hanging="540"/>
        <w:rPr>
          <w:rFonts w:ascii="Calibri" w:hAnsi="Calibri" w:cs="Calibri"/>
          <w:sz w:val="22"/>
          <w:szCs w:val="22"/>
        </w:rPr>
      </w:pPr>
      <w:r w:rsidRPr="009C2CA6">
        <w:rPr>
          <w:rFonts w:ascii="Calibri" w:hAnsi="Calibri" w:cs="Calibri"/>
          <w:sz w:val="22"/>
          <w:szCs w:val="22"/>
        </w:rPr>
        <w:t>The enclosure shall be fabricated of 12 gauge galvanized steel and manufactured to ANSI C37.72 and C57.12.28 standards.</w:t>
      </w:r>
      <w:r w:rsidR="00E24B53">
        <w:rPr>
          <w:rFonts w:ascii="Calibri" w:hAnsi="Calibri" w:cs="Calibri"/>
          <w:sz w:val="22"/>
          <w:szCs w:val="22"/>
        </w:rPr>
        <w:t xml:space="preserve">  The enclosure shall be tamper-</w:t>
      </w:r>
      <w:r w:rsidRPr="009C2CA6">
        <w:rPr>
          <w:rFonts w:ascii="Calibri" w:hAnsi="Calibri" w:cs="Calibri"/>
          <w:sz w:val="22"/>
          <w:szCs w:val="22"/>
        </w:rPr>
        <w:t xml:space="preserve">resistant incorporating hinged access doors with pentahead locking bolts and provisions for padlocking. The enclosure shall be provided with lifting provisions and painted with a Munsell 7.0GY3.29/1.5 green finish. </w:t>
      </w:r>
    </w:p>
    <w:p w14:paraId="09376112" w14:textId="77777777" w:rsidR="00451FE7" w:rsidRPr="009C2CA6" w:rsidRDefault="00451FE7" w:rsidP="00CE6A6A">
      <w:pPr>
        <w:pStyle w:val="GENS-2"/>
        <w:numPr>
          <w:ilvl w:val="0"/>
          <w:numId w:val="14"/>
        </w:numPr>
        <w:tabs>
          <w:tab w:val="num" w:pos="720"/>
        </w:tabs>
        <w:ind w:hanging="720"/>
        <w:rPr>
          <w:rFonts w:ascii="Calibri" w:hAnsi="Calibri" w:cs="Calibri"/>
          <w:sz w:val="22"/>
          <w:szCs w:val="22"/>
        </w:rPr>
      </w:pPr>
      <w:r w:rsidRPr="009C2CA6">
        <w:rPr>
          <w:rFonts w:ascii="Calibri" w:hAnsi="Calibri" w:cs="Calibri"/>
          <w:sz w:val="22"/>
          <w:szCs w:val="22"/>
        </w:rPr>
        <w:t>STANDARD COMPONENTS</w:t>
      </w:r>
    </w:p>
    <w:p w14:paraId="2C9395E7" w14:textId="77777777" w:rsidR="00451FE7" w:rsidRPr="009C2CA6" w:rsidRDefault="00451FE7" w:rsidP="00CE6A6A">
      <w:pPr>
        <w:pStyle w:val="GENS-3"/>
        <w:numPr>
          <w:ilvl w:val="2"/>
          <w:numId w:val="20"/>
        </w:numPr>
        <w:tabs>
          <w:tab w:val="clear" w:pos="864"/>
          <w:tab w:val="clear" w:pos="1152"/>
          <w:tab w:val="left" w:pos="1260"/>
        </w:tabs>
        <w:ind w:left="1260" w:hanging="540"/>
        <w:rPr>
          <w:rFonts w:ascii="Calibri" w:hAnsi="Calibri" w:cs="Calibri"/>
          <w:sz w:val="22"/>
          <w:szCs w:val="22"/>
        </w:rPr>
      </w:pPr>
      <w:r w:rsidRPr="009C2CA6">
        <w:rPr>
          <w:rFonts w:ascii="Calibri" w:hAnsi="Calibri" w:cs="Calibri"/>
          <w:sz w:val="22"/>
          <w:szCs w:val="22"/>
        </w:rPr>
        <w:t>The following shall be included as standard:</w:t>
      </w:r>
    </w:p>
    <w:p w14:paraId="34EA98C2" w14:textId="76E4A460" w:rsidR="00451FE7" w:rsidRPr="009C2CA6" w:rsidRDefault="00451FE7" w:rsidP="00247FBE">
      <w:pPr>
        <w:pStyle w:val="GENS-4"/>
        <w:numPr>
          <w:ilvl w:val="3"/>
          <w:numId w:val="28"/>
        </w:numPr>
        <w:tabs>
          <w:tab w:val="clear" w:pos="1224"/>
          <w:tab w:val="num" w:pos="1800"/>
        </w:tabs>
        <w:spacing w:before="240"/>
        <w:ind w:left="1800" w:hanging="540"/>
        <w:rPr>
          <w:rFonts w:ascii="Calibri" w:hAnsi="Calibri" w:cs="Calibri"/>
          <w:sz w:val="22"/>
          <w:szCs w:val="22"/>
        </w:rPr>
      </w:pPr>
      <w:r w:rsidRPr="009C2CA6">
        <w:rPr>
          <w:rFonts w:ascii="Calibri" w:hAnsi="Calibri" w:cs="Calibri"/>
          <w:sz w:val="22"/>
          <w:szCs w:val="22"/>
        </w:rPr>
        <w:lastRenderedPageBreak/>
        <w:t>Welded stainless steel mechanism housing</w:t>
      </w:r>
      <w:r w:rsidR="00E24B53">
        <w:rPr>
          <w:rFonts w:ascii="Calibri" w:hAnsi="Calibri" w:cs="Calibri"/>
          <w:sz w:val="22"/>
          <w:szCs w:val="22"/>
        </w:rPr>
        <w:t>,</w:t>
      </w:r>
      <w:r w:rsidRPr="009C2CA6">
        <w:rPr>
          <w:rFonts w:ascii="Calibri" w:hAnsi="Calibri" w:cs="Calibri"/>
          <w:sz w:val="22"/>
          <w:szCs w:val="22"/>
        </w:rPr>
        <w:t xml:space="preserve"> painted light gray with stainless steel and brass fasteners.</w:t>
      </w:r>
    </w:p>
    <w:p w14:paraId="26F31C26" w14:textId="77777777" w:rsidR="00451FE7" w:rsidRPr="009C2CA6" w:rsidRDefault="00451FE7" w:rsidP="00CE6A6A">
      <w:pPr>
        <w:pStyle w:val="GENS-4"/>
        <w:numPr>
          <w:ilvl w:val="3"/>
          <w:numId w:val="28"/>
        </w:numPr>
        <w:tabs>
          <w:tab w:val="clear" w:pos="1224"/>
          <w:tab w:val="num" w:pos="1800"/>
        </w:tabs>
        <w:ind w:left="1800" w:hanging="540"/>
        <w:rPr>
          <w:rFonts w:ascii="Calibri" w:hAnsi="Calibri" w:cs="Calibri"/>
          <w:sz w:val="22"/>
          <w:szCs w:val="22"/>
        </w:rPr>
      </w:pPr>
      <w:r w:rsidRPr="009C2CA6">
        <w:rPr>
          <w:rFonts w:ascii="Calibri" w:hAnsi="Calibri" w:cs="Calibri"/>
          <w:sz w:val="22"/>
          <w:szCs w:val="22"/>
        </w:rPr>
        <w:t>Lifting provisions</w:t>
      </w:r>
    </w:p>
    <w:p w14:paraId="578BB731" w14:textId="05EBFBD9" w:rsidR="00451FE7" w:rsidRPr="009C2CA6" w:rsidRDefault="00451FE7" w:rsidP="00CE6A6A">
      <w:pPr>
        <w:pStyle w:val="GENS-4"/>
        <w:numPr>
          <w:ilvl w:val="3"/>
          <w:numId w:val="28"/>
        </w:numPr>
        <w:tabs>
          <w:tab w:val="clear" w:pos="1224"/>
          <w:tab w:val="num" w:pos="1800"/>
        </w:tabs>
        <w:ind w:left="1800" w:hanging="540"/>
        <w:rPr>
          <w:rFonts w:ascii="Calibri" w:hAnsi="Calibri" w:cs="Calibri"/>
          <w:sz w:val="22"/>
          <w:szCs w:val="22"/>
        </w:rPr>
      </w:pPr>
      <w:r w:rsidRPr="009C2CA6">
        <w:rPr>
          <w:rFonts w:ascii="Calibri" w:hAnsi="Calibri" w:cs="Calibri"/>
          <w:sz w:val="22"/>
          <w:szCs w:val="22"/>
        </w:rPr>
        <w:t>½</w:t>
      </w:r>
      <w:r w:rsidR="007C760B">
        <w:rPr>
          <w:rFonts w:ascii="Calibri" w:hAnsi="Calibri" w:cs="Calibri"/>
          <w:sz w:val="22"/>
          <w:szCs w:val="22"/>
        </w:rPr>
        <w:t xml:space="preserve"> inch</w:t>
      </w:r>
      <w:r w:rsidRPr="009C2CA6">
        <w:rPr>
          <w:rFonts w:ascii="Calibri" w:hAnsi="Calibri" w:cs="Calibri"/>
          <w:sz w:val="22"/>
          <w:szCs w:val="22"/>
        </w:rPr>
        <w:t>-13 nuts to provide sufficient grounding provisions for inte</w:t>
      </w:r>
      <w:r w:rsidR="00E24B53">
        <w:rPr>
          <w:rFonts w:ascii="Calibri" w:hAnsi="Calibri" w:cs="Calibri"/>
          <w:sz w:val="22"/>
          <w:szCs w:val="22"/>
        </w:rPr>
        <w:t>rrupter and all cable entrances</w:t>
      </w:r>
    </w:p>
    <w:p w14:paraId="25FFC764" w14:textId="5595260D" w:rsidR="00451FE7" w:rsidRPr="009C2CA6" w:rsidRDefault="00451FE7" w:rsidP="00CE6A6A">
      <w:pPr>
        <w:pStyle w:val="GENS-4"/>
        <w:numPr>
          <w:ilvl w:val="3"/>
          <w:numId w:val="28"/>
        </w:numPr>
        <w:tabs>
          <w:tab w:val="clear" w:pos="1224"/>
          <w:tab w:val="num" w:pos="1800"/>
        </w:tabs>
        <w:ind w:left="1800" w:hanging="540"/>
        <w:rPr>
          <w:rFonts w:ascii="Calibri" w:hAnsi="Calibri" w:cs="Calibri"/>
          <w:sz w:val="22"/>
          <w:szCs w:val="22"/>
        </w:rPr>
      </w:pPr>
      <w:r w:rsidRPr="009C2CA6">
        <w:rPr>
          <w:rFonts w:ascii="Calibri" w:hAnsi="Calibri" w:cs="Calibri"/>
          <w:sz w:val="22"/>
          <w:szCs w:val="22"/>
        </w:rPr>
        <w:t>Stainless steel three line diagram and</w:t>
      </w:r>
      <w:r w:rsidR="00E24B53">
        <w:rPr>
          <w:rFonts w:ascii="Calibri" w:hAnsi="Calibri" w:cs="Calibri"/>
          <w:sz w:val="22"/>
          <w:szCs w:val="22"/>
        </w:rPr>
        <w:t xml:space="preserve"> corrosion-resistant nameplates</w:t>
      </w:r>
    </w:p>
    <w:p w14:paraId="60911314" w14:textId="4A833D07" w:rsidR="00451FE7" w:rsidRPr="009C2CA6" w:rsidRDefault="00451FE7" w:rsidP="00CE6A6A">
      <w:pPr>
        <w:pStyle w:val="GENS-4"/>
        <w:numPr>
          <w:ilvl w:val="3"/>
          <w:numId w:val="28"/>
        </w:numPr>
        <w:tabs>
          <w:tab w:val="clear" w:pos="1224"/>
          <w:tab w:val="num" w:pos="1800"/>
        </w:tabs>
        <w:ind w:left="1800" w:hanging="540"/>
        <w:rPr>
          <w:rFonts w:ascii="Calibri" w:hAnsi="Calibri" w:cs="Calibri"/>
          <w:sz w:val="22"/>
          <w:szCs w:val="22"/>
        </w:rPr>
      </w:pPr>
      <w:r w:rsidRPr="009C2CA6">
        <w:rPr>
          <w:rFonts w:ascii="Calibri" w:hAnsi="Calibri" w:cs="Calibri"/>
          <w:sz w:val="22"/>
          <w:szCs w:val="22"/>
        </w:rPr>
        <w:t>Switch operating handle with padlock provisio</w:t>
      </w:r>
      <w:r w:rsidR="00E24B53">
        <w:rPr>
          <w:rFonts w:ascii="Calibri" w:hAnsi="Calibri" w:cs="Calibri"/>
          <w:sz w:val="22"/>
          <w:szCs w:val="22"/>
        </w:rPr>
        <w:t>n</w:t>
      </w:r>
    </w:p>
    <w:p w14:paraId="3895D89B" w14:textId="77777777" w:rsidR="00451FE7" w:rsidRPr="009C2CA6" w:rsidRDefault="00451FE7" w:rsidP="00CE6A6A">
      <w:pPr>
        <w:pStyle w:val="GENS-4"/>
        <w:numPr>
          <w:ilvl w:val="3"/>
          <w:numId w:val="28"/>
        </w:numPr>
        <w:tabs>
          <w:tab w:val="clear" w:pos="1224"/>
          <w:tab w:val="num" w:pos="1800"/>
        </w:tabs>
        <w:ind w:left="1800" w:hanging="540"/>
        <w:rPr>
          <w:rFonts w:ascii="Calibri" w:hAnsi="Calibri" w:cs="Calibri"/>
          <w:sz w:val="22"/>
          <w:szCs w:val="22"/>
        </w:rPr>
      </w:pPr>
      <w:r w:rsidRPr="009C2CA6">
        <w:rPr>
          <w:rFonts w:ascii="Calibri" w:hAnsi="Calibri" w:cs="Calibri"/>
          <w:sz w:val="22"/>
          <w:szCs w:val="22"/>
        </w:rPr>
        <w:t>Removable parking stands</w:t>
      </w:r>
    </w:p>
    <w:p w14:paraId="67A39330" w14:textId="77777777" w:rsidR="00451FE7" w:rsidRPr="009C2CA6" w:rsidRDefault="00451FE7" w:rsidP="00CE6A6A">
      <w:pPr>
        <w:pStyle w:val="GENS-4"/>
        <w:numPr>
          <w:ilvl w:val="3"/>
          <w:numId w:val="28"/>
        </w:numPr>
        <w:tabs>
          <w:tab w:val="clear" w:pos="1224"/>
          <w:tab w:val="num" w:pos="1800"/>
        </w:tabs>
        <w:ind w:left="1800" w:hanging="540"/>
        <w:rPr>
          <w:rFonts w:ascii="Calibri" w:hAnsi="Calibri" w:cs="Calibri"/>
          <w:sz w:val="22"/>
          <w:szCs w:val="22"/>
        </w:rPr>
      </w:pPr>
      <w:r w:rsidRPr="009C2CA6">
        <w:rPr>
          <w:rFonts w:ascii="Calibri" w:hAnsi="Calibri" w:cs="Calibri"/>
          <w:sz w:val="22"/>
          <w:szCs w:val="22"/>
        </w:rPr>
        <w:t>Mounting bracket</w:t>
      </w:r>
    </w:p>
    <w:p w14:paraId="09529353" w14:textId="7D9661B1" w:rsidR="00451FE7" w:rsidRPr="009C2CA6" w:rsidRDefault="00451FE7" w:rsidP="00CE6A6A">
      <w:pPr>
        <w:pStyle w:val="GENS-4"/>
        <w:numPr>
          <w:ilvl w:val="3"/>
          <w:numId w:val="28"/>
        </w:numPr>
        <w:tabs>
          <w:tab w:val="clear" w:pos="1224"/>
          <w:tab w:val="num" w:pos="1800"/>
        </w:tabs>
        <w:ind w:left="1800" w:hanging="540"/>
        <w:rPr>
          <w:rFonts w:ascii="Calibri" w:hAnsi="Calibri" w:cs="Calibri"/>
          <w:sz w:val="22"/>
          <w:szCs w:val="22"/>
        </w:rPr>
      </w:pPr>
      <w:r w:rsidRPr="009C2CA6">
        <w:rPr>
          <w:rFonts w:ascii="Calibri" w:hAnsi="Calibri" w:cs="Calibri"/>
          <w:sz w:val="22"/>
          <w:szCs w:val="22"/>
        </w:rPr>
        <w:t>Operating handles for the vacuum interrupter and for the visible break switch,  secured with cotter pins, and suitable for operation via hot stick</w:t>
      </w:r>
    </w:p>
    <w:p w14:paraId="3FEA866F" w14:textId="77777777" w:rsidR="00451FE7" w:rsidRPr="009C2CA6" w:rsidRDefault="00451FE7" w:rsidP="00CE6A6A">
      <w:pPr>
        <w:pStyle w:val="GENS-2"/>
        <w:numPr>
          <w:ilvl w:val="0"/>
          <w:numId w:val="14"/>
        </w:numPr>
        <w:tabs>
          <w:tab w:val="num" w:pos="720"/>
        </w:tabs>
        <w:ind w:hanging="720"/>
        <w:rPr>
          <w:rFonts w:ascii="Calibri" w:hAnsi="Calibri" w:cs="Calibri"/>
          <w:sz w:val="22"/>
          <w:szCs w:val="22"/>
        </w:rPr>
      </w:pPr>
      <w:r w:rsidRPr="009C2CA6">
        <w:rPr>
          <w:rFonts w:ascii="Calibri" w:hAnsi="Calibri" w:cs="Calibri"/>
          <w:sz w:val="22"/>
          <w:szCs w:val="22"/>
        </w:rPr>
        <w:t>SWITCH OPTIONS</w:t>
      </w:r>
    </w:p>
    <w:p w14:paraId="23341B68" w14:textId="77777777" w:rsidR="00451FE7" w:rsidRPr="009C2CA6" w:rsidRDefault="00451FE7" w:rsidP="00CE6A6A">
      <w:pPr>
        <w:pStyle w:val="GENS-3"/>
        <w:numPr>
          <w:ilvl w:val="2"/>
          <w:numId w:val="21"/>
        </w:numPr>
        <w:tabs>
          <w:tab w:val="clear" w:pos="864"/>
          <w:tab w:val="clear" w:pos="1152"/>
          <w:tab w:val="left" w:pos="1260"/>
        </w:tabs>
        <w:ind w:left="1260" w:hanging="540"/>
        <w:rPr>
          <w:rFonts w:ascii="Calibri" w:hAnsi="Calibri" w:cs="Calibri"/>
          <w:sz w:val="22"/>
          <w:szCs w:val="22"/>
        </w:rPr>
      </w:pPr>
      <w:r w:rsidRPr="009C2CA6">
        <w:rPr>
          <w:rFonts w:ascii="Calibri" w:hAnsi="Calibri" w:cs="Calibri"/>
          <w:sz w:val="22"/>
          <w:szCs w:val="22"/>
        </w:rPr>
        <w:t xml:space="preserve">The following options shall be supplied: </w:t>
      </w:r>
    </w:p>
    <w:p w14:paraId="210C1869" w14:textId="23059AF8" w:rsidR="00451FE7" w:rsidRPr="00E24B53" w:rsidRDefault="00451FE7" w:rsidP="00247FBE">
      <w:pPr>
        <w:pStyle w:val="GENS-4"/>
        <w:numPr>
          <w:ilvl w:val="3"/>
          <w:numId w:val="29"/>
        </w:numPr>
        <w:tabs>
          <w:tab w:val="clear" w:pos="1224"/>
          <w:tab w:val="num" w:pos="1800"/>
        </w:tabs>
        <w:spacing w:before="240"/>
        <w:ind w:left="1800" w:hanging="540"/>
        <w:rPr>
          <w:rFonts w:ascii="Calibri" w:hAnsi="Calibri" w:cs="Calibri"/>
          <w:b/>
          <w:sz w:val="22"/>
          <w:szCs w:val="22"/>
        </w:rPr>
      </w:pPr>
      <w:r w:rsidRPr="009C2CA6">
        <w:rPr>
          <w:rFonts w:ascii="Calibri" w:hAnsi="Calibri" w:cs="Calibri"/>
          <w:sz w:val="22"/>
          <w:szCs w:val="22"/>
        </w:rPr>
        <w:t xml:space="preserve">Mounting frame to bolt switch to the floor </w:t>
      </w:r>
      <w:r w:rsidR="00E24B53">
        <w:rPr>
          <w:rFonts w:ascii="Calibri" w:hAnsi="Calibri" w:cs="Calibri"/>
          <w:b/>
          <w:sz w:val="22"/>
          <w:szCs w:val="22"/>
        </w:rPr>
        <w:t>[</w:t>
      </w:r>
      <w:r w:rsidRPr="00E24B53">
        <w:rPr>
          <w:rFonts w:ascii="Calibri" w:hAnsi="Calibri" w:cs="Calibri"/>
          <w:b/>
          <w:sz w:val="22"/>
          <w:szCs w:val="22"/>
        </w:rPr>
        <w:t>specify galvanized or stainless steel construction.  S</w:t>
      </w:r>
      <w:r w:rsidR="00E24B53">
        <w:rPr>
          <w:rFonts w:ascii="Calibri" w:hAnsi="Calibri" w:cs="Calibri"/>
          <w:b/>
          <w:sz w:val="22"/>
          <w:szCs w:val="22"/>
        </w:rPr>
        <w:t>pecify height of lowest bushing.]</w:t>
      </w:r>
    </w:p>
    <w:p w14:paraId="68112D63" w14:textId="77777777" w:rsidR="00451FE7" w:rsidRPr="009C2CA6" w:rsidRDefault="00451FE7" w:rsidP="00CE6A6A">
      <w:pPr>
        <w:pStyle w:val="GENS-2"/>
        <w:numPr>
          <w:ilvl w:val="0"/>
          <w:numId w:val="14"/>
        </w:numPr>
        <w:tabs>
          <w:tab w:val="num" w:pos="720"/>
        </w:tabs>
        <w:ind w:hanging="720"/>
        <w:rPr>
          <w:rFonts w:ascii="Calibri" w:hAnsi="Calibri" w:cs="Calibri"/>
          <w:sz w:val="22"/>
          <w:szCs w:val="22"/>
        </w:rPr>
      </w:pPr>
      <w:r w:rsidRPr="009C2CA6">
        <w:rPr>
          <w:rFonts w:ascii="Calibri" w:hAnsi="Calibri" w:cs="Calibri"/>
          <w:sz w:val="22"/>
          <w:szCs w:val="22"/>
        </w:rPr>
        <w:t>LABELING</w:t>
      </w:r>
    </w:p>
    <w:p w14:paraId="76072679" w14:textId="77777777" w:rsidR="00451FE7" w:rsidRPr="009C2CA6" w:rsidRDefault="00451FE7" w:rsidP="00CE6A6A">
      <w:pPr>
        <w:pStyle w:val="GENS-3"/>
        <w:numPr>
          <w:ilvl w:val="2"/>
          <w:numId w:val="22"/>
        </w:numPr>
        <w:tabs>
          <w:tab w:val="clear" w:pos="864"/>
          <w:tab w:val="clear" w:pos="1152"/>
          <w:tab w:val="left" w:pos="1260"/>
        </w:tabs>
        <w:ind w:left="1260" w:hanging="540"/>
        <w:rPr>
          <w:rFonts w:ascii="Calibri" w:hAnsi="Calibri" w:cs="Calibri"/>
          <w:sz w:val="22"/>
          <w:szCs w:val="22"/>
        </w:rPr>
      </w:pPr>
      <w:r w:rsidRPr="009C2CA6">
        <w:rPr>
          <w:rFonts w:ascii="Calibri" w:hAnsi="Calibri" w:cs="Calibri"/>
          <w:sz w:val="22"/>
          <w:szCs w:val="22"/>
        </w:rPr>
        <w:t>Hazard Alerting Signs</w:t>
      </w:r>
    </w:p>
    <w:p w14:paraId="0B5BE54C" w14:textId="77777777" w:rsidR="00451FE7" w:rsidRPr="009C2CA6" w:rsidRDefault="00451FE7" w:rsidP="00247FBE">
      <w:pPr>
        <w:pStyle w:val="GENS-4"/>
        <w:numPr>
          <w:ilvl w:val="3"/>
          <w:numId w:val="30"/>
        </w:numPr>
        <w:tabs>
          <w:tab w:val="clear" w:pos="1224"/>
          <w:tab w:val="num" w:pos="1800"/>
        </w:tabs>
        <w:spacing w:before="240"/>
        <w:ind w:left="1800" w:hanging="540"/>
        <w:rPr>
          <w:rFonts w:ascii="Calibri" w:hAnsi="Calibri" w:cs="Calibri"/>
          <w:sz w:val="22"/>
          <w:szCs w:val="22"/>
        </w:rPr>
      </w:pPr>
      <w:r w:rsidRPr="009C2CA6">
        <w:rPr>
          <w:rFonts w:ascii="Calibri" w:hAnsi="Calibri" w:cs="Calibri"/>
          <w:sz w:val="22"/>
          <w:szCs w:val="22"/>
        </w:rPr>
        <w:t xml:space="preserve">The exterior of the pad mount enclosure (if furnished) shall be provided with “Warning--Keep Out--Hazardous Voltage Inside--Can Shock, Burn, or Cause Death” signs. Each unit of switchgear shall be provided with a “Danger--Hazardous Voltage--Failure to Follow These Instructions Will Likely Cause Shock, Burn, or Death” sign. The text shall further indicate that operating personnel must know and obey the employer’s work rules, know the hazards involved, and use proper protective equipment and tools to work on this equipment. Each unit of switchgear shall be provided with a “Danger--Keep Away--Hazardous Voltage--Will Shock, Burn, or Cause Death” sign. </w:t>
      </w:r>
    </w:p>
    <w:p w14:paraId="5F785978" w14:textId="77777777" w:rsidR="00451FE7" w:rsidRPr="009C2CA6" w:rsidRDefault="00451FE7" w:rsidP="00247FBE">
      <w:pPr>
        <w:pStyle w:val="GENS-3"/>
        <w:numPr>
          <w:ilvl w:val="2"/>
          <w:numId w:val="22"/>
        </w:numPr>
        <w:tabs>
          <w:tab w:val="clear" w:pos="864"/>
          <w:tab w:val="clear" w:pos="1152"/>
          <w:tab w:val="left" w:pos="1260"/>
        </w:tabs>
        <w:ind w:left="1260" w:hanging="540"/>
        <w:rPr>
          <w:rFonts w:ascii="Calibri" w:hAnsi="Calibri" w:cs="Calibri"/>
          <w:sz w:val="22"/>
          <w:szCs w:val="22"/>
        </w:rPr>
      </w:pPr>
      <w:r w:rsidRPr="009C2CA6">
        <w:rPr>
          <w:rFonts w:ascii="Calibri" w:hAnsi="Calibri" w:cs="Calibri"/>
          <w:sz w:val="22"/>
          <w:szCs w:val="22"/>
        </w:rPr>
        <w:t>Nameplates, Ratings Labels, and Connection Diagrams</w:t>
      </w:r>
    </w:p>
    <w:p w14:paraId="270D27AA" w14:textId="77777777" w:rsidR="00451FE7" w:rsidRPr="009C2CA6" w:rsidRDefault="00451FE7" w:rsidP="00247FBE">
      <w:pPr>
        <w:pStyle w:val="GENS-4"/>
        <w:numPr>
          <w:ilvl w:val="3"/>
          <w:numId w:val="31"/>
        </w:numPr>
        <w:tabs>
          <w:tab w:val="clear" w:pos="1224"/>
          <w:tab w:val="num" w:pos="1800"/>
        </w:tabs>
        <w:spacing w:before="240"/>
        <w:ind w:left="1800" w:hanging="540"/>
        <w:rPr>
          <w:rFonts w:ascii="Calibri" w:hAnsi="Calibri" w:cs="Calibri"/>
          <w:sz w:val="22"/>
          <w:szCs w:val="22"/>
        </w:rPr>
      </w:pPr>
      <w:r w:rsidRPr="009C2CA6">
        <w:rPr>
          <w:rFonts w:ascii="Calibri" w:hAnsi="Calibri" w:cs="Calibri"/>
          <w:sz w:val="22"/>
          <w:szCs w:val="22"/>
        </w:rPr>
        <w:t xml:space="preserve">Each unit of switchgear shall be provided with a nameplate indicating the manufacturer’s name, catalog number, model number, date of manufacture, and serial number. Each unit of switchgear shall be provided with a ratings label indicating the following: voltage rating; main bus continuous rating; short-circuit rating; fault interrupter ratings including interrupting and duty-cycle fault-closing; and load break switch ratings including duty-cycle fault-closing and short-time. </w:t>
      </w:r>
    </w:p>
    <w:p w14:paraId="1B228313" w14:textId="77777777" w:rsidR="00451FE7" w:rsidRPr="009C2CA6" w:rsidRDefault="00451FE7" w:rsidP="00451FE7">
      <w:pPr>
        <w:rPr>
          <w:rFonts w:ascii="Calibri" w:hAnsi="Calibri" w:cs="Calibri"/>
          <w:sz w:val="22"/>
          <w:szCs w:val="22"/>
        </w:rPr>
      </w:pPr>
    </w:p>
    <w:p w14:paraId="160B3045" w14:textId="77777777" w:rsidR="00ED768A" w:rsidRPr="00E24B53" w:rsidRDefault="00ED768A" w:rsidP="00494492">
      <w:pPr>
        <w:pStyle w:val="Heading2"/>
        <w:rPr>
          <w:rFonts w:ascii="Calibri" w:hAnsi="Calibri" w:cs="Calibri"/>
          <w:szCs w:val="22"/>
        </w:rPr>
      </w:pPr>
      <w:r w:rsidRPr="00E24B53">
        <w:rPr>
          <w:rFonts w:ascii="Calibri" w:hAnsi="Calibri" w:cs="Calibri"/>
          <w:szCs w:val="22"/>
        </w:rPr>
        <w:t>PART 3 - EXECUTION</w:t>
      </w:r>
    </w:p>
    <w:p w14:paraId="46477BAA" w14:textId="77777777" w:rsidR="00451FE7" w:rsidRPr="009C2CA6" w:rsidRDefault="00451FE7" w:rsidP="00CE6A6A">
      <w:pPr>
        <w:pStyle w:val="GENS-2"/>
        <w:numPr>
          <w:ilvl w:val="1"/>
          <w:numId w:val="33"/>
        </w:numPr>
        <w:tabs>
          <w:tab w:val="num" w:pos="720"/>
        </w:tabs>
        <w:ind w:left="720" w:hanging="720"/>
        <w:rPr>
          <w:rFonts w:ascii="Calibri" w:hAnsi="Calibri" w:cs="Calibri"/>
          <w:sz w:val="22"/>
          <w:szCs w:val="22"/>
        </w:rPr>
      </w:pPr>
      <w:r w:rsidRPr="009C2CA6">
        <w:rPr>
          <w:rFonts w:ascii="Calibri" w:hAnsi="Calibri" w:cs="Calibri"/>
          <w:sz w:val="22"/>
          <w:szCs w:val="22"/>
        </w:rPr>
        <w:t>DELIVERY, STORAGE, AND HANDLING</w:t>
      </w:r>
    </w:p>
    <w:p w14:paraId="3F60163A" w14:textId="77777777" w:rsidR="00451FE7" w:rsidRPr="009C2CA6" w:rsidRDefault="00451FE7" w:rsidP="00CE6A6A">
      <w:pPr>
        <w:pStyle w:val="GENS-3"/>
        <w:numPr>
          <w:ilvl w:val="0"/>
          <w:numId w:val="32"/>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lastRenderedPageBreak/>
        <w:t>The switch shall be shipped preassembled at the factory. No field assembly shall be required.</w:t>
      </w:r>
    </w:p>
    <w:p w14:paraId="6441975E" w14:textId="421188A1" w:rsidR="00451FE7" w:rsidRPr="009C2CA6" w:rsidRDefault="00451FE7" w:rsidP="00CE6A6A">
      <w:pPr>
        <w:pStyle w:val="GENS-3"/>
        <w:numPr>
          <w:ilvl w:val="0"/>
          <w:numId w:val="32"/>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 xml:space="preserve">The </w:t>
      </w:r>
      <w:r w:rsidR="00CF7AF6">
        <w:rPr>
          <w:rFonts w:ascii="Calibri" w:hAnsi="Calibri" w:cs="Calibri"/>
          <w:sz w:val="22"/>
          <w:szCs w:val="22"/>
        </w:rPr>
        <w:t>Contract</w:t>
      </w:r>
      <w:r w:rsidRPr="009C2CA6">
        <w:rPr>
          <w:rFonts w:ascii="Calibri" w:hAnsi="Calibri" w:cs="Calibri"/>
          <w:sz w:val="22"/>
          <w:szCs w:val="22"/>
        </w:rPr>
        <w:t xml:space="preserve">or, if applicable, shall handle, transfer and move the switches in accordance with manufacturer’s recommendations.  </w:t>
      </w:r>
    </w:p>
    <w:p w14:paraId="4358EB5B" w14:textId="77777777" w:rsidR="00451FE7" w:rsidRPr="009C2CA6" w:rsidRDefault="00451FE7" w:rsidP="00CE6A6A">
      <w:pPr>
        <w:pStyle w:val="GENS-3"/>
        <w:numPr>
          <w:ilvl w:val="0"/>
          <w:numId w:val="32"/>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Deliver material in manufacturer’s original unopened protective packaging unless it is built into new distribution equipment.</w:t>
      </w:r>
    </w:p>
    <w:p w14:paraId="4549E5B7" w14:textId="77777777" w:rsidR="00451FE7" w:rsidRPr="009C2CA6" w:rsidRDefault="00451FE7" w:rsidP="00CE6A6A">
      <w:pPr>
        <w:pStyle w:val="GENS-3"/>
        <w:numPr>
          <w:ilvl w:val="0"/>
          <w:numId w:val="32"/>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Securely store materials in original packaging in a manner to prevent soiling, physical damage, incursion of moisture or corrosion prior to installation.</w:t>
      </w:r>
    </w:p>
    <w:p w14:paraId="3EFE6749" w14:textId="77777777" w:rsidR="00451FE7" w:rsidRPr="009C2CA6" w:rsidRDefault="00451FE7" w:rsidP="00CE6A6A">
      <w:pPr>
        <w:pStyle w:val="GENS-3"/>
        <w:numPr>
          <w:ilvl w:val="0"/>
          <w:numId w:val="32"/>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Handle in a manner to prevent damage to finished surfaces.</w:t>
      </w:r>
    </w:p>
    <w:p w14:paraId="40CD3223" w14:textId="77777777" w:rsidR="00451FE7" w:rsidRPr="009C2CA6" w:rsidRDefault="00451FE7" w:rsidP="00CE6A6A">
      <w:pPr>
        <w:pStyle w:val="GENS-3"/>
        <w:numPr>
          <w:ilvl w:val="0"/>
          <w:numId w:val="32"/>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Maintain protective coverings until installation is complete and remove such covers as part of final clean-up.</w:t>
      </w:r>
    </w:p>
    <w:p w14:paraId="1B0941A8" w14:textId="77777777" w:rsidR="00451FE7" w:rsidRPr="009C2CA6" w:rsidRDefault="00451FE7" w:rsidP="00CE6A6A">
      <w:pPr>
        <w:pStyle w:val="GENS-3"/>
        <w:numPr>
          <w:ilvl w:val="0"/>
          <w:numId w:val="32"/>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Temperature Ranges</w:t>
      </w:r>
    </w:p>
    <w:p w14:paraId="4D2894CF" w14:textId="465C2AD5" w:rsidR="00451FE7" w:rsidRPr="009C2CA6" w:rsidRDefault="00451FE7" w:rsidP="00247FBE">
      <w:pPr>
        <w:pStyle w:val="GENS-4"/>
        <w:numPr>
          <w:ilvl w:val="3"/>
          <w:numId w:val="36"/>
        </w:numPr>
        <w:tabs>
          <w:tab w:val="clear" w:pos="1224"/>
          <w:tab w:val="num" w:pos="1800"/>
        </w:tabs>
        <w:spacing w:before="240"/>
        <w:ind w:left="1800" w:hanging="540"/>
        <w:rPr>
          <w:rFonts w:ascii="Calibri" w:hAnsi="Calibri" w:cs="Calibri"/>
          <w:sz w:val="22"/>
          <w:szCs w:val="22"/>
        </w:rPr>
      </w:pPr>
      <w:r w:rsidRPr="009C2CA6">
        <w:rPr>
          <w:rFonts w:ascii="Calibri" w:hAnsi="Calibri" w:cs="Calibri"/>
          <w:sz w:val="22"/>
          <w:szCs w:val="22"/>
        </w:rPr>
        <w:t>Storage and Operational Without Batteries: -40</w:t>
      </w:r>
      <w:r w:rsidR="00EE2903">
        <w:rPr>
          <w:rFonts w:ascii="Calibri" w:hAnsi="Calibri" w:cs="Calibri"/>
          <w:sz w:val="22"/>
          <w:szCs w:val="22"/>
          <w:vertAlign w:val="superscript"/>
        </w:rPr>
        <w:t>o</w:t>
      </w:r>
      <w:r w:rsidRPr="009C2CA6">
        <w:rPr>
          <w:rFonts w:ascii="Calibri" w:hAnsi="Calibri" w:cs="Calibri"/>
          <w:sz w:val="22"/>
          <w:szCs w:val="22"/>
        </w:rPr>
        <w:t>C to 70</w:t>
      </w:r>
      <w:r w:rsidR="00EE2903">
        <w:rPr>
          <w:rFonts w:ascii="Calibri" w:hAnsi="Calibri" w:cs="Calibri"/>
          <w:sz w:val="22"/>
          <w:szCs w:val="22"/>
          <w:vertAlign w:val="superscript"/>
        </w:rPr>
        <w:t>o</w:t>
      </w:r>
      <w:r w:rsidRPr="009C2CA6">
        <w:rPr>
          <w:rFonts w:ascii="Calibri" w:hAnsi="Calibri" w:cs="Calibri"/>
          <w:sz w:val="22"/>
          <w:szCs w:val="22"/>
        </w:rPr>
        <w:t>C</w:t>
      </w:r>
    </w:p>
    <w:p w14:paraId="28E1ADAE" w14:textId="6590669B" w:rsidR="00451FE7" w:rsidRPr="009C2CA6" w:rsidRDefault="00451FE7" w:rsidP="00CE6A6A">
      <w:pPr>
        <w:pStyle w:val="GENS-4"/>
        <w:numPr>
          <w:ilvl w:val="3"/>
          <w:numId w:val="36"/>
        </w:numPr>
        <w:tabs>
          <w:tab w:val="clear" w:pos="1224"/>
          <w:tab w:val="num" w:pos="1800"/>
        </w:tabs>
        <w:ind w:left="1800" w:hanging="540"/>
        <w:rPr>
          <w:rFonts w:ascii="Calibri" w:hAnsi="Calibri" w:cs="Calibri"/>
          <w:sz w:val="22"/>
          <w:szCs w:val="22"/>
        </w:rPr>
      </w:pPr>
      <w:r w:rsidRPr="009C2CA6">
        <w:rPr>
          <w:rFonts w:ascii="Calibri" w:hAnsi="Calibri" w:cs="Calibri"/>
          <w:sz w:val="22"/>
          <w:szCs w:val="22"/>
        </w:rPr>
        <w:t>Operational (with Batteries): -20</w:t>
      </w:r>
      <w:r w:rsidR="00EE2903">
        <w:rPr>
          <w:rFonts w:ascii="Calibri" w:hAnsi="Calibri" w:cs="Calibri"/>
          <w:sz w:val="22"/>
          <w:szCs w:val="22"/>
          <w:vertAlign w:val="superscript"/>
        </w:rPr>
        <w:t>o</w:t>
      </w:r>
      <w:r w:rsidRPr="009C2CA6">
        <w:rPr>
          <w:rFonts w:ascii="Calibri" w:hAnsi="Calibri" w:cs="Calibri"/>
          <w:sz w:val="22"/>
          <w:szCs w:val="22"/>
        </w:rPr>
        <w:t>C to 70</w:t>
      </w:r>
      <w:r w:rsidR="00EE2903">
        <w:rPr>
          <w:rFonts w:ascii="Calibri" w:hAnsi="Calibri" w:cs="Calibri"/>
          <w:sz w:val="22"/>
          <w:szCs w:val="22"/>
          <w:vertAlign w:val="superscript"/>
        </w:rPr>
        <w:t>o</w:t>
      </w:r>
      <w:r w:rsidR="00EE2903">
        <w:rPr>
          <w:rFonts w:ascii="Calibri" w:hAnsi="Calibri" w:cs="Calibri"/>
          <w:sz w:val="22"/>
          <w:szCs w:val="22"/>
        </w:rPr>
        <w:t>C</w:t>
      </w:r>
    </w:p>
    <w:p w14:paraId="74D0B5F0" w14:textId="246AEF5A" w:rsidR="00451FE7" w:rsidRPr="009C2CA6" w:rsidRDefault="00451FE7" w:rsidP="00CE6A6A">
      <w:pPr>
        <w:pStyle w:val="GENS-2"/>
        <w:numPr>
          <w:ilvl w:val="1"/>
          <w:numId w:val="33"/>
        </w:numPr>
        <w:tabs>
          <w:tab w:val="num" w:pos="720"/>
        </w:tabs>
        <w:ind w:left="720" w:hanging="720"/>
        <w:rPr>
          <w:rFonts w:ascii="Calibri" w:hAnsi="Calibri" w:cs="Calibri"/>
          <w:sz w:val="22"/>
          <w:szCs w:val="22"/>
        </w:rPr>
      </w:pPr>
      <w:r w:rsidRPr="009C2CA6">
        <w:rPr>
          <w:rFonts w:ascii="Calibri" w:hAnsi="Calibri" w:cs="Calibri"/>
          <w:sz w:val="22"/>
          <w:szCs w:val="22"/>
        </w:rPr>
        <w:t>INSTALLATI</w:t>
      </w:r>
      <w:r w:rsidR="00EC5A70">
        <w:rPr>
          <w:rFonts w:ascii="Calibri" w:hAnsi="Calibri" w:cs="Calibri"/>
          <w:sz w:val="22"/>
          <w:szCs w:val="22"/>
        </w:rPr>
        <w:t>ON OF LOAD INTERRUPTER SWITCHES</w:t>
      </w:r>
    </w:p>
    <w:p w14:paraId="05E0AE34" w14:textId="77777777" w:rsidR="00451FE7" w:rsidRPr="007F2B2C" w:rsidRDefault="00451FE7" w:rsidP="007F2B2C">
      <w:pPr>
        <w:pStyle w:val="Heading4"/>
        <w:numPr>
          <w:ilvl w:val="3"/>
          <w:numId w:val="38"/>
        </w:numPr>
        <w:tabs>
          <w:tab w:val="clear" w:pos="720"/>
          <w:tab w:val="num" w:pos="1260"/>
        </w:tabs>
        <w:ind w:left="1260" w:hanging="540"/>
        <w:rPr>
          <w:rFonts w:ascii="Calibri" w:hAnsi="Calibri" w:cs="Calibri"/>
          <w:szCs w:val="22"/>
        </w:rPr>
      </w:pPr>
      <w:r w:rsidRPr="007F2B2C">
        <w:rPr>
          <w:rFonts w:ascii="Calibri" w:hAnsi="Calibri" w:cs="Calibri"/>
          <w:szCs w:val="22"/>
        </w:rPr>
        <w:t>General:  Install switches where shown, in accordance with the manufacturer's written instructions and recognized industry practices, to ensure that the switchgear complies with the requirements and serves the intended purposes.</w:t>
      </w:r>
    </w:p>
    <w:p w14:paraId="1787B7AA" w14:textId="77777777" w:rsidR="00451FE7" w:rsidRPr="009C2CA6" w:rsidRDefault="00451FE7" w:rsidP="007F2B2C">
      <w:pPr>
        <w:pStyle w:val="GENS-3"/>
        <w:numPr>
          <w:ilvl w:val="3"/>
          <w:numId w:val="3"/>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Standards:  Comply with the requirements of NEMA and NEC standards and applicable portions of NECA's "Standard of Installation", for installation of switches.</w:t>
      </w:r>
    </w:p>
    <w:p w14:paraId="4C9DC621" w14:textId="77777777" w:rsidR="00451FE7" w:rsidRPr="009C2CA6" w:rsidRDefault="00451FE7" w:rsidP="007F2B2C">
      <w:pPr>
        <w:pStyle w:val="GENS-3"/>
        <w:numPr>
          <w:ilvl w:val="3"/>
          <w:numId w:val="3"/>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Tightness:  Torque bus connections and tighten mechanical fasteners.</w:t>
      </w:r>
    </w:p>
    <w:p w14:paraId="5BC6C3DE" w14:textId="76036145" w:rsidR="00451FE7" w:rsidRPr="009C2CA6" w:rsidRDefault="00451FE7" w:rsidP="007F2B2C">
      <w:pPr>
        <w:pStyle w:val="GENS-3"/>
        <w:numPr>
          <w:ilvl w:val="3"/>
          <w:numId w:val="3"/>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Manufacturer shall program overcurrent protective relay settings into SEL 751A relays with settings</w:t>
      </w:r>
      <w:r w:rsidR="00EC5A70">
        <w:rPr>
          <w:rFonts w:ascii="Calibri" w:hAnsi="Calibri" w:cs="Calibri"/>
          <w:sz w:val="22"/>
          <w:szCs w:val="22"/>
        </w:rPr>
        <w:t xml:space="preserve"> as determined by </w:t>
      </w:r>
      <w:r w:rsidR="00EC5A70" w:rsidRPr="00EC5A70">
        <w:rPr>
          <w:rFonts w:ascii="Calibri" w:hAnsi="Calibri" w:cs="Calibri"/>
          <w:sz w:val="22"/>
          <w:szCs w:val="22"/>
        </w:rPr>
        <w:t>Section 26 05</w:t>
      </w:r>
      <w:r w:rsidRPr="00EC5A70">
        <w:rPr>
          <w:rFonts w:ascii="Calibri" w:hAnsi="Calibri" w:cs="Calibri"/>
          <w:sz w:val="22"/>
          <w:szCs w:val="22"/>
        </w:rPr>
        <w:t xml:space="preserve">73 </w:t>
      </w:r>
      <w:r w:rsidR="00EC5A70" w:rsidRPr="00EC5A70">
        <w:rPr>
          <w:rFonts w:ascii="Calibri" w:hAnsi="Calibri" w:cs="Calibri"/>
          <w:sz w:val="22"/>
          <w:szCs w:val="22"/>
        </w:rPr>
        <w:t>“Power Systems Studies.</w:t>
      </w:r>
      <w:r w:rsidR="00EE2903" w:rsidRPr="00EC5A70">
        <w:rPr>
          <w:rFonts w:ascii="Calibri" w:hAnsi="Calibri" w:cs="Calibri"/>
          <w:sz w:val="22"/>
          <w:szCs w:val="22"/>
        </w:rPr>
        <w:t>”</w:t>
      </w:r>
    </w:p>
    <w:p w14:paraId="7354FA5B" w14:textId="77777777" w:rsidR="00451FE7" w:rsidRPr="009C2CA6" w:rsidRDefault="00451FE7" w:rsidP="007F2B2C">
      <w:pPr>
        <w:pStyle w:val="GENS-3"/>
        <w:numPr>
          <w:ilvl w:val="3"/>
          <w:numId w:val="3"/>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Adjustment:  Adjust operating mechanisms for free mechanical movement.</w:t>
      </w:r>
    </w:p>
    <w:p w14:paraId="1E1565AE" w14:textId="77777777" w:rsidR="00451FE7" w:rsidRPr="009C2CA6" w:rsidRDefault="00451FE7" w:rsidP="00CE6A6A">
      <w:pPr>
        <w:pStyle w:val="GENS-2"/>
        <w:numPr>
          <w:ilvl w:val="1"/>
          <w:numId w:val="33"/>
        </w:numPr>
        <w:tabs>
          <w:tab w:val="num" w:pos="720"/>
          <w:tab w:val="left" w:pos="900"/>
        </w:tabs>
        <w:ind w:left="720" w:hanging="720"/>
        <w:rPr>
          <w:rFonts w:ascii="Calibri" w:hAnsi="Calibri" w:cs="Calibri"/>
          <w:sz w:val="22"/>
          <w:szCs w:val="22"/>
        </w:rPr>
      </w:pPr>
      <w:r w:rsidRPr="009C2CA6">
        <w:rPr>
          <w:rFonts w:ascii="Calibri" w:hAnsi="Calibri" w:cs="Calibri"/>
          <w:sz w:val="22"/>
          <w:szCs w:val="22"/>
        </w:rPr>
        <w:t>FACTORY PRODUCTION TESTS</w:t>
      </w:r>
    </w:p>
    <w:p w14:paraId="35EA77FD" w14:textId="243CBB7C" w:rsidR="00451FE7" w:rsidRPr="009C2CA6" w:rsidRDefault="00451FE7" w:rsidP="007F2B2C">
      <w:pPr>
        <w:pStyle w:val="GENS-3"/>
        <w:numPr>
          <w:ilvl w:val="2"/>
          <w:numId w:val="34"/>
        </w:numPr>
        <w:tabs>
          <w:tab w:val="clear" w:pos="864"/>
          <w:tab w:val="clear" w:pos="1152"/>
          <w:tab w:val="left" w:pos="1260"/>
        </w:tabs>
        <w:ind w:left="1260" w:hanging="540"/>
        <w:rPr>
          <w:rFonts w:ascii="Calibri" w:hAnsi="Calibri" w:cs="Calibri"/>
          <w:sz w:val="22"/>
          <w:szCs w:val="22"/>
        </w:rPr>
      </w:pPr>
      <w:r w:rsidRPr="009C2CA6">
        <w:rPr>
          <w:rFonts w:ascii="Calibri" w:hAnsi="Calibri" w:cs="Calibri"/>
          <w:sz w:val="22"/>
          <w:szCs w:val="22"/>
        </w:rPr>
        <w:t>Each interrupter shall undergo the following production testing.  Test reports must be available upon request</w:t>
      </w:r>
      <w:r w:rsidR="00EC5A70">
        <w:rPr>
          <w:rFonts w:ascii="Calibri" w:hAnsi="Calibri" w:cs="Calibri"/>
          <w:sz w:val="22"/>
          <w:szCs w:val="22"/>
        </w:rPr>
        <w:t>.</w:t>
      </w:r>
    </w:p>
    <w:p w14:paraId="7F09EC17" w14:textId="77777777" w:rsidR="00451FE7" w:rsidRPr="009C2CA6" w:rsidRDefault="00451FE7" w:rsidP="00247FBE">
      <w:pPr>
        <w:pStyle w:val="GENS-4"/>
        <w:numPr>
          <w:ilvl w:val="3"/>
          <w:numId w:val="9"/>
        </w:numPr>
        <w:tabs>
          <w:tab w:val="clear" w:pos="1224"/>
          <w:tab w:val="num" w:pos="1800"/>
        </w:tabs>
        <w:spacing w:before="240"/>
        <w:ind w:left="1800" w:hanging="540"/>
        <w:rPr>
          <w:rFonts w:ascii="Calibri" w:hAnsi="Calibri" w:cs="Calibri"/>
          <w:sz w:val="22"/>
          <w:szCs w:val="22"/>
        </w:rPr>
      </w:pPr>
      <w:r w:rsidRPr="009C2CA6">
        <w:rPr>
          <w:rFonts w:ascii="Calibri" w:hAnsi="Calibri" w:cs="Calibri"/>
          <w:sz w:val="22"/>
          <w:szCs w:val="22"/>
        </w:rPr>
        <w:t>A mechanical operation check</w:t>
      </w:r>
    </w:p>
    <w:p w14:paraId="3AB31DA0" w14:textId="77777777" w:rsidR="00451FE7" w:rsidRPr="009C2CA6" w:rsidRDefault="00451FE7" w:rsidP="00247FBE">
      <w:pPr>
        <w:pStyle w:val="GENS-4"/>
        <w:numPr>
          <w:ilvl w:val="3"/>
          <w:numId w:val="9"/>
        </w:numPr>
        <w:tabs>
          <w:tab w:val="clear" w:pos="1224"/>
          <w:tab w:val="num" w:pos="1800"/>
        </w:tabs>
        <w:ind w:left="1800" w:hanging="540"/>
        <w:rPr>
          <w:rFonts w:ascii="Calibri" w:hAnsi="Calibri" w:cs="Calibri"/>
          <w:sz w:val="22"/>
          <w:szCs w:val="22"/>
        </w:rPr>
      </w:pPr>
      <w:r w:rsidRPr="009C2CA6">
        <w:rPr>
          <w:rFonts w:ascii="Calibri" w:hAnsi="Calibri" w:cs="Calibri"/>
          <w:sz w:val="22"/>
          <w:szCs w:val="22"/>
        </w:rPr>
        <w:t>AC hi-pot tested one minute phase-to-phase, phase-to-ground and across the open contacts</w:t>
      </w:r>
    </w:p>
    <w:p w14:paraId="048452ED" w14:textId="6CE85370" w:rsidR="00451FE7" w:rsidRPr="009C2CA6" w:rsidRDefault="00451FE7" w:rsidP="00247FBE">
      <w:pPr>
        <w:pStyle w:val="GENS-4"/>
        <w:numPr>
          <w:ilvl w:val="3"/>
          <w:numId w:val="9"/>
        </w:numPr>
        <w:tabs>
          <w:tab w:val="clear" w:pos="1224"/>
          <w:tab w:val="num" w:pos="1800"/>
        </w:tabs>
        <w:ind w:left="1800" w:hanging="540"/>
        <w:rPr>
          <w:rFonts w:ascii="Calibri" w:hAnsi="Calibri" w:cs="Calibri"/>
          <w:sz w:val="22"/>
          <w:szCs w:val="22"/>
        </w:rPr>
      </w:pPr>
      <w:r w:rsidRPr="009C2CA6">
        <w:rPr>
          <w:rFonts w:ascii="Calibri" w:hAnsi="Calibri" w:cs="Calibri"/>
          <w:sz w:val="22"/>
          <w:szCs w:val="22"/>
        </w:rPr>
        <w:t>Circ</w:t>
      </w:r>
      <w:r w:rsidR="00EC5A70">
        <w:rPr>
          <w:rFonts w:ascii="Calibri" w:hAnsi="Calibri" w:cs="Calibri"/>
          <w:sz w:val="22"/>
          <w:szCs w:val="22"/>
        </w:rPr>
        <w:t>uit resistance</w:t>
      </w:r>
      <w:r w:rsidRPr="009C2CA6">
        <w:rPr>
          <w:rFonts w:ascii="Calibri" w:hAnsi="Calibri" w:cs="Calibri"/>
          <w:sz w:val="22"/>
          <w:szCs w:val="22"/>
        </w:rPr>
        <w:t xml:space="preserve"> </w:t>
      </w:r>
    </w:p>
    <w:p w14:paraId="636E12BB" w14:textId="77777777" w:rsidR="00451FE7" w:rsidRPr="009C2CA6" w:rsidRDefault="00451FE7" w:rsidP="00247FBE">
      <w:pPr>
        <w:pStyle w:val="GENS-4"/>
        <w:numPr>
          <w:ilvl w:val="3"/>
          <w:numId w:val="9"/>
        </w:numPr>
        <w:tabs>
          <w:tab w:val="clear" w:pos="1224"/>
          <w:tab w:val="num" w:pos="1800"/>
        </w:tabs>
        <w:ind w:left="1800" w:hanging="540"/>
        <w:rPr>
          <w:rFonts w:ascii="Calibri" w:hAnsi="Calibri" w:cs="Calibri"/>
          <w:sz w:val="22"/>
          <w:szCs w:val="22"/>
        </w:rPr>
      </w:pPr>
      <w:r w:rsidRPr="009C2CA6">
        <w:rPr>
          <w:rFonts w:ascii="Calibri" w:hAnsi="Calibri" w:cs="Calibri"/>
          <w:sz w:val="22"/>
          <w:szCs w:val="22"/>
        </w:rPr>
        <w:t>Leak test to insure the integrity of all seals and gaskets</w:t>
      </w:r>
    </w:p>
    <w:p w14:paraId="10D17876" w14:textId="77777777" w:rsidR="00451FE7" w:rsidRPr="009C2CA6" w:rsidRDefault="00451FE7" w:rsidP="00247FBE">
      <w:pPr>
        <w:pStyle w:val="GENS-4"/>
        <w:numPr>
          <w:ilvl w:val="3"/>
          <w:numId w:val="9"/>
        </w:numPr>
        <w:tabs>
          <w:tab w:val="clear" w:pos="1224"/>
          <w:tab w:val="num" w:pos="1800"/>
        </w:tabs>
        <w:ind w:left="1800" w:hanging="540"/>
        <w:rPr>
          <w:rFonts w:ascii="Calibri" w:hAnsi="Calibri" w:cs="Calibri"/>
          <w:sz w:val="22"/>
          <w:szCs w:val="22"/>
        </w:rPr>
      </w:pPr>
      <w:r w:rsidRPr="009C2CA6">
        <w:rPr>
          <w:rFonts w:ascii="Calibri" w:hAnsi="Calibri" w:cs="Calibri"/>
          <w:sz w:val="22"/>
          <w:szCs w:val="22"/>
        </w:rPr>
        <w:lastRenderedPageBreak/>
        <w:t xml:space="preserve">Primary current injection test to test CTs, trip mechanism, and electronic control </w:t>
      </w:r>
    </w:p>
    <w:p w14:paraId="4F070941" w14:textId="54893933" w:rsidR="00451FE7" w:rsidRPr="009C2CA6" w:rsidRDefault="00EC5A70" w:rsidP="00CE6A6A">
      <w:pPr>
        <w:pStyle w:val="GENS-2"/>
        <w:numPr>
          <w:ilvl w:val="1"/>
          <w:numId w:val="33"/>
        </w:numPr>
        <w:tabs>
          <w:tab w:val="num" w:pos="720"/>
        </w:tabs>
        <w:ind w:left="720" w:hanging="720"/>
        <w:rPr>
          <w:rFonts w:ascii="Calibri" w:hAnsi="Calibri" w:cs="Calibri"/>
          <w:sz w:val="22"/>
          <w:szCs w:val="22"/>
        </w:rPr>
      </w:pPr>
      <w:r>
        <w:rPr>
          <w:rFonts w:ascii="Calibri" w:hAnsi="Calibri" w:cs="Calibri"/>
          <w:sz w:val="22"/>
          <w:szCs w:val="22"/>
        </w:rPr>
        <w:t>TESTING</w:t>
      </w:r>
    </w:p>
    <w:p w14:paraId="5BFAD9E7" w14:textId="77777777" w:rsidR="00451FE7" w:rsidRPr="007F2B2C" w:rsidRDefault="00451FE7" w:rsidP="007F2B2C">
      <w:pPr>
        <w:pStyle w:val="Heading4"/>
        <w:numPr>
          <w:ilvl w:val="3"/>
          <w:numId w:val="39"/>
        </w:numPr>
        <w:tabs>
          <w:tab w:val="clear" w:pos="720"/>
          <w:tab w:val="left" w:pos="1260"/>
        </w:tabs>
        <w:ind w:left="1260" w:hanging="540"/>
        <w:rPr>
          <w:rFonts w:ascii="Calibri" w:hAnsi="Calibri" w:cs="Calibri"/>
          <w:szCs w:val="22"/>
        </w:rPr>
      </w:pPr>
      <w:r w:rsidRPr="007F2B2C">
        <w:rPr>
          <w:rFonts w:ascii="Calibri" w:hAnsi="Calibri" w:cs="Calibri"/>
          <w:szCs w:val="22"/>
        </w:rPr>
        <w:t>Pre-energization Checks:  Prior to energization, check switches for continuity of circuits and for short circuits.</w:t>
      </w:r>
    </w:p>
    <w:p w14:paraId="41866436" w14:textId="1598E11A" w:rsidR="00451FE7" w:rsidRPr="009C2CA6" w:rsidRDefault="00451FE7" w:rsidP="007F2B2C">
      <w:pPr>
        <w:pStyle w:val="GENS-3"/>
        <w:numPr>
          <w:ilvl w:val="3"/>
          <w:numId w:val="3"/>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Thermographic Testing:  Refer to Section 26 01</w:t>
      </w:r>
      <w:r w:rsidR="00C23A26" w:rsidRPr="009C2CA6">
        <w:rPr>
          <w:rFonts w:ascii="Calibri" w:hAnsi="Calibri" w:cs="Calibri"/>
          <w:sz w:val="22"/>
          <w:szCs w:val="22"/>
        </w:rPr>
        <w:t>25</w:t>
      </w:r>
      <w:r w:rsidR="00EC5A70">
        <w:rPr>
          <w:rFonts w:ascii="Calibri" w:hAnsi="Calibri" w:cs="Calibri"/>
          <w:sz w:val="22"/>
          <w:szCs w:val="22"/>
        </w:rPr>
        <w:t xml:space="preserve"> "Electrical Testing"</w:t>
      </w:r>
      <w:r w:rsidRPr="009C2CA6">
        <w:rPr>
          <w:rFonts w:ascii="Calibri" w:hAnsi="Calibri" w:cs="Calibri"/>
          <w:sz w:val="22"/>
          <w:szCs w:val="22"/>
        </w:rPr>
        <w:t xml:space="preserve"> for thermographic testing.</w:t>
      </w:r>
    </w:p>
    <w:p w14:paraId="5BBF37AB" w14:textId="77777777" w:rsidR="00451FE7" w:rsidRPr="009C2CA6" w:rsidRDefault="00451FE7" w:rsidP="007F2B2C">
      <w:pPr>
        <w:pStyle w:val="GENS-3"/>
        <w:numPr>
          <w:ilvl w:val="3"/>
          <w:numId w:val="3"/>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Prior to energization of switches, Megger-test phase-to-phase and phase-to-ground insulation resistance.</w:t>
      </w:r>
    </w:p>
    <w:p w14:paraId="51C782F9" w14:textId="32D49883" w:rsidR="00451FE7" w:rsidRPr="009C2CA6" w:rsidRDefault="00EC5A70" w:rsidP="00CE6A6A">
      <w:pPr>
        <w:pStyle w:val="GENS-2"/>
        <w:numPr>
          <w:ilvl w:val="1"/>
          <w:numId w:val="33"/>
        </w:numPr>
        <w:tabs>
          <w:tab w:val="num" w:pos="720"/>
        </w:tabs>
        <w:ind w:left="720" w:hanging="720"/>
        <w:rPr>
          <w:rFonts w:ascii="Calibri" w:hAnsi="Calibri" w:cs="Calibri"/>
          <w:sz w:val="22"/>
          <w:szCs w:val="22"/>
        </w:rPr>
      </w:pPr>
      <w:r>
        <w:rPr>
          <w:rFonts w:ascii="Calibri" w:hAnsi="Calibri" w:cs="Calibri"/>
          <w:sz w:val="22"/>
          <w:szCs w:val="22"/>
        </w:rPr>
        <w:t>IDENTIFICATION</w:t>
      </w:r>
    </w:p>
    <w:p w14:paraId="6DF85ADA" w14:textId="1BEC8DE1" w:rsidR="00451FE7" w:rsidRPr="009C2CA6" w:rsidRDefault="00451FE7" w:rsidP="007F2B2C">
      <w:pPr>
        <w:pStyle w:val="GENS-3"/>
        <w:numPr>
          <w:ilvl w:val="3"/>
          <w:numId w:val="35"/>
        </w:numPr>
        <w:tabs>
          <w:tab w:val="clear" w:pos="1152"/>
          <w:tab w:val="left" w:pos="1260"/>
        </w:tabs>
        <w:ind w:left="1260" w:hanging="540"/>
        <w:rPr>
          <w:rFonts w:ascii="Calibri" w:hAnsi="Calibri" w:cs="Calibri"/>
          <w:sz w:val="22"/>
          <w:szCs w:val="22"/>
        </w:rPr>
      </w:pPr>
      <w:r w:rsidRPr="009C2CA6">
        <w:rPr>
          <w:rFonts w:ascii="Calibri" w:hAnsi="Calibri" w:cs="Calibri"/>
          <w:sz w:val="22"/>
          <w:szCs w:val="22"/>
        </w:rPr>
        <w:t>G</w:t>
      </w:r>
      <w:r w:rsidR="00EC5A70">
        <w:rPr>
          <w:rFonts w:ascii="Calibri" w:hAnsi="Calibri" w:cs="Calibri"/>
          <w:sz w:val="22"/>
          <w:szCs w:val="22"/>
        </w:rPr>
        <w:t>eneral:  Refer to Section 26 05</w:t>
      </w:r>
      <w:r w:rsidRPr="009C2CA6">
        <w:rPr>
          <w:rFonts w:ascii="Calibri" w:hAnsi="Calibri" w:cs="Calibri"/>
          <w:sz w:val="22"/>
          <w:szCs w:val="22"/>
        </w:rPr>
        <w:t>53</w:t>
      </w:r>
      <w:r w:rsidR="00EE2903">
        <w:rPr>
          <w:rFonts w:ascii="Calibri" w:hAnsi="Calibri" w:cs="Calibri"/>
          <w:sz w:val="22"/>
          <w:szCs w:val="22"/>
        </w:rPr>
        <w:t xml:space="preserve"> “Identification for Electrical Systems”</w:t>
      </w:r>
      <w:r w:rsidRPr="009C2CA6">
        <w:rPr>
          <w:rFonts w:ascii="Calibri" w:hAnsi="Calibri" w:cs="Calibri"/>
          <w:sz w:val="22"/>
          <w:szCs w:val="22"/>
        </w:rPr>
        <w:t xml:space="preserve"> for nameplates, identification and warning signs.</w:t>
      </w:r>
    </w:p>
    <w:p w14:paraId="6BC25993" w14:textId="77777777" w:rsidR="00451FE7" w:rsidRPr="009C2CA6" w:rsidRDefault="00451FE7" w:rsidP="005D0FD1">
      <w:pPr>
        <w:pStyle w:val="PlainText"/>
        <w:spacing w:after="240"/>
        <w:rPr>
          <w:rFonts w:ascii="Calibri" w:hAnsi="Calibri" w:cs="Calibri"/>
          <w:sz w:val="22"/>
          <w:szCs w:val="22"/>
        </w:rPr>
      </w:pPr>
    </w:p>
    <w:p w14:paraId="19F34A53" w14:textId="79060622" w:rsidR="00ED768A" w:rsidRPr="009C2CA6" w:rsidRDefault="00A2411C" w:rsidP="005D0FD1">
      <w:pPr>
        <w:pStyle w:val="PlainText"/>
        <w:spacing w:after="240"/>
        <w:rPr>
          <w:rFonts w:ascii="Calibri" w:hAnsi="Calibri" w:cs="Calibri"/>
          <w:sz w:val="22"/>
          <w:szCs w:val="22"/>
        </w:rPr>
      </w:pPr>
      <w:r w:rsidRPr="009C2CA6">
        <w:rPr>
          <w:rFonts w:ascii="Calibri" w:hAnsi="Calibri" w:cs="Calibri"/>
          <w:sz w:val="22"/>
          <w:szCs w:val="22"/>
        </w:rPr>
        <w:t>END OF SECTION</w:t>
      </w:r>
      <w:r w:rsidR="00255BEE">
        <w:rPr>
          <w:rFonts w:ascii="Calibri" w:hAnsi="Calibri" w:cs="Calibri"/>
          <w:sz w:val="22"/>
          <w:szCs w:val="22"/>
        </w:rPr>
        <w:t xml:space="preserve"> 26 13</w:t>
      </w:r>
      <w:r w:rsidR="005D0FD1" w:rsidRPr="009C2CA6">
        <w:rPr>
          <w:rFonts w:ascii="Calibri" w:hAnsi="Calibri" w:cs="Calibri"/>
          <w:sz w:val="22"/>
          <w:szCs w:val="22"/>
        </w:rPr>
        <w:t>00</w:t>
      </w:r>
    </w:p>
    <w:sectPr w:rsidR="00ED768A" w:rsidRPr="009C2CA6" w:rsidSect="000876FA">
      <w:headerReference w:type="even" r:id="rId7"/>
      <w:headerReference w:type="default" r:id="rId8"/>
      <w:footerReference w:type="even" r:id="rId9"/>
      <w:footerReference w:type="default" r:id="rId10"/>
      <w:footnotePr>
        <w:numRestart w:val="eachSect"/>
      </w:footnotePr>
      <w:pgSz w:w="12240" w:h="15840" w:code="1"/>
      <w:pgMar w:top="72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14919" w14:textId="77777777" w:rsidR="005A414B" w:rsidRDefault="005A414B">
      <w:r>
        <w:separator/>
      </w:r>
    </w:p>
  </w:endnote>
  <w:endnote w:type="continuationSeparator" w:id="0">
    <w:p w14:paraId="0EF774E1" w14:textId="77777777" w:rsidR="005A414B" w:rsidRDefault="005A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wis721 BT">
    <w:panose1 w:val="020B0504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49B4C" w14:textId="77777777" w:rsidR="00230AA8" w:rsidRDefault="00230AA8">
    <w:pPr>
      <w:pStyle w:val="Footer"/>
      <w:tabs>
        <w:tab w:val="clear" w:pos="8640"/>
        <w:tab w:val="right" w:pos="9810"/>
      </w:tabs>
      <w:rPr>
        <w:sz w:val="24"/>
      </w:rPr>
    </w:pPr>
  </w:p>
  <w:p w14:paraId="2C068C00" w14:textId="77777777" w:rsidR="00230AA8" w:rsidRDefault="00230AA8">
    <w:pPr>
      <w:pStyle w:val="Footer"/>
      <w:tabs>
        <w:tab w:val="clear" w:pos="8640"/>
        <w:tab w:val="right" w:pos="9810"/>
      </w:tabs>
      <w:rPr>
        <w:sz w:val="24"/>
      </w:rPr>
    </w:pPr>
    <w:r>
      <w:rPr>
        <w:sz w:val="24"/>
      </w:rPr>
      <w:t>SECTION 16004 - ELECTRICAL SCOPE OF WORK</w:t>
    </w:r>
    <w:r>
      <w:rPr>
        <w:sz w:val="24"/>
      </w:rPr>
      <w:tab/>
      <w:t>16004-</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03ED3" w14:textId="77777777" w:rsidR="00230AA8" w:rsidRPr="00E94B5F" w:rsidRDefault="00230AA8" w:rsidP="00045F8A">
    <w:pPr>
      <w:pStyle w:val="STFooter"/>
      <w:tabs>
        <w:tab w:val="clear" w:pos="4680"/>
        <w:tab w:val="clear" w:pos="9360"/>
        <w:tab w:val="center" w:pos="5040"/>
        <w:tab w:val="right" w:pos="10080"/>
      </w:tabs>
      <w:rPr>
        <w:rFonts w:ascii="Arial" w:hAnsi="Arial" w:cs="Arial"/>
        <w:sz w:val="20"/>
        <w:szCs w:val="18"/>
      </w:rPr>
    </w:pPr>
  </w:p>
  <w:p w14:paraId="1032D407" w14:textId="1FAA2B99" w:rsidR="008D3684" w:rsidRDefault="008D3684" w:rsidP="008D3684">
    <w:pPr>
      <w:pStyle w:val="STFooter"/>
      <w:tabs>
        <w:tab w:val="clear" w:pos="4680"/>
        <w:tab w:val="center" w:pos="5040"/>
        <w:tab w:val="right" w:pos="9180"/>
      </w:tabs>
      <w:ind w:right="180"/>
      <w:rPr>
        <w:rFonts w:ascii="Calibri" w:hAnsi="Calibri" w:cs="Calibri"/>
        <w:szCs w:val="22"/>
      </w:rPr>
    </w:pPr>
    <w:r>
      <w:rPr>
        <w:rFonts w:ascii="Calibri" w:hAnsi="Calibri" w:cs="Calibri"/>
        <w:szCs w:val="22"/>
      </w:rPr>
      <w:t>AE Project Number:</w:t>
    </w:r>
    <w:r>
      <w:rPr>
        <w:rFonts w:ascii="Calibri" w:hAnsi="Calibri" w:cs="Calibri"/>
        <w:szCs w:val="22"/>
      </w:rPr>
      <w:tab/>
    </w:r>
    <w:r>
      <w:rPr>
        <w:rFonts w:ascii="Calibri" w:hAnsi="Calibri" w:cs="Calibri"/>
        <w:b/>
        <w:bCs/>
        <w:szCs w:val="22"/>
      </w:rPr>
      <w:t>Medium Voltage Load Interrupter Switches</w:t>
    </w:r>
    <w:r>
      <w:rPr>
        <w:rFonts w:ascii="Calibri" w:hAnsi="Calibri" w:cs="Calibri"/>
        <w:szCs w:val="22"/>
      </w:rPr>
      <w:tab/>
      <w:t>26 1300-</w:t>
    </w:r>
    <w:r>
      <w:rPr>
        <w:rStyle w:val="PageNumber"/>
        <w:rFonts w:ascii="Calibri" w:hAnsi="Calibri" w:cs="Calibri"/>
        <w:szCs w:val="22"/>
      </w:rPr>
      <w:fldChar w:fldCharType="begin"/>
    </w:r>
    <w:r>
      <w:rPr>
        <w:rStyle w:val="PageNumber"/>
        <w:rFonts w:ascii="Calibri" w:hAnsi="Calibri" w:cs="Calibri"/>
        <w:szCs w:val="22"/>
      </w:rPr>
      <w:instrText xml:space="preserve"> PAGE </w:instrText>
    </w:r>
    <w:r>
      <w:rPr>
        <w:rStyle w:val="PageNumber"/>
        <w:rFonts w:ascii="Calibri" w:hAnsi="Calibri" w:cs="Calibri"/>
        <w:szCs w:val="22"/>
      </w:rPr>
      <w:fldChar w:fldCharType="separate"/>
    </w:r>
    <w:r w:rsidR="00034174">
      <w:rPr>
        <w:rStyle w:val="PageNumber"/>
        <w:rFonts w:ascii="Calibri" w:hAnsi="Calibri" w:cs="Calibri"/>
        <w:noProof/>
        <w:szCs w:val="22"/>
      </w:rPr>
      <w:t>1</w:t>
    </w:r>
    <w:r>
      <w:rPr>
        <w:rStyle w:val="PageNumber"/>
        <w:rFonts w:ascii="Calibri" w:hAnsi="Calibri" w:cs="Calibri"/>
        <w:szCs w:val="22"/>
      </w:rPr>
      <w:fldChar w:fldCharType="end"/>
    </w:r>
  </w:p>
  <w:p w14:paraId="08FCC2C0" w14:textId="05078212" w:rsidR="008D3684" w:rsidRDefault="008D3684" w:rsidP="008D3684">
    <w:pPr>
      <w:pStyle w:val="Footer"/>
      <w:tabs>
        <w:tab w:val="clear" w:pos="4320"/>
        <w:tab w:val="center" w:pos="5040"/>
        <w:tab w:val="right" w:pos="10080"/>
      </w:tabs>
      <w:rPr>
        <w:rFonts w:ascii="Calibri" w:hAnsi="Calibri" w:cs="Calibri"/>
        <w:sz w:val="22"/>
        <w:szCs w:val="22"/>
      </w:rPr>
    </w:pPr>
    <w:r>
      <w:rPr>
        <w:rFonts w:ascii="Calibri" w:hAnsi="Calibri" w:cs="Calibri"/>
        <w:sz w:val="22"/>
        <w:szCs w:val="22"/>
      </w:rPr>
      <w:t>AE Project #: &lt;Insert Project Number&gt;</w:t>
    </w:r>
    <w:r>
      <w:rPr>
        <w:rFonts w:ascii="Calibri" w:hAnsi="Calibri" w:cs="Calibri"/>
        <w:sz w:val="22"/>
        <w:szCs w:val="22"/>
      </w:rPr>
      <w:tab/>
    </w:r>
    <w:r>
      <w:rPr>
        <w:rFonts w:ascii="Calibri" w:hAnsi="Calibri" w:cs="Calibri"/>
        <w:b/>
        <w:bCs/>
        <w:sz w:val="22"/>
        <w:szCs w:val="22"/>
      </w:rPr>
      <w:t xml:space="preserve">UH Master: </w:t>
    </w:r>
    <w:r w:rsidR="00AC336E">
      <w:rPr>
        <w:rFonts w:ascii="Calibri" w:hAnsi="Calibri" w:cs="Calibri"/>
        <w:b/>
        <w:bCs/>
        <w:sz w:val="22"/>
        <w:szCs w:val="22"/>
      </w:rPr>
      <w:t>04</w:t>
    </w:r>
    <w:r>
      <w:rPr>
        <w:rFonts w:ascii="Calibri" w:hAnsi="Calibri" w:cs="Calibri"/>
        <w:b/>
        <w:bCs/>
        <w:sz w:val="22"/>
        <w:szCs w:val="22"/>
      </w:rPr>
      <w:t>.20</w:t>
    </w:r>
    <w:r w:rsidR="00393F87">
      <w:rPr>
        <w:rFonts w:ascii="Calibri" w:hAnsi="Calibri" w:cs="Calibri"/>
        <w:b/>
        <w:bCs/>
        <w:sz w:val="22"/>
        <w:szCs w:val="22"/>
      </w:rPr>
      <w:t>20</w:t>
    </w:r>
  </w:p>
  <w:p w14:paraId="1C4A3160" w14:textId="71699570" w:rsidR="00230AA8" w:rsidRPr="00802C4C" w:rsidRDefault="00230AA8" w:rsidP="008D3684">
    <w:pPr>
      <w:pStyle w:val="STFooter"/>
      <w:tabs>
        <w:tab w:val="clear" w:pos="4680"/>
        <w:tab w:val="clear" w:pos="9360"/>
        <w:tab w:val="center" w:pos="5040"/>
        <w:tab w:val="right" w:pos="10080"/>
      </w:tabs>
      <w:rPr>
        <w:rFonts w:ascii="Calibri" w:hAnsi="Calibri" w:cs="Arial"/>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BC47B" w14:textId="77777777" w:rsidR="005A414B" w:rsidRDefault="005A414B">
      <w:r>
        <w:separator/>
      </w:r>
    </w:p>
  </w:footnote>
  <w:footnote w:type="continuationSeparator" w:id="0">
    <w:p w14:paraId="53FE104C" w14:textId="77777777" w:rsidR="005A414B" w:rsidRDefault="005A4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6FECC" w14:textId="45A314F8" w:rsidR="00230AA8" w:rsidRDefault="00230AA8">
    <w:pPr>
      <w:tabs>
        <w:tab w:val="right" w:pos="9810"/>
      </w:tabs>
      <w:spacing w:line="200" w:lineRule="exact"/>
    </w:pPr>
    <w:r>
      <w:t>[Project Name]</w:t>
    </w:r>
    <w:r>
      <w:tab/>
    </w:r>
    <w:r>
      <w:fldChar w:fldCharType="begin"/>
    </w:r>
    <w:r>
      <w:instrText xml:space="preserve"> TIME \@ "MMMM d, yyyy" </w:instrText>
    </w:r>
    <w:r>
      <w:fldChar w:fldCharType="separate"/>
    </w:r>
    <w:r w:rsidR="00034174">
      <w:rPr>
        <w:noProof/>
      </w:rPr>
      <w:t>July 30, 2020</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855"/>
      <w:gridCol w:w="4505"/>
    </w:tblGrid>
    <w:tr w:rsidR="008D3684" w14:paraId="5A051731" w14:textId="77777777" w:rsidTr="008D3684">
      <w:tc>
        <w:tcPr>
          <w:tcW w:w="9576" w:type="dxa"/>
          <w:gridSpan w:val="2"/>
          <w:hideMark/>
        </w:tcPr>
        <w:p w14:paraId="6DFB3AA1" w14:textId="77777777" w:rsidR="008D3684" w:rsidRDefault="008D3684" w:rsidP="008D3684">
          <w:pPr>
            <w:pStyle w:val="Header"/>
            <w:tabs>
              <w:tab w:val="center" w:pos="4860"/>
            </w:tabs>
            <w:jc w:val="center"/>
            <w:rPr>
              <w:rFonts w:ascii="Calibri" w:hAnsi="Calibri" w:cs="Calibri"/>
              <w:b/>
              <w:bCs/>
              <w:sz w:val="22"/>
              <w:szCs w:val="22"/>
            </w:rPr>
          </w:pPr>
          <w:bookmarkStart w:id="6" w:name="_Hlk13470755"/>
          <w:r>
            <w:rPr>
              <w:rFonts w:ascii="Calibri" w:hAnsi="Calibri" w:cs="Calibri"/>
              <w:b/>
              <w:bCs/>
              <w:sz w:val="22"/>
              <w:szCs w:val="22"/>
            </w:rPr>
            <w:t>University of Houston Master Specification</w:t>
          </w:r>
        </w:p>
      </w:tc>
    </w:tr>
    <w:tr w:rsidR="008D3684" w14:paraId="015D86A5" w14:textId="77777777" w:rsidTr="008D3684">
      <w:tc>
        <w:tcPr>
          <w:tcW w:w="4968" w:type="dxa"/>
          <w:hideMark/>
        </w:tcPr>
        <w:p w14:paraId="10579170" w14:textId="77777777" w:rsidR="008D3684" w:rsidRDefault="008D3684" w:rsidP="008D3684">
          <w:pPr>
            <w:pStyle w:val="Header"/>
            <w:tabs>
              <w:tab w:val="center" w:pos="4860"/>
            </w:tabs>
            <w:rPr>
              <w:rFonts w:ascii="Calibri" w:hAnsi="Calibri" w:cs="Calibri"/>
              <w:sz w:val="22"/>
              <w:szCs w:val="22"/>
            </w:rPr>
          </w:pPr>
          <w:r>
            <w:rPr>
              <w:rFonts w:ascii="Calibri" w:hAnsi="Calibri" w:cs="Calibri"/>
              <w:sz w:val="22"/>
              <w:szCs w:val="22"/>
            </w:rPr>
            <w:t>&lt;Insert Project Name&gt;</w:t>
          </w:r>
        </w:p>
      </w:tc>
      <w:tc>
        <w:tcPr>
          <w:tcW w:w="4608" w:type="dxa"/>
          <w:hideMark/>
        </w:tcPr>
        <w:p w14:paraId="0A7338FA" w14:textId="77777777" w:rsidR="008D3684" w:rsidRDefault="008D3684" w:rsidP="008D3684">
          <w:pPr>
            <w:pStyle w:val="Header"/>
            <w:tabs>
              <w:tab w:val="center" w:pos="4860"/>
            </w:tabs>
            <w:jc w:val="right"/>
            <w:rPr>
              <w:rFonts w:ascii="Calibri" w:hAnsi="Calibri" w:cs="Calibri"/>
              <w:sz w:val="22"/>
              <w:szCs w:val="22"/>
            </w:rPr>
          </w:pPr>
          <w:r>
            <w:rPr>
              <w:rFonts w:ascii="Calibri" w:hAnsi="Calibri" w:cs="Calibri"/>
              <w:sz w:val="22"/>
              <w:szCs w:val="22"/>
            </w:rPr>
            <w:t xml:space="preserve">&lt;Insert Issue Name&gt; </w:t>
          </w:r>
        </w:p>
      </w:tc>
    </w:tr>
    <w:tr w:rsidR="008D3684" w14:paraId="1EBA5E76" w14:textId="77777777" w:rsidTr="008D3684">
      <w:tc>
        <w:tcPr>
          <w:tcW w:w="4968" w:type="dxa"/>
          <w:hideMark/>
        </w:tcPr>
        <w:p w14:paraId="7C0327C7" w14:textId="77777777" w:rsidR="008D3684" w:rsidRDefault="008D3684" w:rsidP="008D3684">
          <w:pPr>
            <w:pStyle w:val="Header"/>
            <w:tabs>
              <w:tab w:val="center" w:pos="4860"/>
            </w:tabs>
            <w:rPr>
              <w:rFonts w:ascii="Calibri" w:hAnsi="Calibri" w:cs="Calibri"/>
              <w:sz w:val="22"/>
              <w:szCs w:val="22"/>
            </w:rPr>
          </w:pPr>
          <w:r>
            <w:rPr>
              <w:rFonts w:ascii="Calibri" w:hAnsi="Calibri" w:cs="Calibri"/>
              <w:sz w:val="22"/>
              <w:szCs w:val="22"/>
            </w:rPr>
            <w:t>&lt;Insert U of H Proj #&gt;</w:t>
          </w:r>
        </w:p>
      </w:tc>
      <w:tc>
        <w:tcPr>
          <w:tcW w:w="4608" w:type="dxa"/>
          <w:hideMark/>
        </w:tcPr>
        <w:p w14:paraId="2019F435" w14:textId="77777777" w:rsidR="008D3684" w:rsidRDefault="008D3684" w:rsidP="008D3684">
          <w:pPr>
            <w:pStyle w:val="Header"/>
            <w:tabs>
              <w:tab w:val="center" w:pos="4860"/>
            </w:tabs>
            <w:jc w:val="right"/>
            <w:rPr>
              <w:rFonts w:ascii="Calibri" w:hAnsi="Calibri" w:cs="Calibri"/>
              <w:sz w:val="22"/>
              <w:szCs w:val="22"/>
            </w:rPr>
          </w:pPr>
          <w:r>
            <w:rPr>
              <w:rFonts w:ascii="Calibri" w:hAnsi="Calibri" w:cs="Calibri"/>
              <w:sz w:val="22"/>
              <w:szCs w:val="22"/>
            </w:rPr>
            <w:t xml:space="preserve">&lt;Insert Issue Date&gt; </w:t>
          </w:r>
        </w:p>
      </w:tc>
      <w:bookmarkEnd w:id="6"/>
    </w:tr>
  </w:tbl>
  <w:p w14:paraId="55C82967" w14:textId="77777777" w:rsidR="00976542" w:rsidRPr="00976542" w:rsidRDefault="00976542">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8723552"/>
    <w:name w:val="MASTERSPEC"/>
    <w:lvl w:ilvl="0">
      <w:start w:val="1"/>
      <w:numFmt w:val="decimal"/>
      <w:pStyle w:val="PRT"/>
      <w:suff w:val="nothing"/>
      <w:lvlText w:val="PART %1 - "/>
      <w:lvlJc w:val="left"/>
      <w:pPr>
        <w:ind w:left="0" w:firstLine="0"/>
      </w:pPr>
      <w:rPr>
        <w:rFonts w:ascii="Arial" w:hAnsi="Arial" w:hint="default"/>
        <w:b/>
        <w:i w:val="0"/>
        <w:sz w:val="24"/>
        <w:szCs w:val="24"/>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720"/>
        </w:tabs>
        <w:ind w:left="720" w:hanging="720"/>
      </w:pPr>
      <w:rPr>
        <w:rFonts w:hint="default"/>
      </w:rPr>
    </w:lvl>
    <w:lvl w:ilvl="4">
      <w:start w:val="1"/>
      <w:numFmt w:val="upperLetter"/>
      <w:pStyle w:val="PR1"/>
      <w:lvlText w:val="%5."/>
      <w:lvlJc w:val="left"/>
      <w:pPr>
        <w:tabs>
          <w:tab w:val="num" w:pos="1440"/>
        </w:tabs>
        <w:ind w:left="1440" w:hanging="360"/>
      </w:pPr>
      <w:rPr>
        <w:rFonts w:hint="default"/>
      </w:rPr>
    </w:lvl>
    <w:lvl w:ilvl="5">
      <w:start w:val="1"/>
      <w:numFmt w:val="decimal"/>
      <w:pStyle w:val="PR2"/>
      <w:lvlText w:val="%6."/>
      <w:lvlJc w:val="left"/>
      <w:pPr>
        <w:tabs>
          <w:tab w:val="num" w:pos="1800"/>
        </w:tabs>
        <w:ind w:left="1800" w:hanging="360"/>
      </w:pPr>
      <w:rPr>
        <w:rFonts w:hint="default"/>
      </w:rPr>
    </w:lvl>
    <w:lvl w:ilvl="6">
      <w:start w:val="1"/>
      <w:numFmt w:val="lowerLetter"/>
      <w:pStyle w:val="PR3"/>
      <w:lvlText w:val="%7."/>
      <w:lvlJc w:val="left"/>
      <w:pPr>
        <w:tabs>
          <w:tab w:val="num" w:pos="2016"/>
        </w:tabs>
        <w:ind w:left="2016" w:hanging="216"/>
      </w:pPr>
      <w:rPr>
        <w:rFonts w:hint="default"/>
      </w:rPr>
    </w:lvl>
    <w:lvl w:ilvl="7">
      <w:start w:val="1"/>
      <w:numFmt w:val="decimal"/>
      <w:pStyle w:val="PR4"/>
      <w:lvlText w:val="%8)"/>
      <w:lvlJc w:val="left"/>
      <w:pPr>
        <w:tabs>
          <w:tab w:val="num" w:pos="2592"/>
        </w:tabs>
        <w:ind w:left="2592" w:hanging="432"/>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23D1F05"/>
    <w:multiLevelType w:val="multilevel"/>
    <w:tmpl w:val="9B34C68A"/>
    <w:lvl w:ilvl="0">
      <w:start w:val="1"/>
      <w:numFmt w:val="decimal"/>
      <w:suff w:val="nothing"/>
      <w:lvlText w:val="PART %1 - "/>
      <w:lvlJc w:val="left"/>
      <w:pPr>
        <w:ind w:left="0" w:firstLine="0"/>
      </w:pPr>
      <w:rPr>
        <w:rFonts w:ascii="Arial" w:hAnsi="Arial" w:hint="default"/>
        <w:b/>
        <w:i w:val="0"/>
        <w:sz w:val="20"/>
        <w:szCs w:val="20"/>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224"/>
        </w:tabs>
        <w:ind w:left="1224" w:hanging="360"/>
      </w:pPr>
      <w:rPr>
        <w:rFonts w:hint="default"/>
        <w:b w:val="0"/>
        <w:i w:val="0"/>
        <w:sz w:val="22"/>
        <w:szCs w:val="22"/>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2" w15:restartNumberingAfterBreak="0">
    <w:nsid w:val="034104BF"/>
    <w:multiLevelType w:val="multilevel"/>
    <w:tmpl w:val="9B34C68A"/>
    <w:lvl w:ilvl="0">
      <w:start w:val="1"/>
      <w:numFmt w:val="decimal"/>
      <w:suff w:val="nothing"/>
      <w:lvlText w:val="PART %1 - "/>
      <w:lvlJc w:val="left"/>
      <w:pPr>
        <w:ind w:left="0" w:firstLine="0"/>
      </w:pPr>
      <w:rPr>
        <w:rFonts w:ascii="Arial" w:hAnsi="Arial" w:hint="default"/>
        <w:b/>
        <w:i w:val="0"/>
        <w:sz w:val="20"/>
        <w:szCs w:val="20"/>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224"/>
        </w:tabs>
        <w:ind w:left="1224" w:hanging="360"/>
      </w:pPr>
      <w:rPr>
        <w:rFonts w:hint="default"/>
        <w:b w:val="0"/>
        <w:i w:val="0"/>
        <w:sz w:val="22"/>
        <w:szCs w:val="22"/>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3" w15:restartNumberingAfterBreak="0">
    <w:nsid w:val="0B296771"/>
    <w:multiLevelType w:val="multilevel"/>
    <w:tmpl w:val="D72A1B06"/>
    <w:lvl w:ilvl="0">
      <w:start w:val="1"/>
      <w:numFmt w:val="decimal"/>
      <w:suff w:val="nothing"/>
      <w:lvlText w:val="PART %1 - "/>
      <w:lvlJc w:val="left"/>
      <w:pPr>
        <w:ind w:left="0" w:firstLine="0"/>
      </w:pPr>
      <w:rPr>
        <w:rFonts w:ascii="Arial" w:hAnsi="Arial" w:hint="default"/>
        <w:b/>
        <w:i w:val="0"/>
        <w:sz w:val="20"/>
        <w:szCs w:val="20"/>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Calibri" w:hAnsi="Calibri" w:cs="Calibri" w:hint="default"/>
        <w:b w:val="0"/>
        <w:i w:val="0"/>
        <w:sz w:val="22"/>
        <w:szCs w:val="22"/>
      </w:rPr>
    </w:lvl>
    <w:lvl w:ilvl="3">
      <w:start w:val="1"/>
      <w:numFmt w:val="decimal"/>
      <w:lvlText w:val="%4."/>
      <w:lvlJc w:val="left"/>
      <w:pPr>
        <w:tabs>
          <w:tab w:val="num" w:pos="1224"/>
        </w:tabs>
        <w:ind w:left="1224" w:hanging="360"/>
      </w:pPr>
      <w:rPr>
        <w:rFonts w:hint="default"/>
        <w:b w:val="0"/>
        <w:i w:val="0"/>
        <w:sz w:val="20"/>
        <w:szCs w:val="20"/>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4" w15:restartNumberingAfterBreak="0">
    <w:nsid w:val="0CB1182D"/>
    <w:multiLevelType w:val="hybridMultilevel"/>
    <w:tmpl w:val="123A94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40E4A"/>
    <w:multiLevelType w:val="multilevel"/>
    <w:tmpl w:val="EAFA36F6"/>
    <w:lvl w:ilvl="0">
      <w:start w:val="1"/>
      <w:numFmt w:val="decimal"/>
      <w:suff w:val="nothing"/>
      <w:lvlText w:val="PART %1 - "/>
      <w:lvlJc w:val="left"/>
      <w:pPr>
        <w:ind w:left="0" w:firstLine="0"/>
      </w:pPr>
      <w:rPr>
        <w:rFonts w:ascii="Arial" w:hAnsi="Arial" w:hint="default"/>
        <w:b/>
        <w:i w:val="0"/>
        <w:sz w:val="20"/>
        <w:szCs w:val="20"/>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Calibri" w:hAnsi="Calibri" w:cs="Calibri" w:hint="default"/>
        <w:b w:val="0"/>
        <w:i w:val="0"/>
        <w:sz w:val="22"/>
        <w:szCs w:val="22"/>
      </w:rPr>
    </w:lvl>
    <w:lvl w:ilvl="3">
      <w:start w:val="1"/>
      <w:numFmt w:val="decimal"/>
      <w:lvlText w:val="%4."/>
      <w:lvlJc w:val="left"/>
      <w:pPr>
        <w:tabs>
          <w:tab w:val="num" w:pos="1224"/>
        </w:tabs>
        <w:ind w:left="1224" w:hanging="360"/>
      </w:pPr>
      <w:rPr>
        <w:rFonts w:hint="default"/>
        <w:b w:val="0"/>
        <w:i w:val="0"/>
        <w:sz w:val="20"/>
        <w:szCs w:val="20"/>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6" w15:restartNumberingAfterBreak="0">
    <w:nsid w:val="11C90354"/>
    <w:multiLevelType w:val="multilevel"/>
    <w:tmpl w:val="9B34C68A"/>
    <w:lvl w:ilvl="0">
      <w:start w:val="1"/>
      <w:numFmt w:val="decimal"/>
      <w:suff w:val="nothing"/>
      <w:lvlText w:val="PART %1 - "/>
      <w:lvlJc w:val="left"/>
      <w:pPr>
        <w:ind w:left="0" w:firstLine="0"/>
      </w:pPr>
      <w:rPr>
        <w:rFonts w:ascii="Arial" w:hAnsi="Arial" w:hint="default"/>
        <w:b/>
        <w:i w:val="0"/>
        <w:sz w:val="20"/>
        <w:szCs w:val="20"/>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224"/>
        </w:tabs>
        <w:ind w:left="1224" w:hanging="360"/>
      </w:pPr>
      <w:rPr>
        <w:rFonts w:hint="default"/>
        <w:b w:val="0"/>
        <w:i w:val="0"/>
        <w:sz w:val="22"/>
        <w:szCs w:val="22"/>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7" w15:restartNumberingAfterBreak="0">
    <w:nsid w:val="14303328"/>
    <w:multiLevelType w:val="hybridMultilevel"/>
    <w:tmpl w:val="95207704"/>
    <w:lvl w:ilvl="0" w:tplc="CD0A8730">
      <w:start w:val="1"/>
      <w:numFmt w:val="decimal"/>
      <w:lvlText w:val="%1. "/>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49B03A2"/>
    <w:multiLevelType w:val="hybridMultilevel"/>
    <w:tmpl w:val="FABA4700"/>
    <w:lvl w:ilvl="0" w:tplc="C26C2718">
      <w:start w:val="1"/>
      <w:numFmt w:val="decimal"/>
      <w:pStyle w:val="Heading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869AD"/>
    <w:multiLevelType w:val="multilevel"/>
    <w:tmpl w:val="C27243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7618D8"/>
    <w:multiLevelType w:val="hybridMultilevel"/>
    <w:tmpl w:val="123A94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977CD"/>
    <w:multiLevelType w:val="hybridMultilevel"/>
    <w:tmpl w:val="95207704"/>
    <w:lvl w:ilvl="0" w:tplc="CD0A8730">
      <w:start w:val="1"/>
      <w:numFmt w:val="decimal"/>
      <w:lvlText w:val="%1. "/>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124E5F"/>
    <w:multiLevelType w:val="multilevel"/>
    <w:tmpl w:val="1140302A"/>
    <w:lvl w:ilvl="0">
      <w:start w:val="1"/>
      <w:numFmt w:val="decimal"/>
      <w:suff w:val="nothing"/>
      <w:lvlText w:val="PART %1 - "/>
      <w:lvlJc w:val="left"/>
      <w:pPr>
        <w:ind w:left="0" w:firstLine="0"/>
      </w:pPr>
      <w:rPr>
        <w:rFonts w:ascii="Arial" w:hAnsi="Arial" w:hint="default"/>
        <w:b/>
        <w:i w:val="0"/>
        <w:sz w:val="20"/>
        <w:szCs w:val="20"/>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Calibri" w:hAnsi="Calibri" w:cs="Calibri" w:hint="default"/>
        <w:b w:val="0"/>
        <w:i w:val="0"/>
        <w:sz w:val="22"/>
        <w:szCs w:val="22"/>
      </w:rPr>
    </w:lvl>
    <w:lvl w:ilvl="3">
      <w:start w:val="1"/>
      <w:numFmt w:val="decimal"/>
      <w:lvlText w:val="%4."/>
      <w:lvlJc w:val="left"/>
      <w:pPr>
        <w:tabs>
          <w:tab w:val="num" w:pos="1224"/>
        </w:tabs>
        <w:ind w:left="1224" w:hanging="360"/>
      </w:pPr>
      <w:rPr>
        <w:rFonts w:hint="default"/>
        <w:b w:val="0"/>
        <w:i w:val="0"/>
        <w:sz w:val="20"/>
        <w:szCs w:val="20"/>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13" w15:restartNumberingAfterBreak="0">
    <w:nsid w:val="31F71307"/>
    <w:multiLevelType w:val="hybridMultilevel"/>
    <w:tmpl w:val="E424BF48"/>
    <w:lvl w:ilvl="0" w:tplc="5A6C4164">
      <w:start w:val="1"/>
      <w:numFmt w:val="upperLetter"/>
      <w:lvlText w:val="%1."/>
      <w:lvlJc w:val="left"/>
      <w:pPr>
        <w:ind w:left="1080" w:hanging="360"/>
      </w:pPr>
      <w:rPr>
        <w:rFonts w:hint="default"/>
      </w:rPr>
    </w:lvl>
    <w:lvl w:ilvl="1" w:tplc="CD0A8730">
      <w:start w:val="1"/>
      <w:numFmt w:val="decimal"/>
      <w:lvlText w:val="%2. "/>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2A40C9"/>
    <w:multiLevelType w:val="multilevel"/>
    <w:tmpl w:val="428C4FEE"/>
    <w:lvl w:ilvl="0">
      <w:start w:val="1"/>
      <w:numFmt w:val="decimal"/>
      <w:lvlText w:val="1.%1"/>
      <w:legacy w:legacy="1" w:legacySpace="0" w:legacyIndent="0"/>
      <w:lvlJc w:val="left"/>
      <w:pPr>
        <w:ind w:left="720" w:firstLine="0"/>
      </w:pPr>
      <w:rPr>
        <w:rFonts w:ascii="Times New Roman" w:hAnsi="Times New Roman" w:cs="Times New Roman" w:hint="default"/>
        <w:b w:val="0"/>
        <w:i w:val="0"/>
        <w:sz w:val="24"/>
      </w:rPr>
    </w:lvl>
    <w:lvl w:ilvl="1">
      <w:numFmt w:val="decimal"/>
      <w:lvlText w:val="2.%2"/>
      <w:legacy w:legacy="1" w:legacySpace="0" w:legacyIndent="0"/>
      <w:lvlJc w:val="left"/>
      <w:pPr>
        <w:ind w:left="720" w:firstLine="0"/>
      </w:pPr>
      <w:rPr>
        <w:rFonts w:ascii="Times New Roman" w:hAnsi="Times New Roman" w:cs="Times New Roman" w:hint="default"/>
        <w:b w:val="0"/>
        <w:i w:val="0"/>
        <w:sz w:val="24"/>
      </w:rPr>
    </w:lvl>
    <w:lvl w:ilvl="2">
      <w:numFmt w:val="decimal"/>
      <w:lvlText w:val="3.%3"/>
      <w:legacy w:legacy="1" w:legacySpace="0" w:legacyIndent="432"/>
      <w:lvlJc w:val="left"/>
      <w:pPr>
        <w:ind w:left="720" w:hanging="432"/>
      </w:pPr>
      <w:rPr>
        <w:rFonts w:ascii="Times New Roman" w:hAnsi="Times New Roman" w:cs="Times New Roman" w:hint="default"/>
        <w:b w:val="0"/>
        <w:i w:val="0"/>
        <w:sz w:val="24"/>
      </w:rPr>
    </w:lvl>
    <w:lvl w:ilvl="3">
      <w:start w:val="1"/>
      <w:numFmt w:val="upperLetter"/>
      <w:lvlText w:val="%4."/>
      <w:legacy w:legacy="1" w:legacySpace="0" w:legacyIndent="288"/>
      <w:lvlJc w:val="left"/>
      <w:pPr>
        <w:ind w:left="558" w:hanging="288"/>
      </w:pPr>
    </w:lvl>
    <w:lvl w:ilvl="4">
      <w:start w:val="1"/>
      <w:numFmt w:val="decimal"/>
      <w:lvlText w:val="%5."/>
      <w:legacy w:legacy="1" w:legacySpace="0" w:legacyIndent="288"/>
      <w:lvlJc w:val="left"/>
      <w:pPr>
        <w:ind w:left="1170" w:hanging="288"/>
      </w:pPr>
      <w:rPr>
        <w:rFonts w:ascii="Times New Roman" w:hAnsi="Times New Roman" w:cs="Times New Roman" w:hint="default"/>
        <w:b w:val="0"/>
        <w:i w:val="0"/>
        <w:sz w:val="20"/>
      </w:rPr>
    </w:lvl>
    <w:lvl w:ilvl="5">
      <w:start w:val="1"/>
      <w:numFmt w:val="lowerLetter"/>
      <w:lvlText w:val="%6."/>
      <w:legacy w:legacy="1" w:legacySpace="0" w:legacyIndent="288"/>
      <w:lvlJc w:val="left"/>
      <w:pPr>
        <w:ind w:left="1530" w:hanging="288"/>
      </w:pPr>
    </w:lvl>
    <w:lvl w:ilvl="6">
      <w:start w:val="1"/>
      <w:numFmt w:val="decimal"/>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lvlText w:val="(%9)"/>
      <w:legacy w:legacy="1" w:legacySpace="0" w:legacyIndent="288"/>
      <w:lvlJc w:val="left"/>
      <w:pPr>
        <w:ind w:left="2160" w:hanging="288"/>
      </w:pPr>
      <w:rPr>
        <w:rFonts w:ascii="Times New Roman" w:hAnsi="Times New Roman" w:cs="Times New Roman" w:hint="default"/>
        <w:b w:val="0"/>
        <w:i w:val="0"/>
        <w:sz w:val="20"/>
      </w:rPr>
    </w:lvl>
  </w:abstractNum>
  <w:abstractNum w:abstractNumId="15" w15:restartNumberingAfterBreak="0">
    <w:nsid w:val="37E46F15"/>
    <w:multiLevelType w:val="hybridMultilevel"/>
    <w:tmpl w:val="1B54BA5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D133D2B"/>
    <w:multiLevelType w:val="hybridMultilevel"/>
    <w:tmpl w:val="885E0BC4"/>
    <w:lvl w:ilvl="0" w:tplc="2804738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8B6E9C"/>
    <w:multiLevelType w:val="multilevel"/>
    <w:tmpl w:val="9B34C68A"/>
    <w:lvl w:ilvl="0">
      <w:start w:val="1"/>
      <w:numFmt w:val="decimal"/>
      <w:suff w:val="nothing"/>
      <w:lvlText w:val="PART %1 - "/>
      <w:lvlJc w:val="left"/>
      <w:pPr>
        <w:ind w:left="0" w:firstLine="0"/>
      </w:pPr>
      <w:rPr>
        <w:rFonts w:ascii="Arial" w:hAnsi="Arial" w:hint="default"/>
        <w:b/>
        <w:i w:val="0"/>
        <w:sz w:val="20"/>
        <w:szCs w:val="20"/>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224"/>
        </w:tabs>
        <w:ind w:left="1224" w:hanging="360"/>
      </w:pPr>
      <w:rPr>
        <w:rFonts w:hint="default"/>
        <w:b w:val="0"/>
        <w:i w:val="0"/>
        <w:sz w:val="22"/>
        <w:szCs w:val="22"/>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18" w15:restartNumberingAfterBreak="0">
    <w:nsid w:val="452F6F21"/>
    <w:multiLevelType w:val="multilevel"/>
    <w:tmpl w:val="428C4FEE"/>
    <w:lvl w:ilvl="0">
      <w:start w:val="1"/>
      <w:numFmt w:val="decimal"/>
      <w:lvlText w:val="1.%1"/>
      <w:legacy w:legacy="1" w:legacySpace="0" w:legacyIndent="0"/>
      <w:lvlJc w:val="left"/>
      <w:pPr>
        <w:ind w:left="720" w:firstLine="0"/>
      </w:pPr>
      <w:rPr>
        <w:rFonts w:ascii="Times New Roman" w:hAnsi="Times New Roman" w:hint="default"/>
        <w:b w:val="0"/>
        <w:i w:val="0"/>
        <w:sz w:val="24"/>
      </w:rPr>
    </w:lvl>
    <w:lvl w:ilvl="1">
      <w:numFmt w:val="decimal"/>
      <w:lvlText w:val="2.%2"/>
      <w:legacy w:legacy="1" w:legacySpace="0" w:legacyIndent="0"/>
      <w:lvlJc w:val="left"/>
      <w:pPr>
        <w:ind w:left="720" w:firstLine="0"/>
      </w:pPr>
      <w:rPr>
        <w:rFonts w:ascii="Times New Roman" w:hAnsi="Times New Roman" w:hint="default"/>
        <w:b w:val="0"/>
        <w:i w:val="0"/>
        <w:sz w:val="24"/>
      </w:rPr>
    </w:lvl>
    <w:lvl w:ilvl="2">
      <w:numFmt w:val="decimal"/>
      <w:lvlText w:val="3.%3"/>
      <w:legacy w:legacy="1" w:legacySpace="0" w:legacyIndent="432"/>
      <w:lvlJc w:val="left"/>
      <w:pPr>
        <w:ind w:left="720" w:hanging="432"/>
      </w:pPr>
      <w:rPr>
        <w:rFonts w:ascii="Times New Roman" w:hAnsi="Times New Roman" w:hint="default"/>
        <w:b w:val="0"/>
        <w:i w:val="0"/>
        <w:sz w:val="24"/>
      </w:rPr>
    </w:lvl>
    <w:lvl w:ilvl="3">
      <w:start w:val="1"/>
      <w:numFmt w:val="upperLetter"/>
      <w:pStyle w:val="Heading4"/>
      <w:lvlText w:val="%4."/>
      <w:legacy w:legacy="1" w:legacySpace="0" w:legacyIndent="288"/>
      <w:lvlJc w:val="left"/>
      <w:pPr>
        <w:ind w:left="378" w:hanging="288"/>
      </w:pPr>
    </w:lvl>
    <w:lvl w:ilvl="4">
      <w:start w:val="1"/>
      <w:numFmt w:val="decimal"/>
      <w:lvlText w:val="%5."/>
      <w:legacy w:legacy="1" w:legacySpace="0" w:legacyIndent="288"/>
      <w:lvlJc w:val="left"/>
      <w:pPr>
        <w:ind w:left="1170" w:hanging="288"/>
      </w:pPr>
      <w:rPr>
        <w:rFonts w:ascii="Times New Roman" w:hAnsi="Times New Roman" w:hint="default"/>
        <w:b w:val="0"/>
        <w:i w:val="0"/>
        <w:sz w:val="20"/>
      </w:rPr>
    </w:lvl>
    <w:lvl w:ilvl="5">
      <w:start w:val="1"/>
      <w:numFmt w:val="lowerLetter"/>
      <w:pStyle w:val="PR2Before6pt"/>
      <w:lvlText w:val="%6."/>
      <w:legacy w:legacy="1" w:legacySpace="0" w:legacyIndent="288"/>
      <w:lvlJc w:val="left"/>
      <w:pPr>
        <w:ind w:left="1530" w:hanging="288"/>
      </w:pPr>
    </w:lvl>
    <w:lvl w:ilvl="6">
      <w:start w:val="1"/>
      <w:numFmt w:val="decimal"/>
      <w:lvlText w:val="%7)"/>
      <w:legacy w:legacy="1" w:legacySpace="0" w:legacyIndent="288"/>
      <w:lvlJc w:val="left"/>
      <w:pPr>
        <w:ind w:left="1584" w:hanging="288"/>
      </w:pPr>
      <w:rPr>
        <w:rFonts w:ascii="Times New Roman" w:hAnsi="Times New Roman" w:hint="default"/>
        <w:b w:val="0"/>
        <w:i w:val="0"/>
        <w:sz w:val="20"/>
      </w:rPr>
    </w:lvl>
    <w:lvl w:ilvl="7">
      <w:start w:val="1"/>
      <w:numFmt w:val="lowerLetter"/>
      <w:lvlText w:val="%8)"/>
      <w:legacy w:legacy="1" w:legacySpace="0" w:legacyIndent="288"/>
      <w:lvlJc w:val="left"/>
      <w:pPr>
        <w:ind w:left="1872" w:hanging="288"/>
      </w:pPr>
      <w:rPr>
        <w:rFonts w:ascii="Times New Roman" w:hAnsi="Times New Roman" w:hint="default"/>
        <w:b w:val="0"/>
        <w:i w:val="0"/>
        <w:sz w:val="20"/>
      </w:rPr>
    </w:lvl>
    <w:lvl w:ilvl="8">
      <w:start w:val="1"/>
      <w:numFmt w:val="decimal"/>
      <w:lvlText w:val="(%9)"/>
      <w:legacy w:legacy="1" w:legacySpace="0" w:legacyIndent="288"/>
      <w:lvlJc w:val="left"/>
      <w:pPr>
        <w:ind w:left="2160" w:hanging="288"/>
      </w:pPr>
      <w:rPr>
        <w:rFonts w:ascii="Times New Roman" w:hAnsi="Times New Roman" w:hint="default"/>
        <w:b w:val="0"/>
        <w:i w:val="0"/>
        <w:sz w:val="20"/>
      </w:rPr>
    </w:lvl>
  </w:abstractNum>
  <w:abstractNum w:abstractNumId="19" w15:restartNumberingAfterBreak="0">
    <w:nsid w:val="45896E27"/>
    <w:multiLevelType w:val="multilevel"/>
    <w:tmpl w:val="9B34C68A"/>
    <w:lvl w:ilvl="0">
      <w:start w:val="1"/>
      <w:numFmt w:val="decimal"/>
      <w:suff w:val="nothing"/>
      <w:lvlText w:val="PART %1 - "/>
      <w:lvlJc w:val="left"/>
      <w:pPr>
        <w:ind w:left="0" w:firstLine="0"/>
      </w:pPr>
      <w:rPr>
        <w:rFonts w:ascii="Arial" w:hAnsi="Arial" w:hint="default"/>
        <w:b/>
        <w:i w:val="0"/>
        <w:sz w:val="20"/>
        <w:szCs w:val="20"/>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224"/>
        </w:tabs>
        <w:ind w:left="1224" w:hanging="360"/>
      </w:pPr>
      <w:rPr>
        <w:rFonts w:hint="default"/>
        <w:b w:val="0"/>
        <w:i w:val="0"/>
        <w:sz w:val="22"/>
        <w:szCs w:val="22"/>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20" w15:restartNumberingAfterBreak="0">
    <w:nsid w:val="4A2E04A9"/>
    <w:multiLevelType w:val="hybridMultilevel"/>
    <w:tmpl w:val="123A94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DC2BB0"/>
    <w:multiLevelType w:val="hybridMultilevel"/>
    <w:tmpl w:val="95207704"/>
    <w:lvl w:ilvl="0" w:tplc="CD0A8730">
      <w:start w:val="1"/>
      <w:numFmt w:val="decimal"/>
      <w:lvlText w:val="%1. "/>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E654F36"/>
    <w:multiLevelType w:val="multilevel"/>
    <w:tmpl w:val="9B34C68A"/>
    <w:lvl w:ilvl="0">
      <w:start w:val="1"/>
      <w:numFmt w:val="decimal"/>
      <w:suff w:val="nothing"/>
      <w:lvlText w:val="PART %1 - "/>
      <w:lvlJc w:val="left"/>
      <w:pPr>
        <w:ind w:left="0" w:firstLine="0"/>
      </w:pPr>
      <w:rPr>
        <w:rFonts w:ascii="Arial" w:hAnsi="Arial" w:hint="default"/>
        <w:b/>
        <w:i w:val="0"/>
        <w:sz w:val="20"/>
        <w:szCs w:val="20"/>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224"/>
        </w:tabs>
        <w:ind w:left="1224" w:hanging="360"/>
      </w:pPr>
      <w:rPr>
        <w:rFonts w:hint="default"/>
        <w:b w:val="0"/>
        <w:i w:val="0"/>
        <w:sz w:val="22"/>
        <w:szCs w:val="22"/>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23" w15:restartNumberingAfterBreak="0">
    <w:nsid w:val="4EC80CED"/>
    <w:multiLevelType w:val="multilevel"/>
    <w:tmpl w:val="747AEF98"/>
    <w:lvl w:ilvl="0">
      <w:start w:val="1"/>
      <w:numFmt w:val="decimal"/>
      <w:suff w:val="nothing"/>
      <w:lvlText w:val="PART %1 - "/>
      <w:lvlJc w:val="left"/>
      <w:pPr>
        <w:ind w:left="0" w:firstLine="0"/>
      </w:pPr>
      <w:rPr>
        <w:rFonts w:ascii="Arial" w:hAnsi="Arial" w:hint="default"/>
        <w:b/>
        <w:i w:val="0"/>
        <w:sz w:val="20"/>
        <w:szCs w:val="20"/>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Calibri" w:hAnsi="Calibri" w:cs="Calibri" w:hint="default"/>
        <w:b w:val="0"/>
        <w:i w:val="0"/>
        <w:sz w:val="22"/>
        <w:szCs w:val="22"/>
      </w:rPr>
    </w:lvl>
    <w:lvl w:ilvl="3">
      <w:start w:val="1"/>
      <w:numFmt w:val="decimal"/>
      <w:lvlText w:val="%4."/>
      <w:lvlJc w:val="left"/>
      <w:pPr>
        <w:tabs>
          <w:tab w:val="num" w:pos="1224"/>
        </w:tabs>
        <w:ind w:left="1224" w:hanging="360"/>
      </w:pPr>
      <w:rPr>
        <w:rFonts w:hint="default"/>
        <w:b w:val="0"/>
        <w:i w:val="0"/>
        <w:sz w:val="20"/>
        <w:szCs w:val="20"/>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24" w15:restartNumberingAfterBreak="0">
    <w:nsid w:val="55323920"/>
    <w:multiLevelType w:val="hybridMultilevel"/>
    <w:tmpl w:val="95207704"/>
    <w:lvl w:ilvl="0" w:tplc="CD0A8730">
      <w:start w:val="1"/>
      <w:numFmt w:val="decimal"/>
      <w:lvlText w:val="%1. "/>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B9D6B68"/>
    <w:multiLevelType w:val="hybridMultilevel"/>
    <w:tmpl w:val="123A94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F85AF7"/>
    <w:multiLevelType w:val="multilevel"/>
    <w:tmpl w:val="3940BEAE"/>
    <w:lvl w:ilvl="0">
      <w:start w:val="1"/>
      <w:numFmt w:val="decimal"/>
      <w:pStyle w:val="Heading1"/>
      <w:lvlText w:val="1.%1"/>
      <w:lvlJc w:val="left"/>
      <w:pPr>
        <w:ind w:left="450" w:hanging="360"/>
      </w:pPr>
      <w:rPr>
        <w:rFonts w:hint="default"/>
        <w:b w:val="0"/>
        <w:bCs w:val="0"/>
        <w:i w:val="0"/>
        <w:iCs w:val="0"/>
        <w:sz w:val="22"/>
        <w:szCs w:val="18"/>
      </w:rPr>
    </w:lvl>
    <w:lvl w:ilvl="1">
      <w:numFmt w:val="decimalZero"/>
      <w:lvlText w:val="2.%2"/>
      <w:lvlJc w:val="left"/>
      <w:pPr>
        <w:tabs>
          <w:tab w:val="num" w:pos="720"/>
        </w:tabs>
        <w:ind w:left="720" w:hanging="720"/>
      </w:pPr>
      <w:rPr>
        <w:rFonts w:ascii="Arial" w:hAnsi="Arial" w:cs="Arial" w:hint="default"/>
        <w:b/>
        <w:bCs w:val="0"/>
        <w:i w:val="0"/>
        <w:iCs w:val="0"/>
        <w:sz w:val="18"/>
        <w:szCs w:val="18"/>
      </w:rPr>
    </w:lvl>
    <w:lvl w:ilvl="2">
      <w:numFmt w:val="decimalZero"/>
      <w:lvlText w:val="3.%3"/>
      <w:lvlJc w:val="left"/>
      <w:pPr>
        <w:tabs>
          <w:tab w:val="num" w:pos="720"/>
        </w:tabs>
        <w:ind w:left="720" w:hanging="720"/>
      </w:pPr>
      <w:rPr>
        <w:rFonts w:ascii="Arial" w:hAnsi="Arial" w:cs="Arial" w:hint="default"/>
        <w:b/>
        <w:bCs w:val="0"/>
        <w:i w:val="0"/>
        <w:iCs w:val="0"/>
        <w:sz w:val="18"/>
        <w:szCs w:val="18"/>
      </w:rPr>
    </w:lvl>
    <w:lvl w:ilvl="3">
      <w:start w:val="1"/>
      <w:numFmt w:val="upperLetter"/>
      <w:lvlText w:val="%4."/>
      <w:lvlJc w:val="left"/>
      <w:pPr>
        <w:tabs>
          <w:tab w:val="num" w:pos="1440"/>
        </w:tabs>
        <w:ind w:left="1440" w:hanging="720"/>
      </w:pPr>
      <w:rPr>
        <w:rFonts w:ascii="Arial" w:hAnsi="Arial" w:cs="Arial" w:hint="default"/>
        <w:b w:val="0"/>
        <w:i w:val="0"/>
        <w:sz w:val="18"/>
        <w:szCs w:val="18"/>
      </w:rPr>
    </w:lvl>
    <w:lvl w:ilvl="4">
      <w:start w:val="1"/>
      <w:numFmt w:val="decimal"/>
      <w:pStyle w:val="Heading5"/>
      <w:lvlText w:val="%5."/>
      <w:lvlJc w:val="left"/>
      <w:pPr>
        <w:tabs>
          <w:tab w:val="num" w:pos="2160"/>
        </w:tabs>
        <w:ind w:left="2160" w:hanging="720"/>
      </w:pPr>
      <w:rPr>
        <w:rFonts w:ascii="Calibri" w:hAnsi="Calibri" w:cs="Calibri" w:hint="default"/>
        <w:b w:val="0"/>
        <w:bCs w:val="0"/>
        <w:i w:val="0"/>
        <w:iCs w:val="0"/>
        <w:sz w:val="22"/>
        <w:szCs w:val="18"/>
      </w:rPr>
    </w:lvl>
    <w:lvl w:ilvl="5">
      <w:start w:val="1"/>
      <w:numFmt w:val="lowerLetter"/>
      <w:pStyle w:val="Heading6"/>
      <w:lvlText w:val="%6."/>
      <w:lvlJc w:val="left"/>
      <w:pPr>
        <w:tabs>
          <w:tab w:val="num" w:pos="2880"/>
        </w:tabs>
        <w:ind w:left="2880" w:hanging="720"/>
      </w:pPr>
      <w:rPr>
        <w:rFonts w:ascii="Arial" w:hAnsi="Arial" w:cs="Arial" w:hint="default"/>
        <w:b w:val="0"/>
        <w:i w:val="0"/>
        <w:sz w:val="18"/>
        <w:szCs w:val="18"/>
      </w:rPr>
    </w:lvl>
    <w:lvl w:ilvl="6">
      <w:start w:val="1"/>
      <w:numFmt w:val="decimal"/>
      <w:pStyle w:val="Heading7"/>
      <w:lvlText w:val="(%7)"/>
      <w:lvlJc w:val="left"/>
      <w:pPr>
        <w:tabs>
          <w:tab w:val="num" w:pos="3600"/>
        </w:tabs>
        <w:ind w:left="3600" w:hanging="720"/>
      </w:pPr>
      <w:rPr>
        <w:rFonts w:ascii="Swis721 BT" w:hAnsi="Swis721 BT" w:cs="Times New Roman" w:hint="default"/>
        <w:b w:val="0"/>
        <w:bCs w:val="0"/>
        <w:i w:val="0"/>
        <w:iCs w:val="0"/>
        <w:sz w:val="20"/>
        <w:szCs w:val="20"/>
      </w:rPr>
    </w:lvl>
    <w:lvl w:ilvl="7">
      <w:start w:val="1"/>
      <w:numFmt w:val="lowerLetter"/>
      <w:pStyle w:val="Heading8"/>
      <w:lvlText w:val="(%8)"/>
      <w:lvlJc w:val="left"/>
      <w:pPr>
        <w:tabs>
          <w:tab w:val="num" w:pos="4320"/>
        </w:tabs>
        <w:ind w:left="4320" w:hanging="720"/>
      </w:pPr>
      <w:rPr>
        <w:rFonts w:ascii="Swis721 BT" w:hAnsi="Swis721 BT" w:cs="Times New Roman" w:hint="default"/>
        <w:b w:val="0"/>
        <w:bCs w:val="0"/>
        <w:i w:val="0"/>
        <w:iCs w:val="0"/>
        <w:sz w:val="20"/>
        <w:szCs w:val="20"/>
      </w:rPr>
    </w:lvl>
    <w:lvl w:ilvl="8">
      <w:start w:val="1"/>
      <w:numFmt w:val="decimal"/>
      <w:pStyle w:val="Heading9"/>
      <w:lvlText w:val="(%9)"/>
      <w:lvlJc w:val="left"/>
      <w:pPr>
        <w:tabs>
          <w:tab w:val="num" w:pos="5040"/>
        </w:tabs>
        <w:ind w:left="5040" w:hanging="720"/>
      </w:pPr>
      <w:rPr>
        <w:rFonts w:ascii="Swis721 BT" w:hAnsi="Swis721 BT" w:cs="Times New Roman" w:hint="default"/>
        <w:b w:val="0"/>
        <w:bCs w:val="0"/>
        <w:i w:val="0"/>
        <w:iCs w:val="0"/>
        <w:sz w:val="20"/>
        <w:szCs w:val="20"/>
      </w:rPr>
    </w:lvl>
  </w:abstractNum>
  <w:abstractNum w:abstractNumId="27" w15:restartNumberingAfterBreak="0">
    <w:nsid w:val="65C631A4"/>
    <w:multiLevelType w:val="multilevel"/>
    <w:tmpl w:val="12940D92"/>
    <w:lvl w:ilvl="0">
      <w:start w:val="1"/>
      <w:numFmt w:val="decimal"/>
      <w:suff w:val="nothing"/>
      <w:lvlText w:val="PART %1 - "/>
      <w:lvlJc w:val="left"/>
      <w:pPr>
        <w:ind w:left="0" w:firstLine="0"/>
      </w:pPr>
      <w:rPr>
        <w:rFonts w:ascii="Arial" w:hAnsi="Arial" w:hint="default"/>
        <w:b/>
        <w:i w:val="0"/>
        <w:sz w:val="20"/>
        <w:szCs w:val="20"/>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Calibri" w:hAnsi="Calibri" w:cs="Calibri" w:hint="default"/>
        <w:b w:val="0"/>
        <w:i w:val="0"/>
        <w:sz w:val="22"/>
        <w:szCs w:val="22"/>
      </w:rPr>
    </w:lvl>
    <w:lvl w:ilvl="3">
      <w:start w:val="1"/>
      <w:numFmt w:val="decimal"/>
      <w:lvlText w:val="%4."/>
      <w:lvlJc w:val="left"/>
      <w:pPr>
        <w:tabs>
          <w:tab w:val="num" w:pos="1224"/>
        </w:tabs>
        <w:ind w:left="1224" w:hanging="360"/>
      </w:pPr>
      <w:rPr>
        <w:rFonts w:hint="default"/>
        <w:b w:val="0"/>
        <w:i w:val="0"/>
        <w:sz w:val="22"/>
        <w:szCs w:val="22"/>
      </w:rPr>
    </w:lvl>
    <w:lvl w:ilvl="4">
      <w:start w:val="1"/>
      <w:numFmt w:val="lowerLetter"/>
      <w:lvlText w:val="%5."/>
      <w:lvlJc w:val="left"/>
      <w:pPr>
        <w:tabs>
          <w:tab w:val="num" w:pos="2016"/>
        </w:tabs>
        <w:ind w:left="2016" w:hanging="576"/>
      </w:pPr>
      <w:rPr>
        <w:rFonts w:ascii="Calibri" w:hAnsi="Calibri" w:cs="Calibri" w:hint="default"/>
        <w:b w:val="0"/>
        <w:i w:val="0"/>
        <w:sz w:val="22"/>
        <w:szCs w:val="22"/>
      </w:rPr>
    </w:lvl>
    <w:lvl w:ilvl="5">
      <w:start w:val="1"/>
      <w:numFmt w:val="decimal"/>
      <w:lvlText w:val="%6.)"/>
      <w:lvlJc w:val="left"/>
      <w:pPr>
        <w:tabs>
          <w:tab w:val="num" w:pos="2592"/>
        </w:tabs>
        <w:ind w:left="2592" w:hanging="576"/>
      </w:pPr>
      <w:rPr>
        <w:rFonts w:ascii="Calibri" w:hAnsi="Calibri" w:cs="Calibri" w:hint="default"/>
        <w:b w:val="0"/>
        <w:i w:val="0"/>
        <w:sz w:val="22"/>
        <w:szCs w:val="22"/>
      </w:rPr>
    </w:lvl>
    <w:lvl w:ilvl="6">
      <w:start w:val="1"/>
      <w:numFmt w:val="lowerLetter"/>
      <w:lvlText w:val="%7.)"/>
      <w:lvlJc w:val="left"/>
      <w:pPr>
        <w:tabs>
          <w:tab w:val="num" w:pos="3168"/>
        </w:tabs>
        <w:ind w:left="3168" w:hanging="576"/>
      </w:pPr>
      <w:rPr>
        <w:rFonts w:ascii="Arial" w:hAnsi="Arial" w:hint="default"/>
        <w:b w:val="0"/>
        <w:i w:val="0"/>
        <w:sz w:val="22"/>
        <w:szCs w:val="22"/>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28" w15:restartNumberingAfterBreak="0">
    <w:nsid w:val="693D1AF9"/>
    <w:multiLevelType w:val="hybridMultilevel"/>
    <w:tmpl w:val="A618879C"/>
    <w:lvl w:ilvl="0" w:tplc="FD265B2A">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F3C55"/>
    <w:multiLevelType w:val="hybridMultilevel"/>
    <w:tmpl w:val="95207704"/>
    <w:lvl w:ilvl="0" w:tplc="CD0A8730">
      <w:start w:val="1"/>
      <w:numFmt w:val="decimal"/>
      <w:lvlText w:val="%1. "/>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47F7E94"/>
    <w:multiLevelType w:val="hybridMultilevel"/>
    <w:tmpl w:val="80FE0AA0"/>
    <w:lvl w:ilvl="0" w:tplc="CD0A8730">
      <w:start w:val="1"/>
      <w:numFmt w:val="decimal"/>
      <w:lvlText w:val="%1. "/>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B37355"/>
    <w:multiLevelType w:val="multilevel"/>
    <w:tmpl w:val="3B4C5918"/>
    <w:lvl w:ilvl="0">
      <w:start w:val="1"/>
      <w:numFmt w:val="decimal"/>
      <w:suff w:val="nothing"/>
      <w:lvlText w:val="PART %1 - "/>
      <w:lvlJc w:val="left"/>
      <w:pPr>
        <w:ind w:left="0" w:firstLine="0"/>
      </w:pPr>
      <w:rPr>
        <w:rFonts w:ascii="Arial" w:hAnsi="Arial" w:hint="default"/>
        <w:b/>
        <w:i w:val="0"/>
        <w:sz w:val="20"/>
        <w:szCs w:val="20"/>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Calibri" w:hAnsi="Calibri" w:cs="Calibri" w:hint="default"/>
        <w:b w:val="0"/>
        <w:i w:val="0"/>
        <w:sz w:val="22"/>
        <w:szCs w:val="22"/>
      </w:rPr>
    </w:lvl>
    <w:lvl w:ilvl="3">
      <w:start w:val="1"/>
      <w:numFmt w:val="decimal"/>
      <w:lvlText w:val="%4."/>
      <w:lvlJc w:val="left"/>
      <w:pPr>
        <w:tabs>
          <w:tab w:val="num" w:pos="1224"/>
        </w:tabs>
        <w:ind w:left="1224" w:hanging="360"/>
      </w:pPr>
      <w:rPr>
        <w:rFonts w:hint="default"/>
        <w:b w:val="0"/>
        <w:i w:val="0"/>
        <w:sz w:val="20"/>
        <w:szCs w:val="20"/>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32" w15:restartNumberingAfterBreak="0">
    <w:nsid w:val="7AF67520"/>
    <w:multiLevelType w:val="hybridMultilevel"/>
    <w:tmpl w:val="123A94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E6440C"/>
    <w:multiLevelType w:val="hybridMultilevel"/>
    <w:tmpl w:val="95207704"/>
    <w:lvl w:ilvl="0" w:tplc="CD0A8730">
      <w:start w:val="1"/>
      <w:numFmt w:val="decimal"/>
      <w:lvlText w:val="%1. "/>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26"/>
  </w:num>
  <w:num w:numId="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15"/>
  </w:num>
  <w:num w:numId="9">
    <w:abstractNumId w:val="6"/>
  </w:num>
  <w:num w:numId="10">
    <w:abstractNumId w:val="32"/>
  </w:num>
  <w:num w:numId="11">
    <w:abstractNumId w:val="24"/>
  </w:num>
  <w:num w:numId="12">
    <w:abstractNumId w:val="0"/>
  </w:num>
  <w:num w:numId="13">
    <w:abstractNumId w:val="27"/>
  </w:num>
  <w:num w:numId="14">
    <w:abstractNumId w:val="28"/>
  </w:num>
  <w:num w:numId="15">
    <w:abstractNumId w:val="25"/>
  </w:num>
  <w:num w:numId="16">
    <w:abstractNumId w:val="20"/>
  </w:num>
  <w:num w:numId="17">
    <w:abstractNumId w:val="4"/>
  </w:num>
  <w:num w:numId="18">
    <w:abstractNumId w:val="10"/>
  </w:num>
  <w:num w:numId="19">
    <w:abstractNumId w:val="12"/>
  </w:num>
  <w:num w:numId="20">
    <w:abstractNumId w:val="3"/>
  </w:num>
  <w:num w:numId="21">
    <w:abstractNumId w:val="5"/>
  </w:num>
  <w:num w:numId="22">
    <w:abstractNumId w:val="23"/>
  </w:num>
  <w:num w:numId="23">
    <w:abstractNumId w:val="33"/>
  </w:num>
  <w:num w:numId="24">
    <w:abstractNumId w:val="11"/>
  </w:num>
  <w:num w:numId="25">
    <w:abstractNumId w:val="29"/>
  </w:num>
  <w:num w:numId="26">
    <w:abstractNumId w:val="21"/>
  </w:num>
  <w:num w:numId="27">
    <w:abstractNumId w:val="7"/>
  </w:num>
  <w:num w:numId="28">
    <w:abstractNumId w:val="17"/>
  </w:num>
  <w:num w:numId="29">
    <w:abstractNumId w:val="19"/>
  </w:num>
  <w:num w:numId="30">
    <w:abstractNumId w:val="2"/>
  </w:num>
  <w:num w:numId="31">
    <w:abstractNumId w:val="22"/>
  </w:num>
  <w:num w:numId="32">
    <w:abstractNumId w:val="16"/>
  </w:num>
  <w:num w:numId="33">
    <w:abstractNumId w:val="9"/>
  </w:num>
  <w:num w:numId="34">
    <w:abstractNumId w:val="31"/>
  </w:num>
  <w:num w:numId="35">
    <w:abstractNumId w:val="14"/>
  </w:num>
  <w:num w:numId="36">
    <w:abstractNumId w:val="1"/>
  </w:num>
  <w:num w:numId="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75"/>
    <w:rsid w:val="00007267"/>
    <w:rsid w:val="00034174"/>
    <w:rsid w:val="00045F8A"/>
    <w:rsid w:val="000647B3"/>
    <w:rsid w:val="00086D47"/>
    <w:rsid w:val="000876FA"/>
    <w:rsid w:val="000C2902"/>
    <w:rsid w:val="00110012"/>
    <w:rsid w:val="00170D17"/>
    <w:rsid w:val="001B1366"/>
    <w:rsid w:val="001C2184"/>
    <w:rsid w:val="001C4901"/>
    <w:rsid w:val="00230AA8"/>
    <w:rsid w:val="00233537"/>
    <w:rsid w:val="00247FBE"/>
    <w:rsid w:val="00255BEE"/>
    <w:rsid w:val="00264F65"/>
    <w:rsid w:val="002A126E"/>
    <w:rsid w:val="002A73BF"/>
    <w:rsid w:val="002C3846"/>
    <w:rsid w:val="00393F87"/>
    <w:rsid w:val="003F2AAF"/>
    <w:rsid w:val="00451FE7"/>
    <w:rsid w:val="00494492"/>
    <w:rsid w:val="004978B0"/>
    <w:rsid w:val="004A6D10"/>
    <w:rsid w:val="004C25EE"/>
    <w:rsid w:val="00504785"/>
    <w:rsid w:val="005425B0"/>
    <w:rsid w:val="00577583"/>
    <w:rsid w:val="005A414B"/>
    <w:rsid w:val="005A7286"/>
    <w:rsid w:val="005D0FD1"/>
    <w:rsid w:val="005F7FBB"/>
    <w:rsid w:val="00645C59"/>
    <w:rsid w:val="006543B4"/>
    <w:rsid w:val="0068499B"/>
    <w:rsid w:val="006D6230"/>
    <w:rsid w:val="006F63C1"/>
    <w:rsid w:val="00707328"/>
    <w:rsid w:val="00710E54"/>
    <w:rsid w:val="00721447"/>
    <w:rsid w:val="0072545E"/>
    <w:rsid w:val="00732B87"/>
    <w:rsid w:val="00762AF7"/>
    <w:rsid w:val="007654AD"/>
    <w:rsid w:val="007774E5"/>
    <w:rsid w:val="007B4A46"/>
    <w:rsid w:val="007C760B"/>
    <w:rsid w:val="007F1FFA"/>
    <w:rsid w:val="007F2B2C"/>
    <w:rsid w:val="00802C4C"/>
    <w:rsid w:val="00831B1A"/>
    <w:rsid w:val="008D3684"/>
    <w:rsid w:val="009317DD"/>
    <w:rsid w:val="00976542"/>
    <w:rsid w:val="00984B13"/>
    <w:rsid w:val="009A73E2"/>
    <w:rsid w:val="009B3BCA"/>
    <w:rsid w:val="009C2CA6"/>
    <w:rsid w:val="009E1AA4"/>
    <w:rsid w:val="00A2411C"/>
    <w:rsid w:val="00A42DE7"/>
    <w:rsid w:val="00A5341C"/>
    <w:rsid w:val="00A678AD"/>
    <w:rsid w:val="00AA0676"/>
    <w:rsid w:val="00AB6263"/>
    <w:rsid w:val="00AC336E"/>
    <w:rsid w:val="00AE6172"/>
    <w:rsid w:val="00B01886"/>
    <w:rsid w:val="00B23846"/>
    <w:rsid w:val="00B36496"/>
    <w:rsid w:val="00B62A27"/>
    <w:rsid w:val="00B8141D"/>
    <w:rsid w:val="00BA3C76"/>
    <w:rsid w:val="00C23A26"/>
    <w:rsid w:val="00C25E75"/>
    <w:rsid w:val="00CE6A6A"/>
    <w:rsid w:val="00CF7AF6"/>
    <w:rsid w:val="00D16F2D"/>
    <w:rsid w:val="00D368EF"/>
    <w:rsid w:val="00D569BF"/>
    <w:rsid w:val="00D907CC"/>
    <w:rsid w:val="00DF7612"/>
    <w:rsid w:val="00DF7C13"/>
    <w:rsid w:val="00E24B53"/>
    <w:rsid w:val="00E265A6"/>
    <w:rsid w:val="00E300E1"/>
    <w:rsid w:val="00E433BA"/>
    <w:rsid w:val="00E825EF"/>
    <w:rsid w:val="00E94B5F"/>
    <w:rsid w:val="00E96AD7"/>
    <w:rsid w:val="00EC5A70"/>
    <w:rsid w:val="00ED2331"/>
    <w:rsid w:val="00ED768A"/>
    <w:rsid w:val="00EE2601"/>
    <w:rsid w:val="00EE2903"/>
    <w:rsid w:val="00EF313F"/>
    <w:rsid w:val="00F00A04"/>
    <w:rsid w:val="00F2272C"/>
    <w:rsid w:val="00F3679F"/>
    <w:rsid w:val="00F660B4"/>
    <w:rsid w:val="00F71A83"/>
    <w:rsid w:val="00F71E49"/>
    <w:rsid w:val="00FE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7BDF6"/>
  <w15:docId w15:val="{5C3AB7A4-9EFE-4D6B-8E78-4A8004D6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976542"/>
    <w:pPr>
      <w:numPr>
        <w:numId w:val="2"/>
      </w:numPr>
      <w:spacing w:before="120" w:after="120"/>
      <w:ind w:left="720" w:hanging="720"/>
      <w:outlineLvl w:val="0"/>
    </w:pPr>
    <w:rPr>
      <w:rFonts w:ascii="Arial" w:hAnsi="Arial" w:cs="Arial"/>
      <w:kern w:val="28"/>
      <w:sz w:val="22"/>
      <w:szCs w:val="18"/>
    </w:rPr>
  </w:style>
  <w:style w:type="paragraph" w:styleId="Heading2">
    <w:name w:val="heading 2"/>
    <w:basedOn w:val="Heading1"/>
    <w:next w:val="Normal"/>
    <w:qFormat/>
    <w:rsid w:val="00494492"/>
    <w:pPr>
      <w:numPr>
        <w:numId w:val="0"/>
      </w:numPr>
      <w:ind w:left="720" w:hanging="720"/>
      <w:outlineLvl w:val="1"/>
    </w:pPr>
  </w:style>
  <w:style w:type="paragraph" w:styleId="Heading3">
    <w:name w:val="heading 3"/>
    <w:basedOn w:val="Normal"/>
    <w:next w:val="Normal"/>
    <w:qFormat/>
    <w:rsid w:val="00494492"/>
    <w:pPr>
      <w:numPr>
        <w:numId w:val="6"/>
      </w:numPr>
      <w:tabs>
        <w:tab w:val="left" w:pos="1080"/>
      </w:tabs>
      <w:spacing w:before="60" w:after="60"/>
      <w:outlineLvl w:val="2"/>
    </w:pPr>
    <w:rPr>
      <w:sz w:val="24"/>
    </w:rPr>
  </w:style>
  <w:style w:type="paragraph" w:styleId="Heading4">
    <w:name w:val="heading 4"/>
    <w:basedOn w:val="Normal"/>
    <w:next w:val="Normal"/>
    <w:qFormat/>
    <w:rsid w:val="00494492"/>
    <w:pPr>
      <w:numPr>
        <w:ilvl w:val="3"/>
        <w:numId w:val="1"/>
      </w:numPr>
      <w:tabs>
        <w:tab w:val="left" w:pos="720"/>
      </w:tabs>
      <w:overflowPunct w:val="0"/>
      <w:autoSpaceDE w:val="0"/>
      <w:autoSpaceDN w:val="0"/>
      <w:adjustRightInd w:val="0"/>
      <w:spacing w:before="60" w:after="60"/>
      <w:ind w:left="720" w:hanging="540"/>
      <w:textAlignment w:val="baseline"/>
      <w:outlineLvl w:val="3"/>
    </w:pPr>
    <w:rPr>
      <w:rFonts w:ascii="Arial" w:hAnsi="Arial" w:cs="Arial"/>
      <w:sz w:val="22"/>
      <w:szCs w:val="18"/>
    </w:rPr>
  </w:style>
  <w:style w:type="paragraph" w:styleId="Heading5">
    <w:name w:val="heading 5"/>
    <w:basedOn w:val="Normal"/>
    <w:next w:val="Normal"/>
    <w:qFormat/>
    <w:rsid w:val="00976542"/>
    <w:pPr>
      <w:numPr>
        <w:ilvl w:val="4"/>
        <w:numId w:val="2"/>
      </w:numPr>
      <w:tabs>
        <w:tab w:val="clear" w:pos="2160"/>
        <w:tab w:val="left" w:pos="1260"/>
      </w:tabs>
      <w:spacing w:before="60" w:after="60"/>
      <w:ind w:left="1260" w:hanging="540"/>
      <w:outlineLvl w:val="4"/>
    </w:pPr>
    <w:rPr>
      <w:rFonts w:ascii="Arial" w:hAnsi="Arial" w:cs="Arial"/>
      <w:sz w:val="22"/>
      <w:szCs w:val="18"/>
    </w:rPr>
  </w:style>
  <w:style w:type="paragraph" w:styleId="Heading6">
    <w:name w:val="heading 6"/>
    <w:basedOn w:val="Normal"/>
    <w:next w:val="Normal"/>
    <w:qFormat/>
    <w:pPr>
      <w:numPr>
        <w:ilvl w:val="5"/>
        <w:numId w:val="2"/>
      </w:numPr>
      <w:spacing w:before="60" w:after="60"/>
      <w:outlineLvl w:val="5"/>
    </w:pPr>
  </w:style>
  <w:style w:type="paragraph" w:styleId="Heading7">
    <w:name w:val="heading 7"/>
    <w:basedOn w:val="Normal"/>
    <w:next w:val="Normal"/>
    <w:qFormat/>
    <w:pPr>
      <w:numPr>
        <w:ilvl w:val="6"/>
        <w:numId w:val="2"/>
      </w:numPr>
      <w:spacing w:before="240" w:after="60"/>
      <w:outlineLvl w:val="6"/>
    </w:pPr>
    <w:rPr>
      <w:rFonts w:ascii="Arial" w:hAnsi="Arial"/>
    </w:rPr>
  </w:style>
  <w:style w:type="paragraph" w:styleId="Heading8">
    <w:name w:val="heading 8"/>
    <w:basedOn w:val="Normal"/>
    <w:next w:val="Normal"/>
    <w:qFormat/>
    <w:pPr>
      <w:numPr>
        <w:ilvl w:val="7"/>
        <w:numId w:val="2"/>
      </w:numPr>
      <w:spacing w:before="240" w:after="60"/>
      <w:outlineLvl w:val="7"/>
    </w:pPr>
    <w:rPr>
      <w:rFonts w:ascii="Arial" w:hAnsi="Arial"/>
      <w:i/>
    </w:rPr>
  </w:style>
  <w:style w:type="paragraph" w:styleId="Heading9">
    <w:name w:val="heading 9"/>
    <w:basedOn w:val="Normal"/>
    <w:next w:val="Normal"/>
    <w:qFormat/>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PlainText">
    <w:name w:val="Plain Text"/>
    <w:basedOn w:val="Normal"/>
    <w:link w:val="PlainTextChar"/>
    <w:uiPriority w:val="99"/>
    <w:rPr>
      <w:rFonts w:ascii="Courier New" w:hAnsi="Courier New" w:cs="Courier New"/>
    </w:rPr>
  </w:style>
  <w:style w:type="character" w:styleId="PageNumber">
    <w:name w:val="page number"/>
    <w:basedOn w:val="DefaultParagraphFont"/>
  </w:style>
  <w:style w:type="character" w:customStyle="1" w:styleId="Heading5Char">
    <w:name w:val="Heading 5 Char"/>
    <w:rPr>
      <w:noProof w:val="0"/>
      <w:lang w:val="en-US" w:eastAsia="en-US" w:bidi="ar-SA"/>
    </w:rPr>
  </w:style>
  <w:style w:type="character" w:customStyle="1" w:styleId="FooterChar">
    <w:name w:val="Footer Char"/>
    <w:basedOn w:val="DefaultParagraphFont"/>
    <w:link w:val="Footer"/>
    <w:rsid w:val="00045F8A"/>
  </w:style>
  <w:style w:type="paragraph" w:customStyle="1" w:styleId="STFooter">
    <w:name w:val="STFooter"/>
    <w:basedOn w:val="Normal"/>
    <w:rsid w:val="00045F8A"/>
    <w:pPr>
      <w:widowControl w:val="0"/>
      <w:tabs>
        <w:tab w:val="center" w:pos="4680"/>
        <w:tab w:val="right" w:pos="9360"/>
      </w:tabs>
    </w:pPr>
    <w:rPr>
      <w:snapToGrid w:val="0"/>
      <w:sz w:val="22"/>
    </w:rPr>
  </w:style>
  <w:style w:type="character" w:customStyle="1" w:styleId="HeaderChar">
    <w:name w:val="Header Char"/>
    <w:link w:val="Header"/>
    <w:uiPriority w:val="99"/>
    <w:rsid w:val="00976542"/>
  </w:style>
  <w:style w:type="paragraph" w:customStyle="1" w:styleId="GENS-3">
    <w:name w:val="GENS-3"/>
    <w:rsid w:val="00ED2331"/>
    <w:pPr>
      <w:tabs>
        <w:tab w:val="left" w:pos="144"/>
        <w:tab w:val="left" w:pos="1152"/>
      </w:tabs>
      <w:spacing w:before="240"/>
      <w:jc w:val="both"/>
    </w:pPr>
    <w:rPr>
      <w:rFonts w:ascii="Arial" w:hAnsi="Arial"/>
      <w:noProof/>
    </w:rPr>
  </w:style>
  <w:style w:type="paragraph" w:customStyle="1" w:styleId="GENS-4">
    <w:name w:val="GENS-4"/>
    <w:rsid w:val="00ED2331"/>
    <w:pPr>
      <w:jc w:val="both"/>
    </w:pPr>
    <w:rPr>
      <w:rFonts w:ascii="Arial" w:hAnsi="Arial"/>
      <w:noProof/>
    </w:rPr>
  </w:style>
  <w:style w:type="character" w:customStyle="1" w:styleId="maincopy1">
    <w:name w:val="maincopy1"/>
    <w:basedOn w:val="DefaultParagraphFont"/>
    <w:rsid w:val="00ED2331"/>
    <w:rPr>
      <w:rFonts w:ascii="Arial" w:hAnsi="Arial" w:cs="Arial" w:hint="default"/>
      <w:b w:val="0"/>
      <w:bCs w:val="0"/>
      <w:i w:val="0"/>
      <w:iCs w:val="0"/>
      <w:color w:val="000000"/>
      <w:sz w:val="14"/>
      <w:szCs w:val="14"/>
    </w:rPr>
  </w:style>
  <w:style w:type="character" w:customStyle="1" w:styleId="PlainTextChar">
    <w:name w:val="Plain Text Char"/>
    <w:basedOn w:val="DefaultParagraphFont"/>
    <w:link w:val="PlainText"/>
    <w:uiPriority w:val="99"/>
    <w:rsid w:val="00451FE7"/>
    <w:rPr>
      <w:rFonts w:ascii="Courier New" w:hAnsi="Courier New" w:cs="Courier New"/>
    </w:rPr>
  </w:style>
  <w:style w:type="paragraph" w:customStyle="1" w:styleId="PRT">
    <w:name w:val="PRT"/>
    <w:basedOn w:val="Normal"/>
    <w:next w:val="ART"/>
    <w:qFormat/>
    <w:rsid w:val="00451FE7"/>
    <w:pPr>
      <w:numPr>
        <w:numId w:val="12"/>
      </w:numPr>
      <w:suppressAutoHyphens/>
      <w:spacing w:before="480"/>
      <w:jc w:val="both"/>
      <w:outlineLvl w:val="0"/>
    </w:pPr>
    <w:rPr>
      <w:rFonts w:ascii="Arial" w:hAnsi="Arial" w:cs="Arial"/>
      <w:sz w:val="22"/>
    </w:rPr>
  </w:style>
  <w:style w:type="paragraph" w:customStyle="1" w:styleId="SUT">
    <w:name w:val="SUT"/>
    <w:basedOn w:val="Normal"/>
    <w:next w:val="PR1"/>
    <w:rsid w:val="00451FE7"/>
    <w:pPr>
      <w:numPr>
        <w:ilvl w:val="1"/>
        <w:numId w:val="12"/>
      </w:numPr>
      <w:suppressAutoHyphens/>
      <w:spacing w:before="240"/>
      <w:jc w:val="both"/>
      <w:outlineLvl w:val="0"/>
    </w:pPr>
    <w:rPr>
      <w:rFonts w:ascii="Arial" w:hAnsi="Arial" w:cs="Arial"/>
      <w:sz w:val="22"/>
    </w:rPr>
  </w:style>
  <w:style w:type="paragraph" w:customStyle="1" w:styleId="DST">
    <w:name w:val="DST"/>
    <w:basedOn w:val="Normal"/>
    <w:next w:val="PR1"/>
    <w:rsid w:val="00451FE7"/>
    <w:pPr>
      <w:numPr>
        <w:ilvl w:val="2"/>
        <w:numId w:val="12"/>
      </w:numPr>
      <w:suppressAutoHyphens/>
      <w:spacing w:before="240"/>
      <w:jc w:val="both"/>
      <w:outlineLvl w:val="0"/>
    </w:pPr>
    <w:rPr>
      <w:rFonts w:ascii="Arial" w:hAnsi="Arial" w:cs="Arial"/>
      <w:sz w:val="22"/>
    </w:rPr>
  </w:style>
  <w:style w:type="paragraph" w:customStyle="1" w:styleId="ART">
    <w:name w:val="ART"/>
    <w:basedOn w:val="Normal"/>
    <w:next w:val="PR1"/>
    <w:qFormat/>
    <w:rsid w:val="00451FE7"/>
    <w:pPr>
      <w:numPr>
        <w:ilvl w:val="3"/>
        <w:numId w:val="12"/>
      </w:numPr>
      <w:suppressAutoHyphens/>
      <w:spacing w:before="480"/>
      <w:jc w:val="both"/>
      <w:outlineLvl w:val="1"/>
    </w:pPr>
    <w:rPr>
      <w:rFonts w:ascii="Arial" w:hAnsi="Arial" w:cs="Arial"/>
      <w:sz w:val="22"/>
    </w:rPr>
  </w:style>
  <w:style w:type="paragraph" w:customStyle="1" w:styleId="PR1">
    <w:name w:val="PR1"/>
    <w:basedOn w:val="Normal"/>
    <w:link w:val="PR1Char"/>
    <w:qFormat/>
    <w:rsid w:val="00451FE7"/>
    <w:pPr>
      <w:numPr>
        <w:ilvl w:val="4"/>
        <w:numId w:val="12"/>
      </w:numPr>
      <w:suppressAutoHyphens/>
      <w:spacing w:before="240"/>
      <w:jc w:val="both"/>
      <w:outlineLvl w:val="2"/>
    </w:pPr>
    <w:rPr>
      <w:rFonts w:ascii="Arial" w:hAnsi="Arial" w:cs="Arial"/>
      <w:sz w:val="22"/>
    </w:rPr>
  </w:style>
  <w:style w:type="paragraph" w:customStyle="1" w:styleId="PR2">
    <w:name w:val="PR2"/>
    <w:basedOn w:val="Normal"/>
    <w:link w:val="PR2Char"/>
    <w:qFormat/>
    <w:rsid w:val="00451FE7"/>
    <w:pPr>
      <w:numPr>
        <w:ilvl w:val="5"/>
        <w:numId w:val="12"/>
      </w:numPr>
      <w:suppressAutoHyphens/>
      <w:jc w:val="both"/>
      <w:outlineLvl w:val="3"/>
    </w:pPr>
    <w:rPr>
      <w:rFonts w:ascii="Arial" w:hAnsi="Arial" w:cs="Arial"/>
      <w:sz w:val="22"/>
    </w:rPr>
  </w:style>
  <w:style w:type="paragraph" w:customStyle="1" w:styleId="PR3">
    <w:name w:val="PR3"/>
    <w:basedOn w:val="Normal"/>
    <w:qFormat/>
    <w:rsid w:val="00451FE7"/>
    <w:pPr>
      <w:numPr>
        <w:ilvl w:val="6"/>
        <w:numId w:val="12"/>
      </w:numPr>
      <w:suppressAutoHyphens/>
      <w:jc w:val="both"/>
      <w:outlineLvl w:val="4"/>
    </w:pPr>
    <w:rPr>
      <w:rFonts w:ascii="Arial" w:hAnsi="Arial" w:cs="Arial"/>
      <w:sz w:val="22"/>
    </w:rPr>
  </w:style>
  <w:style w:type="paragraph" w:customStyle="1" w:styleId="PR4">
    <w:name w:val="PR4"/>
    <w:basedOn w:val="Normal"/>
    <w:qFormat/>
    <w:rsid w:val="00451FE7"/>
    <w:pPr>
      <w:numPr>
        <w:ilvl w:val="7"/>
        <w:numId w:val="12"/>
      </w:numPr>
      <w:suppressAutoHyphens/>
      <w:jc w:val="both"/>
      <w:outlineLvl w:val="5"/>
    </w:pPr>
    <w:rPr>
      <w:rFonts w:ascii="Arial" w:hAnsi="Arial" w:cs="Arial"/>
      <w:sz w:val="22"/>
    </w:rPr>
  </w:style>
  <w:style w:type="paragraph" w:customStyle="1" w:styleId="PR5">
    <w:name w:val="PR5"/>
    <w:basedOn w:val="Normal"/>
    <w:qFormat/>
    <w:rsid w:val="00451FE7"/>
    <w:pPr>
      <w:numPr>
        <w:ilvl w:val="8"/>
        <w:numId w:val="12"/>
      </w:numPr>
      <w:suppressAutoHyphens/>
      <w:jc w:val="both"/>
      <w:outlineLvl w:val="6"/>
    </w:pPr>
    <w:rPr>
      <w:rFonts w:ascii="Arial" w:hAnsi="Arial" w:cs="Arial"/>
      <w:sz w:val="22"/>
    </w:rPr>
  </w:style>
  <w:style w:type="paragraph" w:customStyle="1" w:styleId="GENS-2">
    <w:name w:val="GENS-2"/>
    <w:rsid w:val="00451FE7"/>
    <w:pPr>
      <w:spacing w:before="240"/>
    </w:pPr>
    <w:rPr>
      <w:rFonts w:ascii="Arial" w:hAnsi="Arial"/>
      <w:noProof/>
    </w:rPr>
  </w:style>
  <w:style w:type="character" w:customStyle="1" w:styleId="PR2Char">
    <w:name w:val="PR2 Char"/>
    <w:link w:val="PR2"/>
    <w:locked/>
    <w:rsid w:val="009C2CA6"/>
    <w:rPr>
      <w:rFonts w:ascii="Arial" w:hAnsi="Arial" w:cs="Arial"/>
      <w:sz w:val="22"/>
    </w:rPr>
  </w:style>
  <w:style w:type="character" w:customStyle="1" w:styleId="PR2Before6ptChar">
    <w:name w:val="PR2 + Before: 6 pt Char"/>
    <w:basedOn w:val="PR2Char"/>
    <w:link w:val="PR2Before6pt"/>
    <w:locked/>
    <w:rsid w:val="009C2CA6"/>
    <w:rPr>
      <w:rFonts w:ascii="Arial" w:hAnsi="Arial" w:cs="Arial"/>
      <w:sz w:val="22"/>
    </w:rPr>
  </w:style>
  <w:style w:type="paragraph" w:customStyle="1" w:styleId="PR2Before6pt">
    <w:name w:val="PR2 + Before: 6 pt"/>
    <w:basedOn w:val="PR2"/>
    <w:link w:val="PR2Before6ptChar"/>
    <w:autoRedefine/>
    <w:qFormat/>
    <w:rsid w:val="009C2CA6"/>
    <w:pPr>
      <w:numPr>
        <w:numId w:val="1"/>
      </w:numPr>
      <w:spacing w:before="120"/>
    </w:pPr>
  </w:style>
  <w:style w:type="character" w:customStyle="1" w:styleId="PR1Char">
    <w:name w:val="PR1 Char"/>
    <w:link w:val="PR1"/>
    <w:locked/>
    <w:rsid w:val="009C2CA6"/>
    <w:rPr>
      <w:rFonts w:ascii="Arial" w:hAnsi="Arial" w:cs="Arial"/>
      <w:sz w:val="22"/>
    </w:rPr>
  </w:style>
  <w:style w:type="paragraph" w:customStyle="1" w:styleId="CMT">
    <w:name w:val="CMT"/>
    <w:basedOn w:val="Normal"/>
    <w:rsid w:val="005425B0"/>
    <w:pPr>
      <w:suppressAutoHyphens/>
      <w:spacing w:before="120" w:after="120"/>
      <w:jc w:val="both"/>
    </w:pPr>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814334">
      <w:bodyDiv w:val="1"/>
      <w:marLeft w:val="0"/>
      <w:marRight w:val="0"/>
      <w:marTop w:val="0"/>
      <w:marBottom w:val="0"/>
      <w:divBdr>
        <w:top w:val="none" w:sz="0" w:space="0" w:color="auto"/>
        <w:left w:val="none" w:sz="0" w:space="0" w:color="auto"/>
        <w:bottom w:val="none" w:sz="0" w:space="0" w:color="auto"/>
        <w:right w:val="none" w:sz="0" w:space="0" w:color="auto"/>
      </w:divBdr>
    </w:div>
    <w:div w:id="1154568638">
      <w:bodyDiv w:val="1"/>
      <w:marLeft w:val="0"/>
      <w:marRight w:val="0"/>
      <w:marTop w:val="0"/>
      <w:marBottom w:val="0"/>
      <w:divBdr>
        <w:top w:val="none" w:sz="0" w:space="0" w:color="auto"/>
        <w:left w:val="none" w:sz="0" w:space="0" w:color="auto"/>
        <w:bottom w:val="none" w:sz="0" w:space="0" w:color="auto"/>
        <w:right w:val="none" w:sz="0" w:space="0" w:color="auto"/>
      </w:divBdr>
    </w:div>
    <w:div w:id="203746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3387</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SECTION 16460   DRY-TYPE TRANSFORMERS</vt:lpstr>
    </vt:vector>
  </TitlesOfParts>
  <Company>E&amp;C Engineers &amp; Consultants</Company>
  <LinksUpToDate>false</LinksUpToDate>
  <CharactersWithSpaces>22648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16460   DRY-TYPE TRANSFORMERS</dc:title>
  <dc:subject/>
  <dc:creator>Jed Stever</dc:creator>
  <cp:keywords/>
  <cp:lastModifiedBy>Nguyen, Quynh T</cp:lastModifiedBy>
  <cp:revision>2</cp:revision>
  <cp:lastPrinted>2020-02-25T21:28:00Z</cp:lastPrinted>
  <dcterms:created xsi:type="dcterms:W3CDTF">2020-07-30T16:16:00Z</dcterms:created>
  <dcterms:modified xsi:type="dcterms:W3CDTF">2020-07-30T16:16:00Z</dcterms:modified>
</cp:coreProperties>
</file>