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312" w:rsidRDefault="00217170" w:rsidP="00076312">
      <w:pPr>
        <w:pStyle w:val="SCT"/>
        <w:jc w:val="center"/>
        <w:rPr>
          <w:rFonts w:ascii="Calibri" w:hAnsi="Calibri" w:cs="Calibri"/>
          <w:b/>
        </w:rPr>
      </w:pPr>
      <w:r w:rsidRPr="00076312">
        <w:rPr>
          <w:rFonts w:ascii="Calibri" w:hAnsi="Calibri" w:cs="Calibri"/>
          <w:b/>
        </w:rPr>
        <w:t xml:space="preserve">SECTION </w:t>
      </w:r>
      <w:r w:rsidR="00130B66">
        <w:rPr>
          <w:rStyle w:val="NUM"/>
          <w:rFonts w:ascii="Calibri" w:hAnsi="Calibri" w:cs="Calibri"/>
          <w:b/>
        </w:rPr>
        <w:t>3</w:t>
      </w:r>
      <w:r w:rsidRPr="00076312">
        <w:rPr>
          <w:rStyle w:val="NUM"/>
          <w:rFonts w:ascii="Calibri" w:hAnsi="Calibri" w:cs="Calibri"/>
          <w:b/>
        </w:rPr>
        <w:t>21313</w:t>
      </w:r>
      <w:r w:rsidR="00AE788D" w:rsidRPr="00076312">
        <w:rPr>
          <w:rStyle w:val="NUM"/>
          <w:rFonts w:ascii="Calibri" w:hAnsi="Calibri" w:cs="Calibri"/>
          <w:b/>
        </w:rPr>
        <w:t>.13</w:t>
      </w:r>
    </w:p>
    <w:p w:rsidR="00217170" w:rsidRPr="00076312" w:rsidRDefault="00AE788D" w:rsidP="00076312">
      <w:pPr>
        <w:pStyle w:val="SCT"/>
        <w:jc w:val="center"/>
        <w:rPr>
          <w:rFonts w:ascii="Calibri" w:hAnsi="Calibri" w:cs="Calibri"/>
          <w:b/>
        </w:rPr>
      </w:pPr>
      <w:r w:rsidRPr="00076312">
        <w:rPr>
          <w:rFonts w:ascii="Calibri" w:hAnsi="Calibri" w:cs="Calibri"/>
          <w:b/>
        </w:rPr>
        <w:t xml:space="preserve">EXPOSED AGGREGATE </w:t>
      </w:r>
      <w:r w:rsidR="00217170" w:rsidRPr="00076312">
        <w:rPr>
          <w:rStyle w:val="NAM"/>
          <w:rFonts w:ascii="Calibri" w:hAnsi="Calibri" w:cs="Calibri"/>
          <w:b/>
        </w:rPr>
        <w:t>CONCRETE PAVING</w:t>
      </w:r>
    </w:p>
    <w:p w:rsidR="00217170" w:rsidRPr="00076312" w:rsidRDefault="00217170" w:rsidP="00CF5143">
      <w:pPr>
        <w:pStyle w:val="PRT"/>
        <w:rPr>
          <w:rFonts w:ascii="Calibri" w:hAnsi="Calibri" w:cs="Calibri"/>
          <w:b/>
          <w:u w:val="single"/>
        </w:rPr>
      </w:pPr>
      <w:r w:rsidRPr="00076312">
        <w:rPr>
          <w:rFonts w:ascii="Calibri" w:hAnsi="Calibri" w:cs="Calibri"/>
          <w:b/>
          <w:u w:val="single"/>
        </w:rPr>
        <w:t>GENERAL</w:t>
      </w:r>
    </w:p>
    <w:p w:rsidR="00217170" w:rsidRPr="00076312" w:rsidRDefault="00217170" w:rsidP="00CF5143">
      <w:pPr>
        <w:pStyle w:val="ART"/>
        <w:rPr>
          <w:rFonts w:ascii="Calibri" w:hAnsi="Calibri" w:cs="Calibri"/>
          <w:b/>
        </w:rPr>
      </w:pPr>
      <w:r w:rsidRPr="00076312">
        <w:rPr>
          <w:rFonts w:ascii="Calibri" w:hAnsi="Calibri" w:cs="Calibri"/>
          <w:b/>
        </w:rPr>
        <w:t>SUMMARY</w:t>
      </w:r>
    </w:p>
    <w:p w:rsidR="00217170" w:rsidRPr="00076312" w:rsidRDefault="00217170" w:rsidP="00076312">
      <w:pPr>
        <w:pStyle w:val="PR1"/>
        <w:spacing w:after="240"/>
        <w:rPr>
          <w:rFonts w:ascii="Calibri" w:hAnsi="Calibri" w:cs="Calibri"/>
        </w:rPr>
      </w:pPr>
      <w:r w:rsidRPr="00076312">
        <w:rPr>
          <w:rFonts w:ascii="Calibri" w:hAnsi="Calibri" w:cs="Calibri"/>
        </w:rPr>
        <w:t>This Section includes exterior cement concrete pavement for the following:</w:t>
      </w:r>
    </w:p>
    <w:p w:rsidR="00217170" w:rsidRDefault="00217170" w:rsidP="00CF5143">
      <w:pPr>
        <w:pStyle w:val="PR2"/>
        <w:rPr>
          <w:rFonts w:ascii="Calibri" w:hAnsi="Calibri" w:cs="Calibri"/>
        </w:rPr>
      </w:pPr>
      <w:r w:rsidRPr="00076312">
        <w:rPr>
          <w:rFonts w:ascii="Calibri" w:hAnsi="Calibri" w:cs="Calibri"/>
        </w:rPr>
        <w:t>Walkways.</w:t>
      </w:r>
    </w:p>
    <w:p w:rsidR="00076312" w:rsidRDefault="00076312" w:rsidP="00CF5143">
      <w:pPr>
        <w:pStyle w:val="PR2"/>
        <w:rPr>
          <w:rFonts w:ascii="Calibri" w:hAnsi="Calibri" w:cs="Calibri"/>
        </w:rPr>
      </w:pPr>
      <w:r>
        <w:rPr>
          <w:rFonts w:ascii="Calibri" w:hAnsi="Calibri" w:cs="Calibri"/>
        </w:rPr>
        <w:t>Courtyards.</w:t>
      </w:r>
    </w:p>
    <w:p w:rsidR="00076312" w:rsidRPr="00076312" w:rsidRDefault="00076312" w:rsidP="00CF5143">
      <w:pPr>
        <w:pStyle w:val="PR2"/>
        <w:rPr>
          <w:rFonts w:ascii="Calibri" w:hAnsi="Calibri" w:cs="Calibri"/>
        </w:rPr>
      </w:pPr>
      <w:r>
        <w:rPr>
          <w:rFonts w:ascii="Calibri" w:hAnsi="Calibri" w:cs="Calibri"/>
        </w:rPr>
        <w:t>Plazas.</w:t>
      </w:r>
    </w:p>
    <w:p w:rsidR="00F61566" w:rsidRPr="00076312" w:rsidRDefault="00F61566" w:rsidP="00CF5143">
      <w:pPr>
        <w:pStyle w:val="ART"/>
        <w:rPr>
          <w:rFonts w:ascii="Calibri" w:hAnsi="Calibri" w:cs="Calibri"/>
          <w:b/>
        </w:rPr>
      </w:pPr>
      <w:r w:rsidRPr="00076312">
        <w:rPr>
          <w:rFonts w:ascii="Calibri" w:hAnsi="Calibri" w:cs="Calibri"/>
          <w:b/>
        </w:rPr>
        <w:t>DEFINITIONS</w:t>
      </w:r>
    </w:p>
    <w:p w:rsidR="00F61566" w:rsidRPr="00076312" w:rsidRDefault="00F61566" w:rsidP="00CF5143">
      <w:pPr>
        <w:pStyle w:val="PR1"/>
        <w:rPr>
          <w:rFonts w:ascii="Calibri" w:hAnsi="Calibri" w:cs="Calibri"/>
        </w:rPr>
      </w:pPr>
      <w:r w:rsidRPr="00076312">
        <w:rPr>
          <w:rFonts w:ascii="Calibri" w:hAnsi="Calibri" w:cs="Calibri"/>
        </w:rPr>
        <w:t xml:space="preserve">Cementitious Materials:  Portland cement alone </w:t>
      </w:r>
      <w:r w:rsidR="00236C3D" w:rsidRPr="00076312">
        <w:rPr>
          <w:rFonts w:ascii="Calibri" w:hAnsi="Calibri" w:cs="Calibri"/>
        </w:rPr>
        <w:t xml:space="preserve">or in combination with one or more of blended hydraulic cement, expansive hydraulic cement, fly ash, and other </w:t>
      </w:r>
      <w:proofErr w:type="spellStart"/>
      <w:r w:rsidR="00236C3D" w:rsidRPr="00076312">
        <w:rPr>
          <w:rFonts w:ascii="Calibri" w:hAnsi="Calibri" w:cs="Calibri"/>
        </w:rPr>
        <w:t>pozzolans</w:t>
      </w:r>
      <w:proofErr w:type="spellEnd"/>
      <w:r w:rsidR="00236C3D" w:rsidRPr="00076312">
        <w:rPr>
          <w:rFonts w:ascii="Calibri" w:hAnsi="Calibri" w:cs="Calibri"/>
        </w:rPr>
        <w:t>, ground granulated blast-furnace slag.</w:t>
      </w:r>
    </w:p>
    <w:p w:rsidR="00217170" w:rsidRPr="00076312" w:rsidRDefault="00217170" w:rsidP="00CF5143">
      <w:pPr>
        <w:pStyle w:val="ART"/>
        <w:rPr>
          <w:rFonts w:ascii="Calibri" w:hAnsi="Calibri" w:cs="Calibri"/>
          <w:b/>
        </w:rPr>
      </w:pPr>
      <w:r w:rsidRPr="00076312">
        <w:rPr>
          <w:rFonts w:ascii="Calibri" w:hAnsi="Calibri" w:cs="Calibri"/>
          <w:b/>
        </w:rPr>
        <w:t>SUBMITTALS</w:t>
      </w:r>
    </w:p>
    <w:p w:rsidR="00217170" w:rsidRPr="00076312" w:rsidRDefault="00217170" w:rsidP="00CF5143">
      <w:pPr>
        <w:pStyle w:val="PR1"/>
        <w:rPr>
          <w:rFonts w:ascii="Calibri" w:hAnsi="Calibri" w:cs="Calibri"/>
        </w:rPr>
      </w:pPr>
      <w:r w:rsidRPr="00076312">
        <w:rPr>
          <w:rFonts w:ascii="Calibri" w:hAnsi="Calibri" w:cs="Calibri"/>
        </w:rPr>
        <w:t>Product Data:  For each type of product indicated.</w:t>
      </w:r>
    </w:p>
    <w:p w:rsidR="00217170" w:rsidRPr="00076312" w:rsidRDefault="00217170" w:rsidP="00CF5143">
      <w:pPr>
        <w:pStyle w:val="PR1"/>
        <w:rPr>
          <w:rFonts w:ascii="Calibri" w:hAnsi="Calibri" w:cs="Calibri"/>
        </w:rPr>
      </w:pPr>
      <w:r w:rsidRPr="00076312">
        <w:rPr>
          <w:rFonts w:ascii="Calibri" w:hAnsi="Calibri" w:cs="Calibri"/>
        </w:rPr>
        <w:t>Design Mixtures:  For each concrete pavement mixture.</w:t>
      </w:r>
      <w:r w:rsidR="00236C3D" w:rsidRPr="00076312">
        <w:rPr>
          <w:rFonts w:ascii="Calibri" w:hAnsi="Calibri" w:cs="Calibri"/>
        </w:rPr>
        <w:t xml:space="preserve">  Include alternate mix designs when characteristics of materials, project conditions, weather, test results, or other circumstances warrant adjustments.</w:t>
      </w:r>
    </w:p>
    <w:p w:rsidR="00236C3D" w:rsidRPr="00076312" w:rsidRDefault="00236C3D" w:rsidP="00CF5143">
      <w:pPr>
        <w:pStyle w:val="PR1"/>
        <w:rPr>
          <w:rFonts w:ascii="Calibri" w:hAnsi="Calibri" w:cs="Calibri"/>
        </w:rPr>
      </w:pPr>
      <w:r w:rsidRPr="00076312">
        <w:rPr>
          <w:rFonts w:ascii="Calibri" w:hAnsi="Calibri" w:cs="Calibri"/>
        </w:rPr>
        <w:t>Samples:  10-lb. sample of exposed aggregate.  Information from aggregate supplier indicating source, type, color, and gradation of aggregate shall accompany sample.</w:t>
      </w:r>
    </w:p>
    <w:p w:rsidR="00217170" w:rsidRPr="00076312" w:rsidRDefault="00217170" w:rsidP="00CF5143">
      <w:pPr>
        <w:pStyle w:val="ART"/>
        <w:rPr>
          <w:rFonts w:ascii="Calibri" w:hAnsi="Calibri" w:cs="Calibri"/>
          <w:b/>
        </w:rPr>
      </w:pPr>
      <w:r w:rsidRPr="00076312">
        <w:rPr>
          <w:rFonts w:ascii="Calibri" w:hAnsi="Calibri" w:cs="Calibri"/>
          <w:b/>
        </w:rPr>
        <w:t>QUALITY ASSURANCE</w:t>
      </w:r>
    </w:p>
    <w:p w:rsidR="00236C3D" w:rsidRPr="00076312" w:rsidRDefault="00236C3D" w:rsidP="00CF5143">
      <w:pPr>
        <w:pStyle w:val="PR1"/>
        <w:rPr>
          <w:rFonts w:ascii="Calibri" w:hAnsi="Calibri" w:cs="Calibri"/>
        </w:rPr>
      </w:pPr>
      <w:r w:rsidRPr="00076312">
        <w:rPr>
          <w:rFonts w:ascii="Calibri" w:hAnsi="Calibri" w:cs="Calibri"/>
        </w:rPr>
        <w:t>Installer Qualifications:  Experienced installer who has completed pavement work similar in material, design, and extent to that indicated for Project and whose work has resulted in construction with a record of successful in-service performance.</w:t>
      </w:r>
    </w:p>
    <w:p w:rsidR="00236C3D" w:rsidRPr="00076312" w:rsidRDefault="00236C3D" w:rsidP="00CF5143">
      <w:pPr>
        <w:pStyle w:val="PR1"/>
        <w:rPr>
          <w:rFonts w:ascii="Calibri" w:hAnsi="Calibri" w:cs="Calibri"/>
        </w:rPr>
      </w:pPr>
      <w:r w:rsidRPr="00076312">
        <w:rPr>
          <w:rFonts w:ascii="Calibri" w:hAnsi="Calibri" w:cs="Calibri"/>
        </w:rPr>
        <w:t>Manufacturer Qualifications:</w:t>
      </w:r>
    </w:p>
    <w:p w:rsidR="00217170" w:rsidRPr="00076312" w:rsidRDefault="00217170" w:rsidP="00CF5143">
      <w:pPr>
        <w:pStyle w:val="PR2"/>
        <w:spacing w:before="240"/>
        <w:rPr>
          <w:rFonts w:ascii="Calibri" w:hAnsi="Calibri" w:cs="Calibri"/>
        </w:rPr>
      </w:pPr>
      <w:r w:rsidRPr="00076312">
        <w:rPr>
          <w:rFonts w:ascii="Calibri" w:hAnsi="Calibri" w:cs="Calibri"/>
        </w:rPr>
        <w:t>Manufacturer of ready-mixed concrete products who complies with ASTM C 94/C 94M requirements for production facilities and equipment.</w:t>
      </w:r>
    </w:p>
    <w:p w:rsidR="00236C3D" w:rsidRPr="00076312" w:rsidRDefault="00236C3D" w:rsidP="00CF5143">
      <w:pPr>
        <w:pStyle w:val="PR2"/>
        <w:rPr>
          <w:rFonts w:ascii="Calibri" w:hAnsi="Calibri" w:cs="Calibri"/>
        </w:rPr>
      </w:pPr>
      <w:r w:rsidRPr="00076312">
        <w:rPr>
          <w:rFonts w:ascii="Calibri" w:hAnsi="Calibri" w:cs="Calibri"/>
        </w:rPr>
        <w:t>Manufacturer certified in according to the National Ready Mix Concrete Association’s Plant Certification Program.</w:t>
      </w:r>
    </w:p>
    <w:p w:rsidR="001340E3" w:rsidRPr="00076312" w:rsidRDefault="001340E3" w:rsidP="00CF5143">
      <w:pPr>
        <w:pStyle w:val="PR1"/>
        <w:rPr>
          <w:rFonts w:ascii="Calibri" w:hAnsi="Calibri" w:cs="Calibri"/>
        </w:rPr>
      </w:pPr>
      <w:r w:rsidRPr="00076312">
        <w:rPr>
          <w:rFonts w:ascii="Calibri" w:hAnsi="Calibri" w:cs="Calibri"/>
        </w:rPr>
        <w:lastRenderedPageBreak/>
        <w:t>Testing Agency Qualifications:  An independent testing agency, acceptable to authorities having jurisdiction, qualified according to ASTM C 1077 and ASTM E 329 to conduct the testing indicated as documented according to ADTM E 548.</w:t>
      </w:r>
    </w:p>
    <w:p w:rsidR="007E512B" w:rsidRPr="00076312" w:rsidRDefault="007E512B" w:rsidP="00CF5143">
      <w:pPr>
        <w:pStyle w:val="PR1"/>
        <w:rPr>
          <w:rFonts w:ascii="Calibri" w:hAnsi="Calibri" w:cs="Calibri"/>
        </w:rPr>
      </w:pPr>
      <w:r w:rsidRPr="00076312">
        <w:rPr>
          <w:rFonts w:ascii="Calibri" w:hAnsi="Calibri" w:cs="Calibri"/>
        </w:rPr>
        <w:t>Source Limitations:  Obtain each type or class of cementitious material of the same brand from the same manufacturer’s plant and each aggregate from one source.</w:t>
      </w:r>
    </w:p>
    <w:p w:rsidR="00217170" w:rsidRPr="00076312" w:rsidRDefault="00217170" w:rsidP="00CF5143">
      <w:pPr>
        <w:pStyle w:val="PR1"/>
        <w:rPr>
          <w:rFonts w:ascii="Calibri" w:hAnsi="Calibri" w:cs="Calibri"/>
        </w:rPr>
      </w:pPr>
      <w:r w:rsidRPr="00076312">
        <w:rPr>
          <w:rFonts w:ascii="Calibri" w:hAnsi="Calibri" w:cs="Calibri"/>
        </w:rPr>
        <w:t>ACI Publications:  Comply with ACI 301, "Specification for Structural Concrete," unless modified by requirements in the Contract Documents.</w:t>
      </w:r>
    </w:p>
    <w:p w:rsidR="007E512B" w:rsidRPr="00076312" w:rsidRDefault="007E512B" w:rsidP="00CF5143">
      <w:pPr>
        <w:pStyle w:val="PR1"/>
        <w:rPr>
          <w:rFonts w:ascii="Calibri" w:hAnsi="Calibri" w:cs="Calibri"/>
        </w:rPr>
      </w:pPr>
      <w:r w:rsidRPr="00076312">
        <w:rPr>
          <w:rFonts w:ascii="Calibri" w:hAnsi="Calibri" w:cs="Calibri"/>
        </w:rPr>
        <w:t>Mockups:  Cast mockups of full-size sections of concrete pavement to demonstrate typical joints, surface finish, texture, color, and standard of workmanship.</w:t>
      </w:r>
    </w:p>
    <w:p w:rsidR="007E512B" w:rsidRPr="00076312" w:rsidRDefault="007E512B" w:rsidP="00CF5143">
      <w:pPr>
        <w:pStyle w:val="PR2"/>
        <w:spacing w:before="240"/>
        <w:rPr>
          <w:rFonts w:ascii="Calibri" w:hAnsi="Calibri" w:cs="Calibri"/>
        </w:rPr>
      </w:pPr>
      <w:proofErr w:type="gramStart"/>
      <w:r w:rsidRPr="00076312">
        <w:rPr>
          <w:rFonts w:ascii="Calibri" w:hAnsi="Calibri" w:cs="Calibri"/>
        </w:rPr>
        <w:t xml:space="preserve">Build </w:t>
      </w:r>
      <w:r w:rsidR="007F6513">
        <w:rPr>
          <w:rFonts w:ascii="Calibri" w:hAnsi="Calibri" w:cs="Calibri"/>
        </w:rPr>
        <w:t xml:space="preserve"> a</w:t>
      </w:r>
      <w:proofErr w:type="gramEnd"/>
      <w:r w:rsidR="007F6513">
        <w:rPr>
          <w:rFonts w:ascii="Calibri" w:hAnsi="Calibri" w:cs="Calibri"/>
        </w:rPr>
        <w:t xml:space="preserve"> 4’ x 4’ mockup on site</w:t>
      </w:r>
      <w:r w:rsidRPr="00076312">
        <w:rPr>
          <w:rFonts w:ascii="Calibri" w:hAnsi="Calibri" w:cs="Calibri"/>
        </w:rPr>
        <w:t xml:space="preserve">.  If </w:t>
      </w:r>
      <w:r w:rsidR="007F6513">
        <w:rPr>
          <w:rFonts w:ascii="Calibri" w:hAnsi="Calibri" w:cs="Calibri"/>
        </w:rPr>
        <w:t xml:space="preserve">location </w:t>
      </w:r>
      <w:r w:rsidRPr="00076312">
        <w:rPr>
          <w:rFonts w:ascii="Calibri" w:hAnsi="Calibri" w:cs="Calibri"/>
        </w:rPr>
        <w:t>not indicated, as directed by Owner’s representative.</w:t>
      </w:r>
    </w:p>
    <w:p w:rsidR="007E512B" w:rsidRPr="00076312" w:rsidRDefault="007E512B" w:rsidP="00CF5143">
      <w:pPr>
        <w:pStyle w:val="PR2"/>
        <w:rPr>
          <w:rFonts w:ascii="Calibri" w:hAnsi="Calibri" w:cs="Calibri"/>
        </w:rPr>
      </w:pPr>
      <w:r w:rsidRPr="00076312">
        <w:rPr>
          <w:rFonts w:ascii="Calibri" w:hAnsi="Calibri" w:cs="Calibri"/>
        </w:rPr>
        <w:t>Notify Owner’s representative seven days in advance of dates and times when mockups will be constructed.</w:t>
      </w:r>
    </w:p>
    <w:p w:rsidR="007E512B" w:rsidRPr="00076312" w:rsidRDefault="007E512B" w:rsidP="00CF5143">
      <w:pPr>
        <w:pStyle w:val="PR2"/>
        <w:rPr>
          <w:rFonts w:ascii="Calibri" w:hAnsi="Calibri" w:cs="Calibri"/>
        </w:rPr>
      </w:pPr>
      <w:r w:rsidRPr="00076312">
        <w:rPr>
          <w:rFonts w:ascii="Calibri" w:hAnsi="Calibri" w:cs="Calibri"/>
        </w:rPr>
        <w:t>Obtain approval from Owner’s representative before starting mockup construction.</w:t>
      </w:r>
    </w:p>
    <w:p w:rsidR="007E512B" w:rsidRPr="00076312" w:rsidRDefault="007E512B" w:rsidP="00CF5143">
      <w:pPr>
        <w:pStyle w:val="PR2"/>
        <w:rPr>
          <w:rFonts w:ascii="Calibri" w:hAnsi="Calibri" w:cs="Calibri"/>
        </w:rPr>
      </w:pPr>
      <w:r w:rsidRPr="00076312">
        <w:rPr>
          <w:rFonts w:ascii="Calibri" w:hAnsi="Calibri" w:cs="Calibri"/>
        </w:rPr>
        <w:t>Maintain approved mockups during construction in an undisturbed condition as a standard for judging the completed pavement.</w:t>
      </w:r>
    </w:p>
    <w:p w:rsidR="007E512B" w:rsidRPr="00076312" w:rsidRDefault="007E512B" w:rsidP="00CF5143">
      <w:pPr>
        <w:pStyle w:val="PR2"/>
        <w:rPr>
          <w:rFonts w:ascii="Calibri" w:hAnsi="Calibri" w:cs="Calibri"/>
        </w:rPr>
      </w:pPr>
      <w:r w:rsidRPr="00076312">
        <w:rPr>
          <w:rFonts w:ascii="Calibri" w:hAnsi="Calibri" w:cs="Calibri"/>
        </w:rPr>
        <w:t>Demolish and remove approved mockups from the site when directed by Owner’s representative.</w:t>
      </w:r>
    </w:p>
    <w:p w:rsidR="007E512B" w:rsidRPr="00076312" w:rsidRDefault="007E512B" w:rsidP="00CF5143">
      <w:pPr>
        <w:pStyle w:val="PR1"/>
        <w:rPr>
          <w:rFonts w:ascii="Calibri" w:hAnsi="Calibri" w:cs="Calibri"/>
        </w:rPr>
      </w:pPr>
      <w:r w:rsidRPr="00076312">
        <w:rPr>
          <w:rFonts w:ascii="Calibri" w:hAnsi="Calibri" w:cs="Calibri"/>
        </w:rPr>
        <w:t xml:space="preserve">Pre-installation Conference:  Conduct conference at Project site to comply with requirements in Division 01 Section, </w:t>
      </w:r>
      <w:r w:rsidR="00C34FC2" w:rsidRPr="00076312">
        <w:rPr>
          <w:rFonts w:ascii="Calibri" w:hAnsi="Calibri" w:cs="Calibri"/>
        </w:rPr>
        <w:t>“</w:t>
      </w:r>
      <w:r w:rsidRPr="00076312">
        <w:rPr>
          <w:rFonts w:ascii="Calibri" w:hAnsi="Calibri" w:cs="Calibri"/>
        </w:rPr>
        <w:t>Project Mee</w:t>
      </w:r>
      <w:r w:rsidR="00C34FC2" w:rsidRPr="00076312">
        <w:rPr>
          <w:rFonts w:ascii="Calibri" w:hAnsi="Calibri" w:cs="Calibri"/>
        </w:rPr>
        <w:t>tings”.</w:t>
      </w:r>
    </w:p>
    <w:p w:rsidR="00C34FC2" w:rsidRPr="00076312" w:rsidRDefault="00C34FC2" w:rsidP="00CF5143">
      <w:pPr>
        <w:pStyle w:val="PR2"/>
        <w:spacing w:before="240"/>
        <w:rPr>
          <w:rFonts w:ascii="Calibri" w:hAnsi="Calibri" w:cs="Calibri"/>
        </w:rPr>
      </w:pPr>
      <w:r w:rsidRPr="00076312">
        <w:rPr>
          <w:rFonts w:ascii="Calibri" w:hAnsi="Calibri" w:cs="Calibri"/>
        </w:rPr>
        <w:t>Before submitting design mixes, review concrete pavement mix design and examine procedures for ensuring quality of concrete materials.  Require representatives of each entity directly concerned with concrete pavement to attend, including the following:</w:t>
      </w:r>
    </w:p>
    <w:p w:rsidR="00C34FC2" w:rsidRPr="00076312" w:rsidRDefault="00C34FC2" w:rsidP="00CF5143">
      <w:pPr>
        <w:pStyle w:val="PR3"/>
        <w:spacing w:before="240"/>
        <w:rPr>
          <w:rFonts w:ascii="Calibri" w:hAnsi="Calibri" w:cs="Calibri"/>
        </w:rPr>
      </w:pPr>
      <w:r w:rsidRPr="00076312">
        <w:rPr>
          <w:rFonts w:ascii="Calibri" w:hAnsi="Calibri" w:cs="Calibri"/>
        </w:rPr>
        <w:t>Contractor’s superintendent.</w:t>
      </w:r>
    </w:p>
    <w:p w:rsidR="00C34FC2" w:rsidRPr="00076312" w:rsidRDefault="00C34FC2" w:rsidP="00CF5143">
      <w:pPr>
        <w:pStyle w:val="PR3"/>
        <w:rPr>
          <w:rFonts w:ascii="Calibri" w:hAnsi="Calibri" w:cs="Calibri"/>
        </w:rPr>
      </w:pPr>
      <w:r w:rsidRPr="00076312">
        <w:rPr>
          <w:rFonts w:ascii="Calibri" w:hAnsi="Calibri" w:cs="Calibri"/>
        </w:rPr>
        <w:t>Independent testing agency responsible for concrete design mixes.</w:t>
      </w:r>
    </w:p>
    <w:p w:rsidR="00C34FC2" w:rsidRPr="00076312" w:rsidRDefault="00C34FC2" w:rsidP="00CF5143">
      <w:pPr>
        <w:pStyle w:val="PR3"/>
        <w:rPr>
          <w:rFonts w:ascii="Calibri" w:hAnsi="Calibri" w:cs="Calibri"/>
        </w:rPr>
      </w:pPr>
      <w:r w:rsidRPr="00076312">
        <w:rPr>
          <w:rFonts w:ascii="Calibri" w:hAnsi="Calibri" w:cs="Calibri"/>
        </w:rPr>
        <w:t>Ready-mix concrete producer.</w:t>
      </w:r>
    </w:p>
    <w:p w:rsidR="00C34FC2" w:rsidRPr="00076312" w:rsidRDefault="00C34FC2" w:rsidP="00CF5143">
      <w:pPr>
        <w:pStyle w:val="PR3"/>
        <w:rPr>
          <w:rFonts w:ascii="Calibri" w:hAnsi="Calibri" w:cs="Calibri"/>
        </w:rPr>
      </w:pPr>
      <w:r w:rsidRPr="00076312">
        <w:rPr>
          <w:rFonts w:ascii="Calibri" w:hAnsi="Calibri" w:cs="Calibri"/>
        </w:rPr>
        <w:t>Concrete subcontractor.</w:t>
      </w:r>
    </w:p>
    <w:p w:rsidR="00C34FC2" w:rsidRPr="00076312" w:rsidRDefault="00C34FC2" w:rsidP="00CF5143">
      <w:pPr>
        <w:pStyle w:val="ART"/>
        <w:rPr>
          <w:rFonts w:ascii="Calibri" w:hAnsi="Calibri" w:cs="Calibri"/>
          <w:b/>
        </w:rPr>
      </w:pPr>
      <w:r w:rsidRPr="00076312">
        <w:rPr>
          <w:rFonts w:ascii="Calibri" w:hAnsi="Calibri" w:cs="Calibri"/>
          <w:b/>
        </w:rPr>
        <w:t>PROJECT CONDITIONS</w:t>
      </w:r>
    </w:p>
    <w:p w:rsidR="00C34FC2" w:rsidRPr="00076312" w:rsidRDefault="00C34FC2" w:rsidP="00CF5143">
      <w:pPr>
        <w:pStyle w:val="PR1"/>
        <w:rPr>
          <w:rFonts w:ascii="Calibri" w:hAnsi="Calibri" w:cs="Calibri"/>
        </w:rPr>
      </w:pPr>
      <w:r w:rsidRPr="00076312">
        <w:rPr>
          <w:rFonts w:ascii="Calibri" w:hAnsi="Calibri" w:cs="Calibri"/>
        </w:rPr>
        <w:t>Traffic Control:  Maintain access for vehicular and pedestrian traffic as required for other construction activities.</w:t>
      </w:r>
    </w:p>
    <w:p w:rsidR="00217170" w:rsidRPr="00076312" w:rsidRDefault="00217170" w:rsidP="00CF5143">
      <w:pPr>
        <w:pStyle w:val="PRT"/>
        <w:rPr>
          <w:rFonts w:ascii="Calibri" w:hAnsi="Calibri" w:cs="Calibri"/>
          <w:b/>
          <w:u w:val="single"/>
        </w:rPr>
      </w:pPr>
      <w:r w:rsidRPr="00076312">
        <w:rPr>
          <w:rFonts w:ascii="Calibri" w:hAnsi="Calibri" w:cs="Calibri"/>
          <w:b/>
          <w:u w:val="single"/>
        </w:rPr>
        <w:t>PRODUCTS</w:t>
      </w:r>
    </w:p>
    <w:p w:rsidR="00C34FC2" w:rsidRPr="00076312" w:rsidRDefault="00C34FC2" w:rsidP="00CF5143">
      <w:pPr>
        <w:pStyle w:val="ART"/>
        <w:rPr>
          <w:rFonts w:ascii="Calibri" w:hAnsi="Calibri" w:cs="Calibri"/>
          <w:b/>
        </w:rPr>
      </w:pPr>
      <w:r w:rsidRPr="00076312">
        <w:rPr>
          <w:rFonts w:ascii="Calibri" w:hAnsi="Calibri" w:cs="Calibri"/>
          <w:b/>
        </w:rPr>
        <w:t>FORMS</w:t>
      </w:r>
    </w:p>
    <w:p w:rsidR="00C34FC2" w:rsidRPr="00076312" w:rsidRDefault="00C34FC2" w:rsidP="00CF5143">
      <w:pPr>
        <w:pStyle w:val="PR1"/>
        <w:rPr>
          <w:rFonts w:ascii="Calibri" w:hAnsi="Calibri" w:cs="Calibri"/>
        </w:rPr>
      </w:pPr>
      <w:r w:rsidRPr="00076312">
        <w:rPr>
          <w:rFonts w:ascii="Calibri" w:hAnsi="Calibri" w:cs="Calibri"/>
        </w:rPr>
        <w:t>Form Materials:  Plywood, metal-framed plywood, or other approved panel-type materials to provide full-depth, continuous, straight, smooth, exposed surfaces.</w:t>
      </w:r>
    </w:p>
    <w:p w:rsidR="00C34FC2" w:rsidRPr="00076312" w:rsidRDefault="00C34FC2" w:rsidP="00CF5143">
      <w:pPr>
        <w:pStyle w:val="PR2"/>
        <w:spacing w:before="240"/>
        <w:rPr>
          <w:rFonts w:ascii="Calibri" w:hAnsi="Calibri" w:cs="Calibri"/>
        </w:rPr>
      </w:pPr>
      <w:r w:rsidRPr="00076312">
        <w:rPr>
          <w:rFonts w:ascii="Calibri" w:hAnsi="Calibri" w:cs="Calibri"/>
        </w:rPr>
        <w:lastRenderedPageBreak/>
        <w:t>Use flexible or curved forms for curves of a radius 100 feet or less.</w:t>
      </w:r>
    </w:p>
    <w:p w:rsidR="00C34FC2" w:rsidRPr="00076312" w:rsidRDefault="00C34FC2" w:rsidP="00CF5143">
      <w:pPr>
        <w:pStyle w:val="PR1"/>
        <w:rPr>
          <w:rFonts w:ascii="Calibri" w:hAnsi="Calibri" w:cs="Calibri"/>
        </w:rPr>
      </w:pPr>
      <w:r w:rsidRPr="00076312">
        <w:rPr>
          <w:rFonts w:ascii="Calibri" w:hAnsi="Calibri" w:cs="Calibri"/>
        </w:rPr>
        <w:t>Form-Release Agent:  Commercially formulated form-release agent that will not bond with, stain, or adversely affect concrete surfaces and will not impair subsequent treatments of concrete surfaces.</w:t>
      </w:r>
    </w:p>
    <w:p w:rsidR="00217170" w:rsidRPr="00076312" w:rsidRDefault="00217170" w:rsidP="00CF5143">
      <w:pPr>
        <w:pStyle w:val="ART"/>
        <w:rPr>
          <w:rFonts w:ascii="Calibri" w:hAnsi="Calibri" w:cs="Calibri"/>
          <w:b/>
        </w:rPr>
      </w:pPr>
      <w:r w:rsidRPr="00076312">
        <w:rPr>
          <w:rFonts w:ascii="Calibri" w:hAnsi="Calibri" w:cs="Calibri"/>
          <w:b/>
        </w:rPr>
        <w:t>STEEL REINFORCEMENT</w:t>
      </w:r>
    </w:p>
    <w:p w:rsidR="00217170" w:rsidRPr="00076312" w:rsidRDefault="00217170" w:rsidP="00CF5143">
      <w:pPr>
        <w:pStyle w:val="PR1"/>
        <w:rPr>
          <w:rFonts w:ascii="Calibri" w:hAnsi="Calibri" w:cs="Calibri"/>
        </w:rPr>
      </w:pPr>
      <w:r w:rsidRPr="00076312">
        <w:rPr>
          <w:rFonts w:ascii="Calibri" w:hAnsi="Calibri" w:cs="Calibri"/>
        </w:rPr>
        <w:t xml:space="preserve">Reinforcing Bars:  ASTM A 615/A 615M, </w:t>
      </w:r>
      <w:r w:rsidRPr="00076312">
        <w:rPr>
          <w:rStyle w:val="IP"/>
          <w:rFonts w:ascii="Calibri" w:hAnsi="Calibri" w:cs="Calibri"/>
        </w:rPr>
        <w:t>Grade 60</w:t>
      </w:r>
      <w:r w:rsidRPr="00076312">
        <w:rPr>
          <w:rFonts w:ascii="Calibri" w:hAnsi="Calibri" w:cs="Calibri"/>
        </w:rPr>
        <w:t>; deformed.</w:t>
      </w:r>
    </w:p>
    <w:p w:rsidR="00C34FC2" w:rsidRPr="00076312" w:rsidRDefault="00C34FC2" w:rsidP="00CF5143">
      <w:pPr>
        <w:pStyle w:val="PR1"/>
        <w:rPr>
          <w:rFonts w:ascii="Calibri" w:hAnsi="Calibri" w:cs="Calibri"/>
        </w:rPr>
      </w:pPr>
      <w:r w:rsidRPr="00076312">
        <w:rPr>
          <w:rFonts w:ascii="Calibri" w:hAnsi="Calibri" w:cs="Calibri"/>
        </w:rPr>
        <w:t xml:space="preserve">Joint Dowel Bars:  Plain steel bars, ASTM </w:t>
      </w:r>
      <w:proofErr w:type="gramStart"/>
      <w:r w:rsidRPr="00076312">
        <w:rPr>
          <w:rFonts w:ascii="Calibri" w:hAnsi="Calibri" w:cs="Calibri"/>
        </w:rPr>
        <w:t>A</w:t>
      </w:r>
      <w:proofErr w:type="gramEnd"/>
      <w:r w:rsidRPr="00076312">
        <w:rPr>
          <w:rFonts w:ascii="Calibri" w:hAnsi="Calibri" w:cs="Calibri"/>
        </w:rPr>
        <w:t xml:space="preserve"> 615/A 615 M, Grade 60 (Grade 420).  Cut bars true to length with ends square and free of burrs.</w:t>
      </w:r>
    </w:p>
    <w:p w:rsidR="00217170" w:rsidRPr="00076312" w:rsidRDefault="00217170" w:rsidP="00CF5143">
      <w:pPr>
        <w:pStyle w:val="PR1"/>
        <w:rPr>
          <w:rFonts w:ascii="Calibri" w:hAnsi="Calibri" w:cs="Calibri"/>
        </w:rPr>
      </w:pPr>
      <w:r w:rsidRPr="00076312">
        <w:rPr>
          <w:rFonts w:ascii="Calibri" w:hAnsi="Calibri" w:cs="Calibri"/>
        </w:rPr>
        <w:t>Bar Supports:  Bolsters, chairs, spacers, and other devices for spacing, supporting, and fastening reinforcing bars, and dowels in place.  Manufacture bar supports according to CRSI</w:t>
      </w:r>
      <w:r w:rsidR="00634A5A" w:rsidRPr="00076312">
        <w:rPr>
          <w:rFonts w:ascii="Calibri" w:hAnsi="Calibri" w:cs="Calibri"/>
        </w:rPr>
        <w:t>'s "Manual of Standard Practice</w:t>
      </w:r>
      <w:r w:rsidRPr="00076312">
        <w:rPr>
          <w:rFonts w:ascii="Calibri" w:hAnsi="Calibri" w:cs="Calibri"/>
        </w:rPr>
        <w:t>"</w:t>
      </w:r>
      <w:r w:rsidR="00634A5A" w:rsidRPr="00076312">
        <w:rPr>
          <w:rFonts w:ascii="Calibri" w:hAnsi="Calibri" w:cs="Calibri"/>
        </w:rPr>
        <w:t xml:space="preserve"> from steel wire, plastic, or precast concrete or fiber-reinforced concrete of greater compressive strength than concrete, and as follows:</w:t>
      </w:r>
    </w:p>
    <w:p w:rsidR="00634A5A" w:rsidRPr="00076312" w:rsidRDefault="00634A5A" w:rsidP="00CF5143">
      <w:pPr>
        <w:pStyle w:val="PR2"/>
        <w:spacing w:before="240"/>
        <w:rPr>
          <w:rFonts w:ascii="Calibri" w:hAnsi="Calibri" w:cs="Calibri"/>
        </w:rPr>
      </w:pPr>
      <w:r w:rsidRPr="00076312">
        <w:rPr>
          <w:rFonts w:ascii="Calibri" w:hAnsi="Calibri" w:cs="Calibri"/>
        </w:rPr>
        <w:t>1/2 inch steel bars 15 inch center.</w:t>
      </w:r>
    </w:p>
    <w:p w:rsidR="00217170" w:rsidRPr="00076312" w:rsidRDefault="00217170" w:rsidP="00CF5143">
      <w:pPr>
        <w:pStyle w:val="ART"/>
        <w:rPr>
          <w:rFonts w:ascii="Calibri" w:hAnsi="Calibri" w:cs="Calibri"/>
          <w:b/>
        </w:rPr>
      </w:pPr>
      <w:r w:rsidRPr="00076312">
        <w:rPr>
          <w:rFonts w:ascii="Calibri" w:hAnsi="Calibri" w:cs="Calibri"/>
          <w:b/>
        </w:rPr>
        <w:t>CONCRETE MATERIALS</w:t>
      </w:r>
    </w:p>
    <w:p w:rsidR="00217170" w:rsidRPr="00076312" w:rsidRDefault="00217170" w:rsidP="00CF5143">
      <w:pPr>
        <w:pStyle w:val="PR1"/>
        <w:rPr>
          <w:rFonts w:ascii="Calibri" w:hAnsi="Calibri" w:cs="Calibri"/>
        </w:rPr>
      </w:pPr>
      <w:r w:rsidRPr="00076312">
        <w:rPr>
          <w:rFonts w:ascii="Calibri" w:hAnsi="Calibri" w:cs="Calibri"/>
        </w:rPr>
        <w:t>Cementitious Material:  Use the following cementitious materials, of the same type, brand, and source throughout the Project:</w:t>
      </w:r>
    </w:p>
    <w:p w:rsidR="001D5BA7" w:rsidRPr="00076312" w:rsidRDefault="001D5BA7" w:rsidP="00CF5143">
      <w:pPr>
        <w:pStyle w:val="PR2"/>
        <w:spacing w:before="240"/>
        <w:rPr>
          <w:rFonts w:ascii="Calibri" w:hAnsi="Calibri" w:cs="Calibri"/>
        </w:rPr>
      </w:pPr>
      <w:r w:rsidRPr="00076312">
        <w:rPr>
          <w:rFonts w:ascii="Calibri" w:hAnsi="Calibri" w:cs="Calibri"/>
        </w:rPr>
        <w:t xml:space="preserve">Concrete for exposed aggregate paving shall </w:t>
      </w:r>
      <w:proofErr w:type="gramStart"/>
      <w:r w:rsidRPr="00076312">
        <w:rPr>
          <w:rFonts w:ascii="Calibri" w:hAnsi="Calibri" w:cs="Calibri"/>
        </w:rPr>
        <w:t xml:space="preserve">be </w:t>
      </w:r>
      <w:r w:rsidR="007F6513">
        <w:rPr>
          <w:rFonts w:ascii="Calibri" w:hAnsi="Calibri" w:cs="Calibri"/>
        </w:rPr>
        <w:t xml:space="preserve"> Portland</w:t>
      </w:r>
      <w:proofErr w:type="gramEnd"/>
      <w:r w:rsidR="007F6513">
        <w:rPr>
          <w:rFonts w:ascii="Calibri" w:hAnsi="Calibri" w:cs="Calibri"/>
        </w:rPr>
        <w:t xml:space="preserve"> Cement ASTM C150, Type I, Gray </w:t>
      </w:r>
      <w:r w:rsidRPr="00076312">
        <w:rPr>
          <w:rFonts w:ascii="Calibri" w:hAnsi="Calibri" w:cs="Calibri"/>
        </w:rPr>
        <w:t>as required to match color of concrete used on standard [</w:t>
      </w:r>
      <w:r w:rsidRPr="00076312">
        <w:rPr>
          <w:rFonts w:ascii="Calibri" w:hAnsi="Calibri" w:cs="Calibri"/>
          <w:b/>
        </w:rPr>
        <w:t>Insert Option Here</w:t>
      </w:r>
      <w:r w:rsidRPr="00076312">
        <w:rPr>
          <w:rFonts w:ascii="Calibri" w:hAnsi="Calibri" w:cs="Calibri"/>
        </w:rPr>
        <w:t>]</w:t>
      </w:r>
      <w:r w:rsidR="008F31FD" w:rsidRPr="00076312">
        <w:rPr>
          <w:rFonts w:ascii="Calibri" w:hAnsi="Calibri" w:cs="Calibri"/>
        </w:rPr>
        <w:t xml:space="preserve"> sidewalks.</w:t>
      </w:r>
    </w:p>
    <w:p w:rsidR="008E5F41" w:rsidRPr="00076312" w:rsidRDefault="008E5F41" w:rsidP="00CF5143">
      <w:pPr>
        <w:pStyle w:val="PR1"/>
        <w:rPr>
          <w:rFonts w:ascii="Calibri" w:hAnsi="Calibri" w:cs="Calibri"/>
        </w:rPr>
      </w:pPr>
      <w:r w:rsidRPr="00076312">
        <w:rPr>
          <w:rFonts w:ascii="Calibri" w:hAnsi="Calibri" w:cs="Calibri"/>
        </w:rPr>
        <w:t>Exposed Aggregate:  Exposed hard, sound, durable, and free of all deleterious materials and staining qualities.  Provide aggregates from a single source.</w:t>
      </w:r>
    </w:p>
    <w:p w:rsidR="008F31FD" w:rsidRPr="00076312" w:rsidRDefault="008E5F41" w:rsidP="00CF5143">
      <w:pPr>
        <w:pStyle w:val="PR2"/>
        <w:spacing w:before="240"/>
        <w:rPr>
          <w:rFonts w:ascii="Calibri" w:hAnsi="Calibri" w:cs="Calibri"/>
        </w:rPr>
      </w:pPr>
      <w:r w:rsidRPr="00076312">
        <w:rPr>
          <w:rFonts w:ascii="Calibri" w:hAnsi="Calibri" w:cs="Calibri"/>
        </w:rPr>
        <w:t>Store select seeding aggregates off the ground and protected from moisture.</w:t>
      </w:r>
    </w:p>
    <w:p w:rsidR="008E5F41" w:rsidRPr="00076312" w:rsidRDefault="008E5F41" w:rsidP="00CF5143">
      <w:pPr>
        <w:pStyle w:val="PR2"/>
        <w:rPr>
          <w:rFonts w:ascii="Calibri" w:hAnsi="Calibri" w:cs="Calibri"/>
        </w:rPr>
      </w:pPr>
      <w:r w:rsidRPr="00076312">
        <w:rPr>
          <w:rFonts w:ascii="Calibri" w:hAnsi="Calibri" w:cs="Calibri"/>
        </w:rPr>
        <w:t>Aggregate shall match color, size, and gradation of the aggregate used in the exposed aggregate sidewalks and pavement existing in the immediate vicinity of the Project.</w:t>
      </w:r>
    </w:p>
    <w:p w:rsidR="008E5F41" w:rsidRPr="00076312" w:rsidRDefault="008E5F41" w:rsidP="00CF5143">
      <w:pPr>
        <w:pStyle w:val="PR2"/>
        <w:rPr>
          <w:rFonts w:ascii="Calibri" w:hAnsi="Calibri" w:cs="Calibri"/>
        </w:rPr>
      </w:pPr>
      <w:r w:rsidRPr="00076312">
        <w:rPr>
          <w:rFonts w:ascii="Calibri" w:hAnsi="Calibri" w:cs="Calibri"/>
        </w:rPr>
        <w:t>Approved Suppliers:</w:t>
      </w:r>
    </w:p>
    <w:p w:rsidR="008E5F41" w:rsidRPr="00076312" w:rsidRDefault="007F6513" w:rsidP="00CF5143">
      <w:pPr>
        <w:pStyle w:val="PR3"/>
        <w:rPr>
          <w:rFonts w:ascii="Calibri" w:hAnsi="Calibri" w:cs="Calibri"/>
        </w:rPr>
      </w:pPr>
      <w:r>
        <w:rPr>
          <w:rFonts w:ascii="Calibri" w:hAnsi="Calibri" w:cs="Calibri"/>
        </w:rPr>
        <w:t>The Ground Up</w:t>
      </w:r>
      <w:r w:rsidR="008E5F41" w:rsidRPr="00076312">
        <w:rPr>
          <w:rFonts w:ascii="Calibri" w:hAnsi="Calibri" w:cs="Calibri"/>
        </w:rPr>
        <w:t>, Houston, Texas</w:t>
      </w:r>
      <w:r>
        <w:rPr>
          <w:rFonts w:ascii="Calibri" w:hAnsi="Calibri" w:cs="Calibri"/>
        </w:rPr>
        <w:t xml:space="preserve"> – Pea Gravel</w:t>
      </w:r>
    </w:p>
    <w:p w:rsidR="008E5F41" w:rsidRPr="00076312" w:rsidRDefault="008E5F41" w:rsidP="00CF5143">
      <w:pPr>
        <w:pStyle w:val="PR3"/>
        <w:rPr>
          <w:rFonts w:ascii="Calibri" w:hAnsi="Calibri" w:cs="Calibri"/>
        </w:rPr>
      </w:pPr>
      <w:r w:rsidRPr="00076312">
        <w:rPr>
          <w:rFonts w:ascii="Calibri" w:hAnsi="Calibri" w:cs="Calibri"/>
        </w:rPr>
        <w:t>San Jacinto Stone, Houston, Texas</w:t>
      </w:r>
      <w:r w:rsidR="007F6513">
        <w:rPr>
          <w:rFonts w:ascii="Calibri" w:hAnsi="Calibri" w:cs="Calibri"/>
        </w:rPr>
        <w:t xml:space="preserve"> – Pea Gravel</w:t>
      </w:r>
    </w:p>
    <w:p w:rsidR="008E5F41" w:rsidRPr="00076312" w:rsidRDefault="008E5F41" w:rsidP="00CF5143">
      <w:pPr>
        <w:pStyle w:val="PR2"/>
        <w:rPr>
          <w:rFonts w:ascii="Calibri" w:hAnsi="Calibri" w:cs="Calibri"/>
        </w:rPr>
      </w:pPr>
      <w:r w:rsidRPr="00076312">
        <w:rPr>
          <w:rFonts w:ascii="Calibri" w:hAnsi="Calibri" w:cs="Calibri"/>
        </w:rPr>
        <w:t>Water:  Potable.</w:t>
      </w:r>
    </w:p>
    <w:p w:rsidR="00217170" w:rsidRPr="00076312" w:rsidRDefault="00217170" w:rsidP="00076312">
      <w:pPr>
        <w:pStyle w:val="ART"/>
        <w:spacing w:before="0"/>
        <w:rPr>
          <w:rFonts w:ascii="Calibri" w:hAnsi="Calibri" w:cs="Calibri"/>
          <w:b/>
        </w:rPr>
      </w:pPr>
      <w:r w:rsidRPr="00076312">
        <w:rPr>
          <w:rFonts w:ascii="Calibri" w:hAnsi="Calibri" w:cs="Calibri"/>
          <w:b/>
        </w:rPr>
        <w:t>CURING MATERIALS</w:t>
      </w:r>
    </w:p>
    <w:p w:rsidR="00217170" w:rsidRPr="00076312" w:rsidRDefault="00217170" w:rsidP="00CF5143">
      <w:pPr>
        <w:pStyle w:val="PR1"/>
        <w:rPr>
          <w:rFonts w:ascii="Calibri" w:hAnsi="Calibri" w:cs="Calibri"/>
        </w:rPr>
      </w:pPr>
      <w:r w:rsidRPr="00076312">
        <w:rPr>
          <w:rFonts w:ascii="Calibri" w:hAnsi="Calibri" w:cs="Calibri"/>
        </w:rPr>
        <w:t>Moisture-Retaining Cover:  ASTM C 171, polyethylene film or white burlap-polyethylene sheet.</w:t>
      </w:r>
    </w:p>
    <w:p w:rsidR="00217170" w:rsidRPr="00076312" w:rsidRDefault="00217170" w:rsidP="00CF5143">
      <w:pPr>
        <w:pStyle w:val="PR1"/>
        <w:rPr>
          <w:rFonts w:ascii="Calibri" w:hAnsi="Calibri" w:cs="Calibri"/>
        </w:rPr>
      </w:pPr>
      <w:r w:rsidRPr="00076312">
        <w:rPr>
          <w:rFonts w:ascii="Calibri" w:hAnsi="Calibri" w:cs="Calibri"/>
        </w:rPr>
        <w:t>Water:  Potable.</w:t>
      </w:r>
    </w:p>
    <w:p w:rsidR="00217170" w:rsidRPr="00076312" w:rsidRDefault="00217170" w:rsidP="00CF5143">
      <w:pPr>
        <w:pStyle w:val="ART"/>
        <w:rPr>
          <w:rFonts w:ascii="Calibri" w:hAnsi="Calibri" w:cs="Calibri"/>
          <w:b/>
        </w:rPr>
      </w:pPr>
      <w:r w:rsidRPr="00076312">
        <w:rPr>
          <w:rFonts w:ascii="Calibri" w:hAnsi="Calibri" w:cs="Calibri"/>
          <w:b/>
        </w:rPr>
        <w:lastRenderedPageBreak/>
        <w:t>RELATED MATERIALS</w:t>
      </w:r>
    </w:p>
    <w:p w:rsidR="00C763B7" w:rsidRPr="00076312" w:rsidRDefault="00C763B7" w:rsidP="00CF5143">
      <w:pPr>
        <w:pStyle w:val="PR1"/>
        <w:rPr>
          <w:rFonts w:ascii="Calibri" w:hAnsi="Calibri" w:cs="Calibri"/>
        </w:rPr>
      </w:pPr>
      <w:r w:rsidRPr="00076312">
        <w:rPr>
          <w:rFonts w:ascii="Calibri" w:hAnsi="Calibri" w:cs="Calibri"/>
        </w:rPr>
        <w:t>Board Filler:  #1 treated #1 Southern Yellow Pine.</w:t>
      </w:r>
    </w:p>
    <w:p w:rsidR="00C763B7" w:rsidRPr="00076312" w:rsidRDefault="00C763B7" w:rsidP="00CF5143">
      <w:pPr>
        <w:pStyle w:val="PR2"/>
        <w:spacing w:before="240"/>
        <w:rPr>
          <w:rFonts w:ascii="Calibri" w:hAnsi="Calibri" w:cs="Calibri"/>
        </w:rPr>
      </w:pPr>
      <w:r w:rsidRPr="00076312">
        <w:rPr>
          <w:rFonts w:ascii="Calibri" w:hAnsi="Calibri" w:cs="Calibri"/>
        </w:rPr>
        <w:t>Board filler shall be free of defects which will impair their usefulness as expansion joint fillers.</w:t>
      </w:r>
    </w:p>
    <w:p w:rsidR="00C763B7" w:rsidRPr="00076312" w:rsidRDefault="00C763B7" w:rsidP="00CF5143">
      <w:pPr>
        <w:pStyle w:val="PR1"/>
        <w:rPr>
          <w:rFonts w:ascii="Calibri" w:hAnsi="Calibri" w:cs="Calibri"/>
        </w:rPr>
      </w:pPr>
      <w:r w:rsidRPr="00076312">
        <w:rPr>
          <w:rFonts w:ascii="Calibri" w:hAnsi="Calibri" w:cs="Calibri"/>
        </w:rPr>
        <w:t>Join</w:t>
      </w:r>
      <w:r w:rsidR="00076312">
        <w:rPr>
          <w:rFonts w:ascii="Calibri" w:hAnsi="Calibri" w:cs="Calibri"/>
        </w:rPr>
        <w:t>t Sealing Material:  P</w:t>
      </w:r>
      <w:r w:rsidRPr="00076312">
        <w:rPr>
          <w:rFonts w:ascii="Calibri" w:hAnsi="Calibri" w:cs="Calibri"/>
        </w:rPr>
        <w:t xml:space="preserve">avement joint sealing material shall meet the requirements and specifications of </w:t>
      </w:r>
      <w:proofErr w:type="spellStart"/>
      <w:r w:rsidRPr="00076312">
        <w:rPr>
          <w:rFonts w:ascii="Calibri" w:hAnsi="Calibri" w:cs="Calibri"/>
        </w:rPr>
        <w:t>TxDOT</w:t>
      </w:r>
      <w:proofErr w:type="spellEnd"/>
      <w:r w:rsidRPr="00076312">
        <w:rPr>
          <w:rFonts w:ascii="Calibri" w:hAnsi="Calibri" w:cs="Calibri"/>
        </w:rPr>
        <w:t xml:space="preserve"> item 360.2 (8).</w:t>
      </w:r>
    </w:p>
    <w:p w:rsidR="00C763B7" w:rsidRPr="00076312" w:rsidRDefault="00C763B7" w:rsidP="00CF5143">
      <w:pPr>
        <w:pStyle w:val="PR1"/>
        <w:rPr>
          <w:rFonts w:ascii="Calibri" w:hAnsi="Calibri" w:cs="Calibri"/>
        </w:rPr>
      </w:pPr>
      <w:r w:rsidRPr="00076312">
        <w:rPr>
          <w:rFonts w:ascii="Calibri" w:hAnsi="Calibri" w:cs="Calibri"/>
        </w:rPr>
        <w:t>Acid:  Acid for acid wash shall be 5-10 percent solution of muriatic acid.  Acid solution shall be tested on aggregate to ensure that aggregate does not dissolve or discolor.</w:t>
      </w:r>
    </w:p>
    <w:p w:rsidR="00C763B7" w:rsidRPr="00076312" w:rsidRDefault="00C763B7" w:rsidP="00CF5143">
      <w:pPr>
        <w:pStyle w:val="PR1"/>
        <w:rPr>
          <w:rFonts w:ascii="Calibri" w:hAnsi="Calibri" w:cs="Calibri"/>
        </w:rPr>
      </w:pPr>
      <w:r w:rsidRPr="00076312">
        <w:rPr>
          <w:rFonts w:ascii="Calibri" w:hAnsi="Calibri" w:cs="Calibri"/>
        </w:rPr>
        <w:t>Sealer:</w:t>
      </w:r>
      <w:r w:rsidRPr="00076312">
        <w:rPr>
          <w:rFonts w:ascii="Calibri" w:hAnsi="Calibri" w:cs="Calibri"/>
        </w:rPr>
        <w:tab/>
        <w:t>Methyl methacrylate acrylic resin suitable for sealing of exposed aggregate horizontal concrete surfaces.  Sealer shall be subject to approval.</w:t>
      </w:r>
    </w:p>
    <w:p w:rsidR="00217170" w:rsidRPr="00076312" w:rsidRDefault="00217170" w:rsidP="00CF5143">
      <w:pPr>
        <w:pStyle w:val="ART"/>
        <w:rPr>
          <w:rFonts w:ascii="Calibri" w:hAnsi="Calibri" w:cs="Calibri"/>
          <w:b/>
        </w:rPr>
      </w:pPr>
      <w:r w:rsidRPr="00076312">
        <w:rPr>
          <w:rFonts w:ascii="Calibri" w:hAnsi="Calibri" w:cs="Calibri"/>
          <w:b/>
        </w:rPr>
        <w:t>CONCRETE MIXTURES</w:t>
      </w:r>
    </w:p>
    <w:p w:rsidR="00217170" w:rsidRPr="00076312" w:rsidRDefault="00217170" w:rsidP="00CF5143">
      <w:pPr>
        <w:pStyle w:val="PR1"/>
        <w:rPr>
          <w:rFonts w:ascii="Calibri" w:hAnsi="Calibri" w:cs="Calibri"/>
        </w:rPr>
      </w:pPr>
      <w:r w:rsidRPr="00076312">
        <w:rPr>
          <w:rFonts w:ascii="Calibri" w:hAnsi="Calibri" w:cs="Calibri"/>
        </w:rPr>
        <w:t>Prepare design mixtures, proportioned according to ACI 301, with the following properties:</w:t>
      </w:r>
    </w:p>
    <w:p w:rsidR="00C763B7" w:rsidRPr="00076312" w:rsidRDefault="00C763B7" w:rsidP="00CF5143">
      <w:pPr>
        <w:pStyle w:val="PR2"/>
        <w:spacing w:before="240"/>
        <w:rPr>
          <w:rFonts w:ascii="Calibri" w:hAnsi="Calibri" w:cs="Calibri"/>
        </w:rPr>
      </w:pPr>
      <w:r w:rsidRPr="00076312">
        <w:rPr>
          <w:rFonts w:ascii="Calibri" w:hAnsi="Calibri" w:cs="Calibri"/>
        </w:rPr>
        <w:t>Exposed Aggregate Surface:  Concrete to receive an exposed aggregate surface shall contain a minimum of 560 lb. of ASTM C 150 Type II Portland cement per cubic yard of concrete.</w:t>
      </w:r>
    </w:p>
    <w:p w:rsidR="00217170" w:rsidRPr="00076312" w:rsidRDefault="00217170" w:rsidP="00CF5143">
      <w:pPr>
        <w:pStyle w:val="PR2"/>
        <w:rPr>
          <w:rFonts w:ascii="Calibri" w:hAnsi="Calibri" w:cs="Calibri"/>
        </w:rPr>
      </w:pPr>
      <w:r w:rsidRPr="00076312">
        <w:rPr>
          <w:rFonts w:ascii="Calibri" w:hAnsi="Calibri" w:cs="Calibri"/>
        </w:rPr>
        <w:t>Compressive Strength (28 Days)</w:t>
      </w:r>
      <w:r w:rsidR="00C763B7" w:rsidRPr="00076312">
        <w:rPr>
          <w:rFonts w:ascii="Calibri" w:hAnsi="Calibri" w:cs="Calibri"/>
        </w:rPr>
        <w:t xml:space="preserve">: </w:t>
      </w:r>
      <w:r w:rsidRPr="00076312">
        <w:rPr>
          <w:rFonts w:ascii="Calibri" w:hAnsi="Calibri" w:cs="Calibri"/>
        </w:rPr>
        <w:t xml:space="preserve"> </w:t>
      </w:r>
      <w:r w:rsidR="007F6513">
        <w:rPr>
          <w:rStyle w:val="IP"/>
          <w:rFonts w:ascii="Calibri" w:hAnsi="Calibri" w:cs="Calibri"/>
        </w:rPr>
        <w:t>3</w:t>
      </w:r>
      <w:r w:rsidRPr="00076312">
        <w:rPr>
          <w:rStyle w:val="IP"/>
          <w:rFonts w:ascii="Calibri" w:hAnsi="Calibri" w:cs="Calibri"/>
        </w:rPr>
        <w:t>000 psi</w:t>
      </w:r>
      <w:r w:rsidRPr="00076312">
        <w:rPr>
          <w:rFonts w:ascii="Calibri" w:hAnsi="Calibri" w:cs="Calibri"/>
        </w:rPr>
        <w:t>.</w:t>
      </w:r>
    </w:p>
    <w:p w:rsidR="00217170" w:rsidRPr="00076312" w:rsidRDefault="00217170" w:rsidP="00CF5143">
      <w:pPr>
        <w:pStyle w:val="PR2"/>
        <w:rPr>
          <w:rFonts w:ascii="Calibri" w:hAnsi="Calibri" w:cs="Calibri"/>
        </w:rPr>
      </w:pPr>
      <w:r w:rsidRPr="00076312">
        <w:rPr>
          <w:rFonts w:ascii="Calibri" w:hAnsi="Calibri" w:cs="Calibri"/>
        </w:rPr>
        <w:t>Maximum Water-Cementitious Materials Ratio at Point of Placement</w:t>
      </w:r>
      <w:r w:rsidR="00C763B7" w:rsidRPr="00076312">
        <w:rPr>
          <w:rFonts w:ascii="Calibri" w:hAnsi="Calibri" w:cs="Calibri"/>
        </w:rPr>
        <w:t xml:space="preserve">: </w:t>
      </w:r>
      <w:r w:rsidRPr="00076312">
        <w:rPr>
          <w:rFonts w:ascii="Calibri" w:hAnsi="Calibri" w:cs="Calibri"/>
        </w:rPr>
        <w:t xml:space="preserve"> </w:t>
      </w:r>
      <w:r w:rsidR="00C763B7" w:rsidRPr="00076312">
        <w:rPr>
          <w:rFonts w:ascii="Calibri" w:hAnsi="Calibri" w:cs="Calibri"/>
        </w:rPr>
        <w:t>0.53</w:t>
      </w:r>
      <w:r w:rsidRPr="00076312">
        <w:rPr>
          <w:rFonts w:ascii="Calibri" w:hAnsi="Calibri" w:cs="Calibri"/>
        </w:rPr>
        <w:t>.</w:t>
      </w:r>
    </w:p>
    <w:p w:rsidR="00217170" w:rsidRPr="00076312" w:rsidRDefault="00217170" w:rsidP="00CF5143">
      <w:pPr>
        <w:pStyle w:val="PR2"/>
        <w:rPr>
          <w:rFonts w:ascii="Calibri" w:hAnsi="Calibri" w:cs="Calibri"/>
        </w:rPr>
      </w:pPr>
      <w:r w:rsidRPr="00076312">
        <w:rPr>
          <w:rFonts w:ascii="Calibri" w:hAnsi="Calibri" w:cs="Calibri"/>
        </w:rPr>
        <w:t xml:space="preserve">Slump Limit:  </w:t>
      </w:r>
      <w:r w:rsidRPr="00076312">
        <w:rPr>
          <w:rStyle w:val="IP"/>
          <w:rFonts w:ascii="Calibri" w:hAnsi="Calibri" w:cs="Calibri"/>
        </w:rPr>
        <w:t>4 inches</w:t>
      </w:r>
      <w:r w:rsidRPr="00076312">
        <w:rPr>
          <w:rFonts w:ascii="Calibri" w:hAnsi="Calibri" w:cs="Calibri"/>
        </w:rPr>
        <w:t xml:space="preserve">, plus or minus </w:t>
      </w:r>
      <w:r w:rsidRPr="00076312">
        <w:rPr>
          <w:rStyle w:val="IP"/>
          <w:rFonts w:ascii="Calibri" w:hAnsi="Calibri" w:cs="Calibri"/>
        </w:rPr>
        <w:t>1 inch</w:t>
      </w:r>
      <w:r w:rsidRPr="00076312">
        <w:rPr>
          <w:rFonts w:ascii="Calibri" w:hAnsi="Calibri" w:cs="Calibri"/>
        </w:rPr>
        <w:t>.</w:t>
      </w:r>
    </w:p>
    <w:p w:rsidR="00217170" w:rsidRPr="00076312" w:rsidRDefault="00217170" w:rsidP="00CF5143">
      <w:pPr>
        <w:pStyle w:val="PR2"/>
        <w:rPr>
          <w:rFonts w:ascii="Calibri" w:hAnsi="Calibri" w:cs="Calibri"/>
        </w:rPr>
      </w:pPr>
      <w:r w:rsidRPr="00076312">
        <w:rPr>
          <w:rFonts w:ascii="Calibri" w:hAnsi="Calibri" w:cs="Calibri"/>
        </w:rPr>
        <w:t>Air Content:  6</w:t>
      </w:r>
      <w:r w:rsidR="00C763B7" w:rsidRPr="00076312">
        <w:rPr>
          <w:rFonts w:ascii="Calibri" w:hAnsi="Calibri" w:cs="Calibri"/>
        </w:rPr>
        <w:t xml:space="preserve"> percent plus or minus 1</w:t>
      </w:r>
      <w:r w:rsidRPr="00076312">
        <w:rPr>
          <w:rFonts w:ascii="Calibri" w:hAnsi="Calibri" w:cs="Calibri"/>
        </w:rPr>
        <w:t xml:space="preserve"> percent.</w:t>
      </w:r>
    </w:p>
    <w:p w:rsidR="00800835" w:rsidRPr="00076312" w:rsidRDefault="00800835" w:rsidP="00CF5143">
      <w:pPr>
        <w:pStyle w:val="PR2"/>
        <w:rPr>
          <w:rFonts w:ascii="Calibri" w:hAnsi="Calibri" w:cs="Calibri"/>
        </w:rPr>
      </w:pPr>
      <w:r w:rsidRPr="00076312">
        <w:rPr>
          <w:rFonts w:ascii="Calibri" w:hAnsi="Calibri" w:cs="Calibri"/>
        </w:rPr>
        <w:t>Aggregates used in base mix shall not be limestone.</w:t>
      </w:r>
    </w:p>
    <w:p w:rsidR="00800835" w:rsidRPr="00076312" w:rsidRDefault="00800835" w:rsidP="00CF5143">
      <w:pPr>
        <w:pStyle w:val="PR2"/>
        <w:rPr>
          <w:rFonts w:ascii="Calibri" w:hAnsi="Calibri" w:cs="Calibri"/>
        </w:rPr>
      </w:pPr>
      <w:r w:rsidRPr="00076312">
        <w:rPr>
          <w:rFonts w:ascii="Calibri" w:hAnsi="Calibri" w:cs="Calibri"/>
        </w:rPr>
        <w:t>Aggregate size shall be a minimum of 3/8 inch and a maximum of 3/4 inch.</w:t>
      </w:r>
    </w:p>
    <w:p w:rsidR="00217170" w:rsidRPr="00076312" w:rsidRDefault="00217170" w:rsidP="00CF5143">
      <w:pPr>
        <w:pStyle w:val="PR1"/>
        <w:rPr>
          <w:rFonts w:ascii="Calibri" w:hAnsi="Calibri" w:cs="Calibri"/>
        </w:rPr>
      </w:pPr>
      <w:r w:rsidRPr="00076312">
        <w:rPr>
          <w:rFonts w:ascii="Calibri" w:hAnsi="Calibri" w:cs="Calibri"/>
        </w:rPr>
        <w:t xml:space="preserve">Synthetic Fiber:  Uniformly disperse in concrete mix at manufacturer's recommended rate, but not less than </w:t>
      </w:r>
      <w:r w:rsidRPr="00076312">
        <w:rPr>
          <w:rStyle w:val="IP"/>
          <w:rFonts w:ascii="Calibri" w:hAnsi="Calibri" w:cs="Calibri"/>
        </w:rPr>
        <w:t xml:space="preserve">1.0 </w:t>
      </w:r>
      <w:proofErr w:type="spellStart"/>
      <w:r w:rsidRPr="00076312">
        <w:rPr>
          <w:rStyle w:val="IP"/>
          <w:rFonts w:ascii="Calibri" w:hAnsi="Calibri" w:cs="Calibri"/>
        </w:rPr>
        <w:t>lb</w:t>
      </w:r>
      <w:proofErr w:type="spellEnd"/>
      <w:r w:rsidRPr="00076312">
        <w:rPr>
          <w:rStyle w:val="IP"/>
          <w:rFonts w:ascii="Calibri" w:hAnsi="Calibri" w:cs="Calibri"/>
        </w:rPr>
        <w:t>/cu. yd</w:t>
      </w:r>
      <w:proofErr w:type="gramStart"/>
      <w:r w:rsidRPr="00076312">
        <w:rPr>
          <w:rStyle w:val="IP"/>
          <w:rFonts w:ascii="Calibri" w:hAnsi="Calibri" w:cs="Calibri"/>
        </w:rPr>
        <w:t>.</w:t>
      </w:r>
      <w:r w:rsidRPr="00076312">
        <w:rPr>
          <w:rFonts w:ascii="Calibri" w:hAnsi="Calibri" w:cs="Calibri"/>
        </w:rPr>
        <w:t>.</w:t>
      </w:r>
      <w:proofErr w:type="gramEnd"/>
    </w:p>
    <w:p w:rsidR="00217170" w:rsidRPr="00076312" w:rsidRDefault="00217170" w:rsidP="00CF5143">
      <w:pPr>
        <w:pStyle w:val="PR1"/>
        <w:rPr>
          <w:rFonts w:ascii="Calibri" w:hAnsi="Calibri" w:cs="Calibri"/>
        </w:rPr>
      </w:pPr>
      <w:r w:rsidRPr="00076312">
        <w:rPr>
          <w:rFonts w:ascii="Calibri" w:hAnsi="Calibri" w:cs="Calibri"/>
        </w:rPr>
        <w:t>Color Pigment:  Add color pigment to concrete mixture according to manufacturer's written instructions.</w:t>
      </w:r>
    </w:p>
    <w:p w:rsidR="00217170" w:rsidRPr="00076312" w:rsidRDefault="00217170" w:rsidP="00CF5143">
      <w:pPr>
        <w:pStyle w:val="ART"/>
        <w:rPr>
          <w:rFonts w:ascii="Calibri" w:hAnsi="Calibri" w:cs="Calibri"/>
          <w:b/>
        </w:rPr>
      </w:pPr>
      <w:r w:rsidRPr="00076312">
        <w:rPr>
          <w:rFonts w:ascii="Calibri" w:hAnsi="Calibri" w:cs="Calibri"/>
          <w:b/>
        </w:rPr>
        <w:t>CONCRETE MIXING</w:t>
      </w:r>
    </w:p>
    <w:p w:rsidR="00217170" w:rsidRPr="00076312" w:rsidRDefault="00217170" w:rsidP="00CF5143">
      <w:pPr>
        <w:pStyle w:val="PR1"/>
        <w:rPr>
          <w:rFonts w:ascii="Calibri" w:hAnsi="Calibri" w:cs="Calibri"/>
        </w:rPr>
      </w:pPr>
      <w:r w:rsidRPr="00076312">
        <w:rPr>
          <w:rFonts w:ascii="Calibri" w:hAnsi="Calibri" w:cs="Calibri"/>
        </w:rPr>
        <w:t>Ready-Mixed Concrete:  Measure, batch, and mix concrete materials and concrete according to ASTM C 94/C 94M and ASTM C 1116.  Furnish batch certificates for each batch discharged and used in the Work.</w:t>
      </w:r>
    </w:p>
    <w:p w:rsidR="00217170" w:rsidRPr="00076312" w:rsidRDefault="00217170" w:rsidP="00CF5143">
      <w:pPr>
        <w:pStyle w:val="PRT"/>
        <w:rPr>
          <w:rFonts w:ascii="Calibri" w:hAnsi="Calibri" w:cs="Calibri"/>
          <w:b/>
          <w:u w:val="single"/>
        </w:rPr>
      </w:pPr>
      <w:r w:rsidRPr="00076312">
        <w:rPr>
          <w:rFonts w:ascii="Calibri" w:hAnsi="Calibri" w:cs="Calibri"/>
          <w:b/>
          <w:u w:val="single"/>
        </w:rPr>
        <w:lastRenderedPageBreak/>
        <w:t>EXECUTION</w:t>
      </w:r>
    </w:p>
    <w:p w:rsidR="00217170" w:rsidRPr="00076312" w:rsidRDefault="00217170" w:rsidP="00CF5143">
      <w:pPr>
        <w:pStyle w:val="ART"/>
        <w:rPr>
          <w:rFonts w:ascii="Calibri" w:hAnsi="Calibri" w:cs="Calibri"/>
          <w:b/>
        </w:rPr>
      </w:pPr>
      <w:r w:rsidRPr="00076312">
        <w:rPr>
          <w:rFonts w:ascii="Calibri" w:hAnsi="Calibri" w:cs="Calibri"/>
          <w:b/>
        </w:rPr>
        <w:t>EXAMINATION</w:t>
      </w:r>
    </w:p>
    <w:p w:rsidR="00217170" w:rsidRPr="00076312" w:rsidRDefault="00217170" w:rsidP="00CF5143">
      <w:pPr>
        <w:pStyle w:val="PR1"/>
        <w:rPr>
          <w:rFonts w:ascii="Calibri" w:hAnsi="Calibri" w:cs="Calibri"/>
        </w:rPr>
      </w:pPr>
      <w:r w:rsidRPr="00076312">
        <w:rPr>
          <w:rFonts w:ascii="Calibri" w:hAnsi="Calibri" w:cs="Calibri"/>
        </w:rPr>
        <w:t>Proof-roll prepared sub</w:t>
      </w:r>
      <w:r w:rsidR="00076312">
        <w:rPr>
          <w:rFonts w:ascii="Calibri" w:hAnsi="Calibri" w:cs="Calibri"/>
        </w:rPr>
        <w:t>-</w:t>
      </w:r>
      <w:r w:rsidRPr="00076312">
        <w:rPr>
          <w:rFonts w:ascii="Calibri" w:hAnsi="Calibri" w:cs="Calibri"/>
        </w:rPr>
        <w:t>bas</w:t>
      </w:r>
      <w:r w:rsidR="00800835" w:rsidRPr="00076312">
        <w:rPr>
          <w:rFonts w:ascii="Calibri" w:hAnsi="Calibri" w:cs="Calibri"/>
        </w:rPr>
        <w:t>e surface to check for unstable areas and verify need for additional compaction.  Proceed with pavement only after nonconforming conditions have been corrected and subgrade is ready to receive pavement.</w:t>
      </w:r>
    </w:p>
    <w:p w:rsidR="00800835" w:rsidRPr="00076312" w:rsidRDefault="00800835" w:rsidP="00CF5143">
      <w:pPr>
        <w:pStyle w:val="PR1"/>
        <w:rPr>
          <w:rFonts w:ascii="Calibri" w:hAnsi="Calibri" w:cs="Calibri"/>
        </w:rPr>
      </w:pPr>
      <w:r w:rsidRPr="00076312">
        <w:rPr>
          <w:rFonts w:ascii="Calibri" w:hAnsi="Calibri" w:cs="Calibri"/>
        </w:rPr>
        <w:t>Remove loose material from compacted sub-base surface immediately before placing concrete.</w:t>
      </w:r>
    </w:p>
    <w:p w:rsidR="00217170" w:rsidRPr="00076312" w:rsidRDefault="00217170" w:rsidP="00CF5143">
      <w:pPr>
        <w:pStyle w:val="ART"/>
        <w:rPr>
          <w:rFonts w:ascii="Calibri" w:hAnsi="Calibri" w:cs="Calibri"/>
          <w:b/>
        </w:rPr>
      </w:pPr>
      <w:r w:rsidRPr="00076312">
        <w:rPr>
          <w:rFonts w:ascii="Calibri" w:hAnsi="Calibri" w:cs="Calibri"/>
          <w:b/>
        </w:rPr>
        <w:t>EDGE FORMS AND SCREED CONSTRUCTION</w:t>
      </w:r>
    </w:p>
    <w:p w:rsidR="00217170" w:rsidRPr="00076312" w:rsidRDefault="00217170" w:rsidP="00CF5143">
      <w:pPr>
        <w:pStyle w:val="PR1"/>
        <w:rPr>
          <w:rFonts w:ascii="Calibri" w:hAnsi="Calibri" w:cs="Calibri"/>
        </w:rPr>
      </w:pPr>
      <w:r w:rsidRPr="00076312">
        <w:rPr>
          <w:rFonts w:ascii="Calibri" w:hAnsi="Calibri" w:cs="Calibri"/>
        </w:rPr>
        <w:t>Set, brace, and secure edge forms, bulkheads, and intermediate screed guides for pavement to required lines, grades, and elevations.  Install forms to allow continuous progress of work and so forms can remain in place at least 24 hours after concrete placement.</w:t>
      </w:r>
    </w:p>
    <w:p w:rsidR="00217170" w:rsidRPr="00076312" w:rsidRDefault="00217170" w:rsidP="00CF5143">
      <w:pPr>
        <w:pStyle w:val="PR1"/>
        <w:rPr>
          <w:rFonts w:ascii="Calibri" w:hAnsi="Calibri" w:cs="Calibri"/>
        </w:rPr>
      </w:pPr>
      <w:r w:rsidRPr="00076312">
        <w:rPr>
          <w:rFonts w:ascii="Calibri" w:hAnsi="Calibri" w:cs="Calibri"/>
        </w:rPr>
        <w:t>Clean forms after each use and coat with form-release agent to ensure separation from concrete without damage.</w:t>
      </w:r>
    </w:p>
    <w:p w:rsidR="00217170" w:rsidRPr="00076312" w:rsidRDefault="00217170" w:rsidP="00CF5143">
      <w:pPr>
        <w:pStyle w:val="ART"/>
        <w:rPr>
          <w:rFonts w:ascii="Calibri" w:hAnsi="Calibri" w:cs="Calibri"/>
          <w:b/>
        </w:rPr>
      </w:pPr>
      <w:r w:rsidRPr="00076312">
        <w:rPr>
          <w:rFonts w:ascii="Calibri" w:hAnsi="Calibri" w:cs="Calibri"/>
          <w:b/>
        </w:rPr>
        <w:t>STEEL REINFORCEMENT</w:t>
      </w:r>
    </w:p>
    <w:p w:rsidR="00217170" w:rsidRPr="00076312" w:rsidRDefault="00217170" w:rsidP="00CF5143">
      <w:pPr>
        <w:pStyle w:val="PR1"/>
        <w:rPr>
          <w:rFonts w:ascii="Calibri" w:hAnsi="Calibri" w:cs="Calibri"/>
        </w:rPr>
      </w:pPr>
      <w:r w:rsidRPr="00076312">
        <w:rPr>
          <w:rFonts w:ascii="Calibri" w:hAnsi="Calibri" w:cs="Calibri"/>
        </w:rPr>
        <w:t>General:  Comply with CRSI's "Manual of Standard Practice" for fabricating, placing, and supporting reinforcement.</w:t>
      </w:r>
    </w:p>
    <w:p w:rsidR="00800835" w:rsidRPr="00076312" w:rsidRDefault="00800835" w:rsidP="00CF5143">
      <w:pPr>
        <w:pStyle w:val="PR1"/>
        <w:rPr>
          <w:rFonts w:ascii="Calibri" w:hAnsi="Calibri" w:cs="Calibri"/>
        </w:rPr>
      </w:pPr>
      <w:r w:rsidRPr="00076312">
        <w:rPr>
          <w:rFonts w:ascii="Calibri" w:hAnsi="Calibri" w:cs="Calibri"/>
        </w:rPr>
        <w:t>Clean reinforcement of loose rust and mill scale, earth, ice, or other bond-reducing materials.</w:t>
      </w:r>
    </w:p>
    <w:p w:rsidR="00800835" w:rsidRPr="00076312" w:rsidRDefault="00800835" w:rsidP="00CF5143">
      <w:pPr>
        <w:pStyle w:val="PR1"/>
        <w:rPr>
          <w:rFonts w:ascii="Calibri" w:hAnsi="Calibri" w:cs="Calibri"/>
        </w:rPr>
      </w:pPr>
      <w:r w:rsidRPr="00076312">
        <w:rPr>
          <w:rFonts w:ascii="Calibri" w:hAnsi="Calibri" w:cs="Calibri"/>
        </w:rPr>
        <w:t>Arrange, space, and securely tie bars and supports to hold reinforcement in position during concrete placement.  Maintain minimum cover to reinforcement.</w:t>
      </w:r>
    </w:p>
    <w:p w:rsidR="00217170" w:rsidRPr="00076312" w:rsidRDefault="00217170" w:rsidP="00CF5143">
      <w:pPr>
        <w:pStyle w:val="ART"/>
        <w:rPr>
          <w:rFonts w:ascii="Calibri" w:hAnsi="Calibri" w:cs="Calibri"/>
          <w:b/>
        </w:rPr>
      </w:pPr>
      <w:r w:rsidRPr="00076312">
        <w:rPr>
          <w:rFonts w:ascii="Calibri" w:hAnsi="Calibri" w:cs="Calibri"/>
          <w:b/>
        </w:rPr>
        <w:t>JOINTS</w:t>
      </w:r>
    </w:p>
    <w:p w:rsidR="00217170" w:rsidRPr="00076312" w:rsidRDefault="00217170" w:rsidP="00CF5143">
      <w:pPr>
        <w:pStyle w:val="PR1"/>
        <w:rPr>
          <w:rFonts w:ascii="Calibri" w:hAnsi="Calibri" w:cs="Calibri"/>
        </w:rPr>
      </w:pPr>
      <w:r w:rsidRPr="00076312">
        <w:rPr>
          <w:rFonts w:ascii="Calibri" w:hAnsi="Calibri" w:cs="Calibri"/>
        </w:rPr>
        <w:t>General:  Form construction, isolation, and contraction joints and tool edgings true to line with faces perpendicular to surface plane of concrete.  Construct transverse joints at right angles to centerline, unless otherwise indicated.</w:t>
      </w:r>
    </w:p>
    <w:p w:rsidR="00217170" w:rsidRPr="00076312" w:rsidRDefault="00217170" w:rsidP="00CF5143">
      <w:pPr>
        <w:pStyle w:val="PR1"/>
        <w:rPr>
          <w:rFonts w:ascii="Calibri" w:hAnsi="Calibri" w:cs="Calibri"/>
        </w:rPr>
      </w:pPr>
      <w:r w:rsidRPr="00076312">
        <w:rPr>
          <w:rFonts w:ascii="Calibri" w:hAnsi="Calibri" w:cs="Calibri"/>
        </w:rPr>
        <w:t>Construction Joints:  Set construction joints at side and end terminations of pavement and at locations where pavement operations are stopped for more than one-half hour unless pavement terminates at isolation joints.</w:t>
      </w:r>
    </w:p>
    <w:p w:rsidR="00800835" w:rsidRPr="00076312" w:rsidRDefault="00800835" w:rsidP="00CF5143">
      <w:pPr>
        <w:pStyle w:val="PR2"/>
        <w:spacing w:before="240"/>
        <w:rPr>
          <w:rFonts w:ascii="Calibri" w:hAnsi="Calibri" w:cs="Calibri"/>
        </w:rPr>
      </w:pPr>
      <w:r w:rsidRPr="00076312">
        <w:rPr>
          <w:rFonts w:ascii="Calibri" w:hAnsi="Calibri" w:cs="Calibri"/>
        </w:rPr>
        <w:t>When joining existing pavement, place transverse joints to align with previously placed joints unless otherwise indicated.</w:t>
      </w:r>
    </w:p>
    <w:p w:rsidR="00800835" w:rsidRPr="00076312" w:rsidRDefault="00800835" w:rsidP="00CF5143">
      <w:pPr>
        <w:pStyle w:val="PR1"/>
        <w:rPr>
          <w:rFonts w:ascii="Calibri" w:hAnsi="Calibri" w:cs="Calibri"/>
        </w:rPr>
      </w:pPr>
      <w:r w:rsidRPr="00076312">
        <w:rPr>
          <w:rFonts w:ascii="Calibri" w:hAnsi="Calibri" w:cs="Calibri"/>
        </w:rPr>
        <w:t>Install dowel bars and support assemblies at joints where indicated.</w:t>
      </w:r>
    </w:p>
    <w:p w:rsidR="00217170" w:rsidRPr="00076312" w:rsidRDefault="00217170" w:rsidP="00CF5143">
      <w:pPr>
        <w:pStyle w:val="PR1"/>
        <w:rPr>
          <w:rFonts w:ascii="Calibri" w:hAnsi="Calibri" w:cs="Calibri"/>
        </w:rPr>
      </w:pPr>
      <w:r w:rsidRPr="00076312">
        <w:rPr>
          <w:rFonts w:ascii="Calibri" w:hAnsi="Calibri" w:cs="Calibri"/>
        </w:rPr>
        <w:lastRenderedPageBreak/>
        <w:t>Contraction Joints:  Form weakened-plane contraction joints, sectioning concrete into areas as indicated.  Construct contraction joints for a depth equal to at least one-fourth of the concrete</w:t>
      </w:r>
      <w:r w:rsidR="00800835" w:rsidRPr="00076312">
        <w:rPr>
          <w:rFonts w:ascii="Calibri" w:hAnsi="Calibri" w:cs="Calibri"/>
        </w:rPr>
        <w:t xml:space="preserve"> thickness as follows:</w:t>
      </w:r>
    </w:p>
    <w:p w:rsidR="00800835" w:rsidRPr="00076312" w:rsidRDefault="00800835" w:rsidP="00CF5143">
      <w:pPr>
        <w:pStyle w:val="PR2"/>
        <w:spacing w:before="240"/>
        <w:rPr>
          <w:rFonts w:ascii="Calibri" w:hAnsi="Calibri" w:cs="Calibri"/>
        </w:rPr>
      </w:pPr>
      <w:r w:rsidRPr="00076312">
        <w:rPr>
          <w:rFonts w:ascii="Calibri" w:hAnsi="Calibri" w:cs="Calibri"/>
        </w:rPr>
        <w:t>Grooved Joints:  Form contraction joints after initial floating by grooving and finishing each edge of joint with grooving tool.  Repeat grooving of contraction joints after applying surface finishes</w:t>
      </w:r>
      <w:r w:rsidR="00CF5143" w:rsidRPr="00076312">
        <w:rPr>
          <w:rFonts w:ascii="Calibri" w:hAnsi="Calibri" w:cs="Calibri"/>
        </w:rPr>
        <w:t xml:space="preserve"> to a 1/4-inch (6 mm) radius</w:t>
      </w:r>
      <w:r w:rsidRPr="00076312">
        <w:rPr>
          <w:rFonts w:ascii="Calibri" w:hAnsi="Calibri" w:cs="Calibri"/>
        </w:rPr>
        <w:t>.  Eliminate grooving marks on concrete surfaces.</w:t>
      </w:r>
    </w:p>
    <w:p w:rsidR="00217170" w:rsidRPr="00076312" w:rsidRDefault="00217170" w:rsidP="00CF5143">
      <w:pPr>
        <w:pStyle w:val="PR1"/>
        <w:rPr>
          <w:rFonts w:ascii="Calibri" w:hAnsi="Calibri" w:cs="Calibri"/>
        </w:rPr>
      </w:pPr>
      <w:r w:rsidRPr="00076312">
        <w:rPr>
          <w:rFonts w:ascii="Calibri" w:hAnsi="Calibri" w:cs="Calibri"/>
        </w:rPr>
        <w:t xml:space="preserve">Edging:  Tool edges of pavement, gutters, curbs, and joints in concrete after initial floating with an edging tool to a </w:t>
      </w:r>
      <w:r w:rsidRPr="00076312">
        <w:rPr>
          <w:rStyle w:val="IP"/>
          <w:rFonts w:ascii="Calibri" w:hAnsi="Calibri" w:cs="Calibri"/>
        </w:rPr>
        <w:t>1/4-inch</w:t>
      </w:r>
      <w:r w:rsidRPr="00076312">
        <w:rPr>
          <w:rFonts w:ascii="Calibri" w:hAnsi="Calibri" w:cs="Calibri"/>
        </w:rPr>
        <w:t xml:space="preserve"> radius.  Repeat tooling of edges after applying surface finishes.  Eliminate tool marks on concrete surfaces.</w:t>
      </w:r>
    </w:p>
    <w:p w:rsidR="00217170" w:rsidRPr="00076312" w:rsidRDefault="00217170" w:rsidP="00CF5143">
      <w:pPr>
        <w:pStyle w:val="ART"/>
        <w:rPr>
          <w:rFonts w:ascii="Calibri" w:hAnsi="Calibri" w:cs="Calibri"/>
          <w:b/>
        </w:rPr>
      </w:pPr>
      <w:r w:rsidRPr="00076312">
        <w:rPr>
          <w:rFonts w:ascii="Calibri" w:hAnsi="Calibri" w:cs="Calibri"/>
          <w:b/>
        </w:rPr>
        <w:t>CONCRETE PLACEMENT</w:t>
      </w:r>
    </w:p>
    <w:p w:rsidR="00CF5143" w:rsidRPr="00076312" w:rsidRDefault="00CF5143" w:rsidP="00CF5143">
      <w:pPr>
        <w:pStyle w:val="PR1"/>
        <w:rPr>
          <w:rFonts w:ascii="Calibri" w:hAnsi="Calibri" w:cs="Calibri"/>
        </w:rPr>
      </w:pPr>
      <w:r w:rsidRPr="00076312">
        <w:rPr>
          <w:rFonts w:ascii="Calibri" w:hAnsi="Calibri" w:cs="Calibri"/>
        </w:rPr>
        <w:t>Inspection:  Before placing concrete, inspect and complete form-work installation, reinforcement steel, and items to be embedded or cast in.  Notify other trades to permit installation of their work.</w:t>
      </w:r>
    </w:p>
    <w:p w:rsidR="00CF5143" w:rsidRPr="00076312" w:rsidRDefault="00CF5143" w:rsidP="00CF5143">
      <w:pPr>
        <w:pStyle w:val="PR1"/>
        <w:rPr>
          <w:rFonts w:ascii="Calibri" w:hAnsi="Calibri" w:cs="Calibri"/>
        </w:rPr>
      </w:pPr>
      <w:r w:rsidRPr="00076312">
        <w:rPr>
          <w:rFonts w:ascii="Calibri" w:hAnsi="Calibri" w:cs="Calibri"/>
        </w:rPr>
        <w:t>Remove snow, ice, or frost from sub</w:t>
      </w:r>
      <w:r w:rsidR="00076312">
        <w:rPr>
          <w:rFonts w:ascii="Calibri" w:hAnsi="Calibri" w:cs="Calibri"/>
        </w:rPr>
        <w:t>-</w:t>
      </w:r>
      <w:r w:rsidRPr="00076312">
        <w:rPr>
          <w:rFonts w:ascii="Calibri" w:hAnsi="Calibri" w:cs="Calibri"/>
        </w:rPr>
        <w:t>base surface and reinforcement before placing concrete.  Do not place concrete on frozen surfaces.</w:t>
      </w:r>
    </w:p>
    <w:p w:rsidR="00CF5143" w:rsidRPr="00076312" w:rsidRDefault="00CF5143" w:rsidP="00CF5143">
      <w:pPr>
        <w:pStyle w:val="PR1"/>
        <w:rPr>
          <w:rFonts w:ascii="Calibri" w:hAnsi="Calibri" w:cs="Calibri"/>
        </w:rPr>
      </w:pPr>
      <w:r w:rsidRPr="00076312">
        <w:rPr>
          <w:rFonts w:ascii="Calibri" w:hAnsi="Calibri" w:cs="Calibri"/>
        </w:rPr>
        <w:t>Moisten sub</w:t>
      </w:r>
      <w:r w:rsidR="00076312">
        <w:rPr>
          <w:rFonts w:ascii="Calibri" w:hAnsi="Calibri" w:cs="Calibri"/>
        </w:rPr>
        <w:t>-</w:t>
      </w:r>
      <w:r w:rsidRPr="00076312">
        <w:rPr>
          <w:rFonts w:ascii="Calibri" w:hAnsi="Calibri" w:cs="Calibri"/>
        </w:rPr>
        <w:t>base to provide a uniform dampened condition at the time concrete is placed.  Do not place concrete around manholes or other structures until they are at the required finish elevation and alignment.</w:t>
      </w:r>
    </w:p>
    <w:p w:rsidR="00CF5143" w:rsidRPr="00076312" w:rsidRDefault="00CF5143" w:rsidP="00CF5143">
      <w:pPr>
        <w:pStyle w:val="PR1"/>
        <w:rPr>
          <w:rFonts w:ascii="Calibri" w:hAnsi="Calibri" w:cs="Calibri"/>
        </w:rPr>
      </w:pPr>
      <w:r w:rsidRPr="00076312">
        <w:rPr>
          <w:rFonts w:ascii="Calibri" w:hAnsi="Calibri" w:cs="Calibri"/>
        </w:rPr>
        <w:t>Comply with requirements and with recommendations in ACI 304R for measuring, mixing, transporting, and placing concrete.</w:t>
      </w:r>
    </w:p>
    <w:p w:rsidR="00CF5143" w:rsidRPr="00076312" w:rsidRDefault="00CF5143" w:rsidP="00CF5143">
      <w:pPr>
        <w:pStyle w:val="PR1"/>
        <w:rPr>
          <w:rFonts w:ascii="Calibri" w:hAnsi="Calibri" w:cs="Calibri"/>
        </w:rPr>
      </w:pPr>
      <w:r w:rsidRPr="00076312">
        <w:rPr>
          <w:rFonts w:ascii="Calibri" w:hAnsi="Calibri" w:cs="Calibri"/>
        </w:rPr>
        <w:t>Do not add water to concrete during delivery, at Project site, or during placement.</w:t>
      </w:r>
    </w:p>
    <w:p w:rsidR="00CF5143" w:rsidRPr="00076312" w:rsidRDefault="00CF5143" w:rsidP="00CF5143">
      <w:pPr>
        <w:pStyle w:val="PR1"/>
        <w:rPr>
          <w:rFonts w:ascii="Calibri" w:hAnsi="Calibri" w:cs="Calibri"/>
        </w:rPr>
      </w:pPr>
      <w:r w:rsidRPr="00076312">
        <w:rPr>
          <w:rFonts w:ascii="Calibri" w:hAnsi="Calibri" w:cs="Calibri"/>
        </w:rPr>
        <w:t>Deposit and spread concrete in a continuous between transverse joints.  Do not push or drag concrete into place or use vibrators to move concrete into place.</w:t>
      </w:r>
    </w:p>
    <w:p w:rsidR="00CF5143" w:rsidRPr="00076312" w:rsidRDefault="00CF5143" w:rsidP="00CF5143">
      <w:pPr>
        <w:pStyle w:val="PR1"/>
        <w:rPr>
          <w:rFonts w:ascii="Calibri" w:hAnsi="Calibri" w:cs="Calibri"/>
        </w:rPr>
      </w:pPr>
      <w:r w:rsidRPr="00076312">
        <w:rPr>
          <w:rFonts w:ascii="Calibri" w:hAnsi="Calibri" w:cs="Calibri"/>
        </w:rPr>
        <w:t>Consolidate concrete by mechanical vibrating equipment supplemented by hand-spading, rodding, or tamping.  Use equipment and procedures to consolidate concrete according to recommendations in ACI 309R.</w:t>
      </w:r>
    </w:p>
    <w:p w:rsidR="00CF5143" w:rsidRPr="00076312" w:rsidRDefault="00CF5143" w:rsidP="00CF5143">
      <w:pPr>
        <w:pStyle w:val="PR2"/>
        <w:spacing w:before="240"/>
        <w:rPr>
          <w:rFonts w:ascii="Calibri" w:hAnsi="Calibri" w:cs="Calibri"/>
        </w:rPr>
      </w:pPr>
      <w:r w:rsidRPr="00076312">
        <w:rPr>
          <w:rFonts w:ascii="Calibri" w:hAnsi="Calibri" w:cs="Calibri"/>
        </w:rPr>
        <w:t>Consolidate concrete along face of forms and adjacent to transverse joints with an internal vibrator.  Keep vibrator away form joint assemblies, reinforcement, or side forms.  Use only square-faced shovels for hand-spreading and consolidation.  Consolidate with care to prevent dislocating reinforcement, dowels, and joint devices.</w:t>
      </w:r>
    </w:p>
    <w:p w:rsidR="00CF5143" w:rsidRPr="00076312" w:rsidRDefault="00CF5143" w:rsidP="00CF5143">
      <w:pPr>
        <w:pStyle w:val="PR1"/>
        <w:rPr>
          <w:rFonts w:ascii="Calibri" w:hAnsi="Calibri" w:cs="Calibri"/>
        </w:rPr>
      </w:pPr>
      <w:r w:rsidRPr="00076312">
        <w:rPr>
          <w:rFonts w:ascii="Calibri" w:hAnsi="Calibri" w:cs="Calibri"/>
        </w:rPr>
        <w:t xml:space="preserve">Screed pavement surfaces with a straightedge and strike off.  Commence initial floating using bull floats or </w:t>
      </w:r>
      <w:proofErr w:type="spellStart"/>
      <w:r w:rsidRPr="00076312">
        <w:rPr>
          <w:rFonts w:ascii="Calibri" w:hAnsi="Calibri" w:cs="Calibri"/>
        </w:rPr>
        <w:t>darbies</w:t>
      </w:r>
      <w:proofErr w:type="spellEnd"/>
      <w:r w:rsidRPr="00076312">
        <w:rPr>
          <w:rFonts w:ascii="Calibri" w:hAnsi="Calibri" w:cs="Calibri"/>
        </w:rPr>
        <w:t xml:space="preserve"> to form an open textured and uniform surface plane before excess moisture or bleed water appears on the surface.  Do not further disturb concrete surfaces before beginning finishing operations or spreading dry-shake surface treatments.</w:t>
      </w:r>
    </w:p>
    <w:p w:rsidR="00217170" w:rsidRPr="00076312" w:rsidRDefault="00CF5143" w:rsidP="00CF5143">
      <w:pPr>
        <w:pStyle w:val="ART"/>
        <w:rPr>
          <w:rFonts w:ascii="Calibri" w:hAnsi="Calibri" w:cs="Calibri"/>
          <w:b/>
        </w:rPr>
      </w:pPr>
      <w:r w:rsidRPr="00076312">
        <w:rPr>
          <w:rFonts w:ascii="Calibri" w:hAnsi="Calibri" w:cs="Calibri"/>
          <w:b/>
        </w:rPr>
        <w:lastRenderedPageBreak/>
        <w:t>FINISHES</w:t>
      </w:r>
    </w:p>
    <w:p w:rsidR="00CF5143" w:rsidRPr="00076312" w:rsidRDefault="00CF5143" w:rsidP="00076312">
      <w:pPr>
        <w:pStyle w:val="PR1"/>
        <w:spacing w:after="240"/>
        <w:rPr>
          <w:rFonts w:ascii="Calibri" w:hAnsi="Calibri" w:cs="Calibri"/>
        </w:rPr>
      </w:pPr>
      <w:r w:rsidRPr="00076312">
        <w:rPr>
          <w:rFonts w:ascii="Calibri" w:hAnsi="Calibri" w:cs="Calibri"/>
        </w:rPr>
        <w:t>Seeded Exposed Aggregate Finish:  Immediately after floating, broadcast a single layer of aggregate uniformly onto the pavement surface.  Tamp seeded aggregate into plastic concrete, and float to entirely embed aggregate with mortar cover of 1/16 inch.</w:t>
      </w:r>
    </w:p>
    <w:p w:rsidR="00CF5143" w:rsidRPr="00076312" w:rsidRDefault="00CF5143" w:rsidP="00076312">
      <w:pPr>
        <w:pStyle w:val="PR2"/>
        <w:rPr>
          <w:rFonts w:ascii="Calibri" w:hAnsi="Calibri" w:cs="Calibri"/>
        </w:rPr>
      </w:pPr>
      <w:r w:rsidRPr="00076312">
        <w:rPr>
          <w:rFonts w:ascii="Calibri" w:hAnsi="Calibri" w:cs="Calibri"/>
        </w:rPr>
        <w:t>Prior to the concrete placing operation, all select seeding aggregate shall be thoroughly washed so that it is free of all dust, dirt, and clay particles.  The aggregate shall be in a damp condition but without free surface water at the time of seeding application.  There shall be sufficient select aggregate on hand to complete the seeding once it has commenced.</w:t>
      </w:r>
    </w:p>
    <w:p w:rsidR="00CF5143" w:rsidRPr="00076312" w:rsidRDefault="00CF5143" w:rsidP="00CF5143">
      <w:pPr>
        <w:pStyle w:val="PR2"/>
        <w:rPr>
          <w:rFonts w:ascii="Calibri" w:hAnsi="Calibri" w:cs="Calibri"/>
        </w:rPr>
      </w:pPr>
      <w:r w:rsidRPr="00076312">
        <w:rPr>
          <w:rFonts w:ascii="Calibri" w:hAnsi="Calibri" w:cs="Calibri"/>
        </w:rPr>
        <w:t>The seeding operation shall start immediately after the placement of concrete as described above.  The select aggregate shall be carefully and uniformly seeded by suitable means so that the entire surface is completely covered with one layer of stone.  Stacked stones and flat and slivery particles shall be removed at this time.  The aggregate shall be embedded by suitable means.  Care shall be taken to not over-embed and deform the surface.  Under no circumstances shall areas lacking sufficient mortar be filled with small quantities of the base concrete mix.</w:t>
      </w:r>
    </w:p>
    <w:p w:rsidR="00CF5143" w:rsidRPr="00076312" w:rsidRDefault="00CF5143" w:rsidP="00CF5143">
      <w:pPr>
        <w:pStyle w:val="PR2"/>
        <w:rPr>
          <w:rFonts w:ascii="Calibri" w:hAnsi="Calibri" w:cs="Calibri"/>
        </w:rPr>
      </w:pPr>
      <w:r w:rsidRPr="00076312">
        <w:rPr>
          <w:rFonts w:ascii="Calibri" w:hAnsi="Calibri" w:cs="Calibri"/>
        </w:rPr>
        <w:t>Without dislodging aggregate, remove excess mortar by lightly brushing surface with a stiff, nylon bristle broom.</w:t>
      </w:r>
    </w:p>
    <w:p w:rsidR="00CF5143" w:rsidRPr="00076312" w:rsidRDefault="00CF5143" w:rsidP="00CF5143">
      <w:pPr>
        <w:pStyle w:val="PR2"/>
        <w:rPr>
          <w:rFonts w:ascii="Calibri" w:hAnsi="Calibri" w:cs="Calibri"/>
        </w:rPr>
      </w:pPr>
      <w:r w:rsidRPr="00076312">
        <w:rPr>
          <w:rFonts w:ascii="Calibri" w:hAnsi="Calibri" w:cs="Calibri"/>
        </w:rPr>
        <w:t>Fine-spray surface with water and brush.  Repeat water flushing and brushing cycle until cement film is removed from aggregate surfaces to depth required.</w:t>
      </w:r>
    </w:p>
    <w:p w:rsidR="00CF5143" w:rsidRPr="00076312" w:rsidRDefault="00CF5143" w:rsidP="00CF5143">
      <w:pPr>
        <w:pStyle w:val="PR2"/>
        <w:rPr>
          <w:rFonts w:ascii="Calibri" w:hAnsi="Calibri" w:cs="Calibri"/>
        </w:rPr>
      </w:pPr>
      <w:r w:rsidRPr="00076312">
        <w:rPr>
          <w:rFonts w:ascii="Calibri" w:hAnsi="Calibri" w:cs="Calibri"/>
        </w:rPr>
        <w:t>Work shall be planned so that the concrete placing and aggregate seeding procedures are coordinated with the capabilities of the washing and brushing crew.</w:t>
      </w:r>
    </w:p>
    <w:p w:rsidR="00217170" w:rsidRPr="00076312" w:rsidRDefault="00217170" w:rsidP="00CF5143">
      <w:pPr>
        <w:pStyle w:val="ART"/>
        <w:rPr>
          <w:rFonts w:ascii="Calibri" w:hAnsi="Calibri" w:cs="Calibri"/>
          <w:b/>
        </w:rPr>
      </w:pPr>
      <w:r w:rsidRPr="00076312">
        <w:rPr>
          <w:rFonts w:ascii="Calibri" w:hAnsi="Calibri" w:cs="Calibri"/>
          <w:b/>
        </w:rPr>
        <w:t>CONCRETE PROTECTION AND CURING</w:t>
      </w:r>
    </w:p>
    <w:p w:rsidR="00217170" w:rsidRPr="00076312" w:rsidRDefault="00217170" w:rsidP="00CF5143">
      <w:pPr>
        <w:pStyle w:val="PR1"/>
        <w:rPr>
          <w:rFonts w:ascii="Calibri" w:hAnsi="Calibri" w:cs="Calibri"/>
        </w:rPr>
      </w:pPr>
      <w:r w:rsidRPr="00076312">
        <w:rPr>
          <w:rFonts w:ascii="Calibri" w:hAnsi="Calibri" w:cs="Calibri"/>
        </w:rPr>
        <w:t>General:  Protect freshly placed concrete from premature drying and excessive cold or hot temperatures.</w:t>
      </w:r>
    </w:p>
    <w:p w:rsidR="00217170" w:rsidRPr="00076312" w:rsidRDefault="00217170" w:rsidP="00CF5143">
      <w:pPr>
        <w:pStyle w:val="PR1"/>
        <w:rPr>
          <w:rFonts w:ascii="Calibri" w:hAnsi="Calibri" w:cs="Calibri"/>
        </w:rPr>
      </w:pPr>
      <w:r w:rsidRPr="00076312">
        <w:rPr>
          <w:rFonts w:ascii="Calibri" w:hAnsi="Calibri" w:cs="Calibri"/>
        </w:rPr>
        <w:t xml:space="preserve">Comply with ACI 306.1 </w:t>
      </w:r>
      <w:r w:rsidR="00CF5143" w:rsidRPr="00076312">
        <w:rPr>
          <w:rFonts w:ascii="Calibri" w:hAnsi="Calibri" w:cs="Calibri"/>
        </w:rPr>
        <w:t>for cold-weather protection and ACI 305 R for hot-weather protection during curing.</w:t>
      </w:r>
    </w:p>
    <w:p w:rsidR="00217170" w:rsidRPr="00076312" w:rsidRDefault="00217170" w:rsidP="00CF5143">
      <w:pPr>
        <w:pStyle w:val="PR1"/>
        <w:rPr>
          <w:rFonts w:ascii="Calibri" w:hAnsi="Calibri" w:cs="Calibri"/>
        </w:rPr>
      </w:pPr>
      <w:r w:rsidRPr="00076312">
        <w:rPr>
          <w:rFonts w:ascii="Calibri" w:hAnsi="Calibri" w:cs="Calibri"/>
        </w:rPr>
        <w:t xml:space="preserve">Evaporation Retarder:  Apply evaporation retarder to concrete surfaces if hot, dry, or windy conditions cause moisture loss approaching </w:t>
      </w:r>
      <w:r w:rsidRPr="00076312">
        <w:rPr>
          <w:rStyle w:val="IP"/>
          <w:rFonts w:ascii="Calibri" w:hAnsi="Calibri" w:cs="Calibri"/>
        </w:rPr>
        <w:t xml:space="preserve">0.2 </w:t>
      </w:r>
      <w:proofErr w:type="spellStart"/>
      <w:r w:rsidRPr="00076312">
        <w:rPr>
          <w:rStyle w:val="IP"/>
          <w:rFonts w:ascii="Calibri" w:hAnsi="Calibri" w:cs="Calibri"/>
        </w:rPr>
        <w:t>lb</w:t>
      </w:r>
      <w:proofErr w:type="spellEnd"/>
      <w:r w:rsidRPr="00076312">
        <w:rPr>
          <w:rStyle w:val="IP"/>
          <w:rFonts w:ascii="Calibri" w:hAnsi="Calibri" w:cs="Calibri"/>
        </w:rPr>
        <w:t>/sq. ft. x h</w:t>
      </w:r>
      <w:r w:rsidRPr="00076312">
        <w:rPr>
          <w:rFonts w:ascii="Calibri" w:hAnsi="Calibri" w:cs="Calibri"/>
        </w:rPr>
        <w:t xml:space="preserve"> before and during finishing operations.  Apply according to manufacturer's written instructions after placing, </w:t>
      </w:r>
      <w:proofErr w:type="spellStart"/>
      <w:r w:rsidRPr="00076312">
        <w:rPr>
          <w:rFonts w:ascii="Calibri" w:hAnsi="Calibri" w:cs="Calibri"/>
        </w:rPr>
        <w:t>screeding</w:t>
      </w:r>
      <w:proofErr w:type="spellEnd"/>
      <w:r w:rsidRPr="00076312">
        <w:rPr>
          <w:rFonts w:ascii="Calibri" w:hAnsi="Calibri" w:cs="Calibri"/>
        </w:rPr>
        <w:t xml:space="preserve">, and bull floating or </w:t>
      </w:r>
      <w:proofErr w:type="spellStart"/>
      <w:r w:rsidRPr="00076312">
        <w:rPr>
          <w:rFonts w:ascii="Calibri" w:hAnsi="Calibri" w:cs="Calibri"/>
        </w:rPr>
        <w:t>darbying</w:t>
      </w:r>
      <w:proofErr w:type="spellEnd"/>
      <w:r w:rsidRPr="00076312">
        <w:rPr>
          <w:rFonts w:ascii="Calibri" w:hAnsi="Calibri" w:cs="Calibri"/>
        </w:rPr>
        <w:t xml:space="preserve"> concrete, but before float finishing.</w:t>
      </w:r>
    </w:p>
    <w:p w:rsidR="00217170" w:rsidRPr="00076312" w:rsidRDefault="00217170" w:rsidP="00CF5143">
      <w:pPr>
        <w:pStyle w:val="PR1"/>
        <w:rPr>
          <w:rFonts w:ascii="Calibri" w:hAnsi="Calibri" w:cs="Calibri"/>
        </w:rPr>
      </w:pPr>
      <w:r w:rsidRPr="00076312">
        <w:rPr>
          <w:rFonts w:ascii="Calibri" w:hAnsi="Calibri" w:cs="Calibri"/>
        </w:rPr>
        <w:t>Begin curing after finishing concrete but not before free water has disappeared from concrete surface.</w:t>
      </w:r>
    </w:p>
    <w:p w:rsidR="00217170" w:rsidRPr="00076312" w:rsidRDefault="00217170" w:rsidP="00CF5143">
      <w:pPr>
        <w:pStyle w:val="CMT"/>
        <w:rPr>
          <w:rFonts w:ascii="Calibri" w:hAnsi="Calibri" w:cs="Calibri"/>
        </w:rPr>
      </w:pPr>
      <w:r w:rsidRPr="00076312">
        <w:rPr>
          <w:rFonts w:ascii="Calibri" w:hAnsi="Calibri" w:cs="Calibri"/>
        </w:rPr>
        <w:t>Select curing method from paragraph below.</w:t>
      </w:r>
    </w:p>
    <w:p w:rsidR="00217170" w:rsidRPr="00076312" w:rsidRDefault="00217170" w:rsidP="00CF5143">
      <w:pPr>
        <w:pStyle w:val="PR1"/>
        <w:rPr>
          <w:rFonts w:ascii="Calibri" w:hAnsi="Calibri" w:cs="Calibri"/>
        </w:rPr>
      </w:pPr>
      <w:r w:rsidRPr="00076312">
        <w:rPr>
          <w:rFonts w:ascii="Calibri" w:hAnsi="Calibri" w:cs="Calibri"/>
        </w:rPr>
        <w:t xml:space="preserve">Curing Methods:  Cure concrete by </w:t>
      </w:r>
      <w:r w:rsidR="007129C5" w:rsidRPr="00076312">
        <w:rPr>
          <w:rFonts w:ascii="Calibri" w:hAnsi="Calibri" w:cs="Calibri"/>
        </w:rPr>
        <w:t>moisture curing</w:t>
      </w:r>
      <w:r w:rsidR="00076312" w:rsidRPr="00076312">
        <w:rPr>
          <w:rFonts w:ascii="Calibri" w:hAnsi="Calibri" w:cs="Calibri"/>
        </w:rPr>
        <w:t xml:space="preserve">, </w:t>
      </w:r>
      <w:r w:rsidR="007129C5" w:rsidRPr="00076312">
        <w:rPr>
          <w:rFonts w:ascii="Calibri" w:hAnsi="Calibri" w:cs="Calibri"/>
        </w:rPr>
        <w:t>moisture-retaining-cover curing</w:t>
      </w:r>
      <w:r w:rsidR="00076312" w:rsidRPr="00076312">
        <w:rPr>
          <w:rFonts w:ascii="Calibri" w:hAnsi="Calibri" w:cs="Calibri"/>
        </w:rPr>
        <w:t xml:space="preserve">, </w:t>
      </w:r>
      <w:r w:rsidR="007129C5" w:rsidRPr="00076312">
        <w:rPr>
          <w:rFonts w:ascii="Calibri" w:hAnsi="Calibri" w:cs="Calibri"/>
        </w:rPr>
        <w:t>curing compound</w:t>
      </w:r>
      <w:r w:rsidR="00076312" w:rsidRPr="00076312">
        <w:rPr>
          <w:rFonts w:ascii="Calibri" w:hAnsi="Calibri" w:cs="Calibri"/>
        </w:rPr>
        <w:t xml:space="preserve"> </w:t>
      </w:r>
      <w:r w:rsidRPr="00076312">
        <w:rPr>
          <w:rFonts w:ascii="Calibri" w:hAnsi="Calibri" w:cs="Calibri"/>
        </w:rPr>
        <w:t>or</w:t>
      </w:r>
      <w:r w:rsidR="00076312" w:rsidRPr="00076312">
        <w:rPr>
          <w:rFonts w:ascii="Calibri" w:hAnsi="Calibri" w:cs="Calibri"/>
        </w:rPr>
        <w:t xml:space="preserve"> </w:t>
      </w:r>
      <w:r w:rsidRPr="00076312">
        <w:rPr>
          <w:rFonts w:ascii="Calibri" w:hAnsi="Calibri" w:cs="Calibri"/>
        </w:rPr>
        <w:t>a combination of these methods.</w:t>
      </w:r>
    </w:p>
    <w:p w:rsidR="00217170" w:rsidRPr="00076312" w:rsidRDefault="00217170" w:rsidP="00CF5143">
      <w:pPr>
        <w:pStyle w:val="ART"/>
        <w:rPr>
          <w:rFonts w:ascii="Calibri" w:hAnsi="Calibri" w:cs="Calibri"/>
          <w:b/>
        </w:rPr>
      </w:pPr>
      <w:r w:rsidRPr="00076312">
        <w:rPr>
          <w:rFonts w:ascii="Calibri" w:hAnsi="Calibri" w:cs="Calibri"/>
          <w:b/>
        </w:rPr>
        <w:t>PAVEMENT TOLERANCES</w:t>
      </w:r>
    </w:p>
    <w:p w:rsidR="00217170" w:rsidRPr="00076312" w:rsidRDefault="00217170" w:rsidP="00CF5143">
      <w:pPr>
        <w:pStyle w:val="PR1"/>
        <w:rPr>
          <w:rFonts w:ascii="Calibri" w:hAnsi="Calibri" w:cs="Calibri"/>
        </w:rPr>
      </w:pPr>
      <w:r w:rsidRPr="00076312">
        <w:rPr>
          <w:rFonts w:ascii="Calibri" w:hAnsi="Calibri" w:cs="Calibri"/>
        </w:rPr>
        <w:t>Comply with tolerances of ACI 117 and as follows:</w:t>
      </w:r>
    </w:p>
    <w:p w:rsidR="00217170" w:rsidRPr="00076312" w:rsidRDefault="00217170" w:rsidP="00CF5143">
      <w:pPr>
        <w:pStyle w:val="PR2"/>
        <w:spacing w:before="240"/>
        <w:rPr>
          <w:rFonts w:ascii="Calibri" w:hAnsi="Calibri" w:cs="Calibri"/>
        </w:rPr>
      </w:pPr>
      <w:r w:rsidRPr="00076312">
        <w:rPr>
          <w:rFonts w:ascii="Calibri" w:hAnsi="Calibri" w:cs="Calibri"/>
        </w:rPr>
        <w:lastRenderedPageBreak/>
        <w:t xml:space="preserve">Elevation:  </w:t>
      </w:r>
      <w:r w:rsidRPr="00076312">
        <w:rPr>
          <w:rStyle w:val="IP"/>
          <w:rFonts w:ascii="Calibri" w:hAnsi="Calibri" w:cs="Calibri"/>
        </w:rPr>
        <w:t>1/4 inch</w:t>
      </w:r>
      <w:r w:rsidRPr="00076312">
        <w:rPr>
          <w:rFonts w:ascii="Calibri" w:hAnsi="Calibri" w:cs="Calibri"/>
        </w:rPr>
        <w:t>.</w:t>
      </w:r>
    </w:p>
    <w:p w:rsidR="00217170" w:rsidRPr="00076312" w:rsidRDefault="00217170" w:rsidP="00CF5143">
      <w:pPr>
        <w:pStyle w:val="PR2"/>
        <w:rPr>
          <w:rFonts w:ascii="Calibri" w:hAnsi="Calibri" w:cs="Calibri"/>
        </w:rPr>
      </w:pPr>
      <w:r w:rsidRPr="00076312">
        <w:rPr>
          <w:rFonts w:ascii="Calibri" w:hAnsi="Calibri" w:cs="Calibri"/>
        </w:rPr>
        <w:t xml:space="preserve">Thickness:  Plus </w:t>
      </w:r>
      <w:r w:rsidRPr="00076312">
        <w:rPr>
          <w:rStyle w:val="IP"/>
          <w:rFonts w:ascii="Calibri" w:hAnsi="Calibri" w:cs="Calibri"/>
        </w:rPr>
        <w:t>3/8 inch</w:t>
      </w:r>
      <w:r w:rsidRPr="00076312">
        <w:rPr>
          <w:rFonts w:ascii="Calibri" w:hAnsi="Calibri" w:cs="Calibri"/>
        </w:rPr>
        <w:t xml:space="preserve">, minus </w:t>
      </w:r>
      <w:r w:rsidRPr="00076312">
        <w:rPr>
          <w:rStyle w:val="IP"/>
          <w:rFonts w:ascii="Calibri" w:hAnsi="Calibri" w:cs="Calibri"/>
        </w:rPr>
        <w:t>1/4 inch</w:t>
      </w:r>
      <w:r w:rsidRPr="00076312">
        <w:rPr>
          <w:rFonts w:ascii="Calibri" w:hAnsi="Calibri" w:cs="Calibri"/>
        </w:rPr>
        <w:t>.</w:t>
      </w:r>
    </w:p>
    <w:p w:rsidR="00217170" w:rsidRPr="00076312" w:rsidRDefault="00217170" w:rsidP="00CF5143">
      <w:pPr>
        <w:pStyle w:val="PR2"/>
        <w:rPr>
          <w:rFonts w:ascii="Calibri" w:hAnsi="Calibri" w:cs="Calibri"/>
        </w:rPr>
      </w:pPr>
      <w:r w:rsidRPr="00076312">
        <w:rPr>
          <w:rFonts w:ascii="Calibri" w:hAnsi="Calibri" w:cs="Calibri"/>
        </w:rPr>
        <w:t xml:space="preserve">Surface:  Gap below </w:t>
      </w:r>
      <w:r w:rsidRPr="00076312">
        <w:rPr>
          <w:rStyle w:val="IP"/>
          <w:rFonts w:ascii="Calibri" w:hAnsi="Calibri" w:cs="Calibri"/>
        </w:rPr>
        <w:t>10-foot-</w:t>
      </w:r>
      <w:r w:rsidRPr="00076312">
        <w:rPr>
          <w:rFonts w:ascii="Calibri" w:hAnsi="Calibri" w:cs="Calibri"/>
        </w:rPr>
        <w:t xml:space="preserve"> long, unleveled straightedge not to exceed </w:t>
      </w:r>
      <w:r w:rsidRPr="00076312">
        <w:rPr>
          <w:rStyle w:val="IP"/>
          <w:rFonts w:ascii="Calibri" w:hAnsi="Calibri" w:cs="Calibri"/>
        </w:rPr>
        <w:t>1/4 inch</w:t>
      </w:r>
      <w:r w:rsidRPr="00076312">
        <w:rPr>
          <w:rFonts w:ascii="Calibri" w:hAnsi="Calibri" w:cs="Calibri"/>
        </w:rPr>
        <w:t>.</w:t>
      </w:r>
    </w:p>
    <w:p w:rsidR="007129C5" w:rsidRPr="00076312" w:rsidRDefault="007129C5" w:rsidP="00CF5143">
      <w:pPr>
        <w:pStyle w:val="PR2"/>
        <w:rPr>
          <w:rFonts w:ascii="Calibri" w:hAnsi="Calibri" w:cs="Calibri"/>
        </w:rPr>
      </w:pPr>
      <w:r w:rsidRPr="00076312">
        <w:rPr>
          <w:rFonts w:ascii="Calibri" w:hAnsi="Calibri" w:cs="Calibri"/>
        </w:rPr>
        <w:t>Lateral Alignment and spacing of Tie Bars and Dowels:  1 inch.</w:t>
      </w:r>
    </w:p>
    <w:p w:rsidR="007129C5" w:rsidRPr="00076312" w:rsidRDefault="007129C5" w:rsidP="00CF5143">
      <w:pPr>
        <w:pStyle w:val="PR2"/>
        <w:rPr>
          <w:rFonts w:ascii="Calibri" w:hAnsi="Calibri" w:cs="Calibri"/>
        </w:rPr>
      </w:pPr>
      <w:r w:rsidRPr="00076312">
        <w:rPr>
          <w:rFonts w:ascii="Calibri" w:hAnsi="Calibri" w:cs="Calibri"/>
        </w:rPr>
        <w:t>Vertical Alignment of Tie Bars and Dowels:  1/4 inch (6 mm).</w:t>
      </w:r>
    </w:p>
    <w:p w:rsidR="007129C5" w:rsidRPr="00076312" w:rsidRDefault="007129C5" w:rsidP="00CF5143">
      <w:pPr>
        <w:pStyle w:val="PR2"/>
        <w:rPr>
          <w:rFonts w:ascii="Calibri" w:hAnsi="Calibri" w:cs="Calibri"/>
        </w:rPr>
      </w:pPr>
      <w:r w:rsidRPr="00076312">
        <w:rPr>
          <w:rFonts w:ascii="Calibri" w:hAnsi="Calibri" w:cs="Calibri"/>
        </w:rPr>
        <w:t>Alignment of Tie-Bar End Re</w:t>
      </w:r>
      <w:r w:rsidR="00253621" w:rsidRPr="00076312">
        <w:rPr>
          <w:rFonts w:ascii="Calibri" w:hAnsi="Calibri" w:cs="Calibri"/>
        </w:rPr>
        <w:t>l</w:t>
      </w:r>
      <w:r w:rsidRPr="00076312">
        <w:rPr>
          <w:rFonts w:ascii="Calibri" w:hAnsi="Calibri" w:cs="Calibri"/>
        </w:rPr>
        <w:t>ative to Line Perpendicular to Pavement Edge:  1/2 inch.</w:t>
      </w:r>
    </w:p>
    <w:p w:rsidR="007129C5" w:rsidRPr="00076312" w:rsidRDefault="007129C5" w:rsidP="00CF5143">
      <w:pPr>
        <w:pStyle w:val="PR2"/>
        <w:rPr>
          <w:rFonts w:ascii="Calibri" w:hAnsi="Calibri" w:cs="Calibri"/>
        </w:rPr>
      </w:pPr>
      <w:r w:rsidRPr="00076312">
        <w:rPr>
          <w:rFonts w:ascii="Calibri" w:hAnsi="Calibri" w:cs="Calibri"/>
        </w:rPr>
        <w:t>Alignment of Dowel-Bar End Relative to Line Perpendicular to Pavement Edge:  length of dowel 1/4 inch per 12 inches.</w:t>
      </w:r>
    </w:p>
    <w:p w:rsidR="00217170" w:rsidRPr="00076312" w:rsidRDefault="00217170" w:rsidP="00CF5143">
      <w:pPr>
        <w:pStyle w:val="PR2"/>
        <w:rPr>
          <w:rFonts w:ascii="Calibri" w:hAnsi="Calibri" w:cs="Calibri"/>
        </w:rPr>
      </w:pPr>
      <w:r w:rsidRPr="00076312">
        <w:rPr>
          <w:rFonts w:ascii="Calibri" w:hAnsi="Calibri" w:cs="Calibri"/>
        </w:rPr>
        <w:t xml:space="preserve">Joint Spacing:  </w:t>
      </w:r>
      <w:r w:rsidRPr="00076312">
        <w:rPr>
          <w:rStyle w:val="IP"/>
          <w:rFonts w:ascii="Calibri" w:hAnsi="Calibri" w:cs="Calibri"/>
        </w:rPr>
        <w:t>3 inches</w:t>
      </w:r>
      <w:r w:rsidRPr="00076312">
        <w:rPr>
          <w:rFonts w:ascii="Calibri" w:hAnsi="Calibri" w:cs="Calibri"/>
        </w:rPr>
        <w:t>.</w:t>
      </w:r>
    </w:p>
    <w:p w:rsidR="00217170" w:rsidRPr="00076312" w:rsidRDefault="00217170" w:rsidP="00CF5143">
      <w:pPr>
        <w:pStyle w:val="PR2"/>
        <w:rPr>
          <w:rFonts w:ascii="Calibri" w:hAnsi="Calibri" w:cs="Calibri"/>
        </w:rPr>
      </w:pPr>
      <w:r w:rsidRPr="00076312">
        <w:rPr>
          <w:rFonts w:ascii="Calibri" w:hAnsi="Calibri" w:cs="Calibri"/>
        </w:rPr>
        <w:t xml:space="preserve">Contraction Joint Depth:  Plus </w:t>
      </w:r>
      <w:r w:rsidRPr="00076312">
        <w:rPr>
          <w:rStyle w:val="IP"/>
          <w:rFonts w:ascii="Calibri" w:hAnsi="Calibri" w:cs="Calibri"/>
        </w:rPr>
        <w:t>1/4 inch</w:t>
      </w:r>
      <w:r w:rsidRPr="00076312">
        <w:rPr>
          <w:rFonts w:ascii="Calibri" w:hAnsi="Calibri" w:cs="Calibri"/>
        </w:rPr>
        <w:t>, no minus.</w:t>
      </w:r>
    </w:p>
    <w:p w:rsidR="00217170" w:rsidRPr="00076312" w:rsidRDefault="00217170" w:rsidP="00CF5143">
      <w:pPr>
        <w:pStyle w:val="PR2"/>
        <w:rPr>
          <w:rFonts w:ascii="Calibri" w:hAnsi="Calibri" w:cs="Calibri"/>
        </w:rPr>
      </w:pPr>
      <w:r w:rsidRPr="00076312">
        <w:rPr>
          <w:rFonts w:ascii="Calibri" w:hAnsi="Calibri" w:cs="Calibri"/>
        </w:rPr>
        <w:t xml:space="preserve">Joint Width:  Plus </w:t>
      </w:r>
      <w:r w:rsidRPr="00076312">
        <w:rPr>
          <w:rStyle w:val="IP"/>
          <w:rFonts w:ascii="Calibri" w:hAnsi="Calibri" w:cs="Calibri"/>
        </w:rPr>
        <w:t>1/8 inch</w:t>
      </w:r>
      <w:r w:rsidRPr="00076312">
        <w:rPr>
          <w:rFonts w:ascii="Calibri" w:hAnsi="Calibri" w:cs="Calibri"/>
        </w:rPr>
        <w:t>, no minus.</w:t>
      </w:r>
    </w:p>
    <w:p w:rsidR="007129C5" w:rsidRPr="00076312" w:rsidRDefault="007129C5" w:rsidP="00CF5143">
      <w:pPr>
        <w:pStyle w:val="ART"/>
        <w:rPr>
          <w:rFonts w:ascii="Calibri" w:hAnsi="Calibri" w:cs="Calibri"/>
          <w:b/>
        </w:rPr>
      </w:pPr>
      <w:r w:rsidRPr="00076312">
        <w:rPr>
          <w:rFonts w:ascii="Calibri" w:hAnsi="Calibri" w:cs="Calibri"/>
          <w:b/>
        </w:rPr>
        <w:t>FIELD QUALITY CONTROL</w:t>
      </w:r>
    </w:p>
    <w:p w:rsidR="007129C5" w:rsidRPr="00076312" w:rsidRDefault="007129C5" w:rsidP="007129C5">
      <w:pPr>
        <w:pStyle w:val="PR1"/>
        <w:rPr>
          <w:rFonts w:ascii="Calibri" w:hAnsi="Calibri" w:cs="Calibri"/>
        </w:rPr>
      </w:pPr>
      <w:r w:rsidRPr="00076312">
        <w:rPr>
          <w:rFonts w:ascii="Calibri" w:hAnsi="Calibri" w:cs="Calibri"/>
        </w:rPr>
        <w:t xml:space="preserve">Testing Agency:  </w:t>
      </w:r>
      <w:r w:rsidR="007F6513">
        <w:rPr>
          <w:rFonts w:ascii="Calibri" w:hAnsi="Calibri" w:cs="Calibri"/>
        </w:rPr>
        <w:t>The contractor shall engage</w:t>
      </w:r>
      <w:r w:rsidR="007F6513" w:rsidRPr="00076312">
        <w:rPr>
          <w:rFonts w:ascii="Calibri" w:hAnsi="Calibri" w:cs="Calibri"/>
        </w:rPr>
        <w:t xml:space="preserve"> </w:t>
      </w:r>
      <w:r w:rsidRPr="00076312">
        <w:rPr>
          <w:rFonts w:ascii="Calibri" w:hAnsi="Calibri" w:cs="Calibri"/>
        </w:rPr>
        <w:t>a qualified independent testing and inspection agency to sample materials, perform tests, and submit test reports during concrete placement.</w:t>
      </w:r>
    </w:p>
    <w:p w:rsidR="007129C5" w:rsidRPr="00076312" w:rsidRDefault="007129C5" w:rsidP="007129C5">
      <w:pPr>
        <w:pStyle w:val="PR2"/>
        <w:rPr>
          <w:rFonts w:ascii="Calibri" w:hAnsi="Calibri" w:cs="Calibri"/>
        </w:rPr>
      </w:pPr>
      <w:r w:rsidRPr="00076312">
        <w:rPr>
          <w:rFonts w:ascii="Calibri" w:hAnsi="Calibri" w:cs="Calibri"/>
        </w:rPr>
        <w:t>Compressive-strength Tests:  ASTM C 39; one set for each day’s pour of each concrete class exceeding 5 cubic yards, but less than 25 cubic yards plus one set for each additional 50 cubic yards.</w:t>
      </w:r>
    </w:p>
    <w:p w:rsidR="007129C5" w:rsidRPr="00076312" w:rsidRDefault="007129C5" w:rsidP="007129C5">
      <w:pPr>
        <w:pStyle w:val="PR2"/>
        <w:rPr>
          <w:rFonts w:ascii="Calibri" w:hAnsi="Calibri" w:cs="Calibri"/>
        </w:rPr>
      </w:pPr>
      <w:r w:rsidRPr="00076312">
        <w:rPr>
          <w:rFonts w:ascii="Calibri" w:hAnsi="Calibri" w:cs="Calibri"/>
        </w:rPr>
        <w:t>One specimen shall be tested at 7 days and two specimens at 28 days.  One specimen shall be retained in reserve for later testing if required.</w:t>
      </w:r>
    </w:p>
    <w:p w:rsidR="007129C5" w:rsidRPr="00076312" w:rsidRDefault="007129C5" w:rsidP="007129C5">
      <w:pPr>
        <w:pStyle w:val="PR1"/>
        <w:rPr>
          <w:rFonts w:ascii="Calibri" w:hAnsi="Calibri" w:cs="Calibri"/>
        </w:rPr>
      </w:pPr>
      <w:r w:rsidRPr="00076312">
        <w:rPr>
          <w:rFonts w:ascii="Calibri" w:hAnsi="Calibri" w:cs="Calibri"/>
        </w:rPr>
        <w:t>Test results shall be reported in writing to Owner’s representative, concrete manufacturer, and Contractor within 24 hours of testing.  Reports of compressive-strength tests shall contain:</w:t>
      </w:r>
    </w:p>
    <w:p w:rsidR="007129C5" w:rsidRPr="00076312" w:rsidRDefault="007129C5" w:rsidP="007129C5">
      <w:pPr>
        <w:pStyle w:val="PR2"/>
        <w:rPr>
          <w:rFonts w:ascii="Calibri" w:hAnsi="Calibri" w:cs="Calibri"/>
        </w:rPr>
      </w:pPr>
      <w:r w:rsidRPr="00076312">
        <w:rPr>
          <w:rFonts w:ascii="Calibri" w:hAnsi="Calibri" w:cs="Calibri"/>
        </w:rPr>
        <w:t>Project identification name and number.</w:t>
      </w:r>
    </w:p>
    <w:p w:rsidR="007129C5" w:rsidRPr="00076312" w:rsidRDefault="007129C5" w:rsidP="007129C5">
      <w:pPr>
        <w:pStyle w:val="PR2"/>
        <w:rPr>
          <w:rFonts w:ascii="Calibri" w:hAnsi="Calibri" w:cs="Calibri"/>
        </w:rPr>
      </w:pPr>
      <w:r w:rsidRPr="00076312">
        <w:rPr>
          <w:rFonts w:ascii="Calibri" w:hAnsi="Calibri" w:cs="Calibri"/>
        </w:rPr>
        <w:t>Date of concrete batch in pavement.</w:t>
      </w:r>
    </w:p>
    <w:p w:rsidR="007129C5" w:rsidRPr="00076312" w:rsidRDefault="007129C5" w:rsidP="007129C5">
      <w:pPr>
        <w:pStyle w:val="PR2"/>
        <w:rPr>
          <w:rFonts w:ascii="Calibri" w:hAnsi="Calibri" w:cs="Calibri"/>
        </w:rPr>
      </w:pPr>
      <w:r w:rsidRPr="00076312">
        <w:rPr>
          <w:rFonts w:ascii="Calibri" w:hAnsi="Calibri" w:cs="Calibri"/>
        </w:rPr>
        <w:t>Design compressive strength at 28 days.</w:t>
      </w:r>
    </w:p>
    <w:p w:rsidR="007129C5" w:rsidRPr="00076312" w:rsidRDefault="007129C5" w:rsidP="007129C5">
      <w:pPr>
        <w:pStyle w:val="PR2"/>
        <w:rPr>
          <w:rFonts w:ascii="Calibri" w:hAnsi="Calibri" w:cs="Calibri"/>
        </w:rPr>
      </w:pPr>
      <w:r w:rsidRPr="00076312">
        <w:rPr>
          <w:rFonts w:ascii="Calibri" w:hAnsi="Calibri" w:cs="Calibri"/>
        </w:rPr>
        <w:t>Concrete mix proportions and materials.</w:t>
      </w:r>
    </w:p>
    <w:p w:rsidR="007129C5" w:rsidRPr="00076312" w:rsidRDefault="007129C5" w:rsidP="007129C5">
      <w:pPr>
        <w:pStyle w:val="PR2"/>
        <w:rPr>
          <w:rFonts w:ascii="Calibri" w:hAnsi="Calibri" w:cs="Calibri"/>
        </w:rPr>
      </w:pPr>
      <w:r w:rsidRPr="00076312">
        <w:rPr>
          <w:rFonts w:ascii="Calibri" w:hAnsi="Calibri" w:cs="Calibri"/>
        </w:rPr>
        <w:t>Compressive breaking strength.</w:t>
      </w:r>
    </w:p>
    <w:p w:rsidR="007129C5" w:rsidRPr="00076312" w:rsidRDefault="007129C5" w:rsidP="007129C5">
      <w:pPr>
        <w:pStyle w:val="PR2"/>
        <w:rPr>
          <w:rFonts w:ascii="Calibri" w:hAnsi="Calibri" w:cs="Calibri"/>
        </w:rPr>
      </w:pPr>
      <w:r w:rsidRPr="00076312">
        <w:rPr>
          <w:rFonts w:ascii="Calibri" w:hAnsi="Calibri" w:cs="Calibri"/>
        </w:rPr>
        <w:t>Type of break for both 7 and 28 day tests.</w:t>
      </w:r>
    </w:p>
    <w:p w:rsidR="00217170" w:rsidRPr="00076312" w:rsidRDefault="00217170" w:rsidP="00CF5143">
      <w:pPr>
        <w:pStyle w:val="ART"/>
        <w:rPr>
          <w:rFonts w:ascii="Calibri" w:hAnsi="Calibri" w:cs="Calibri"/>
          <w:b/>
        </w:rPr>
      </w:pPr>
      <w:r w:rsidRPr="00076312">
        <w:rPr>
          <w:rFonts w:ascii="Calibri" w:hAnsi="Calibri" w:cs="Calibri"/>
          <w:b/>
        </w:rPr>
        <w:t>REPAIRS AND PROTECTION</w:t>
      </w:r>
    </w:p>
    <w:p w:rsidR="00217170" w:rsidRPr="00076312" w:rsidRDefault="00217170" w:rsidP="00CF5143">
      <w:pPr>
        <w:pStyle w:val="PR1"/>
        <w:rPr>
          <w:rFonts w:ascii="Calibri" w:hAnsi="Calibri" w:cs="Calibri"/>
        </w:rPr>
      </w:pPr>
      <w:r w:rsidRPr="00076312">
        <w:rPr>
          <w:rFonts w:ascii="Calibri" w:hAnsi="Calibri" w:cs="Calibri"/>
        </w:rPr>
        <w:t>Remove and replace concrete pavement that is broken, damaged, or defective or that does not comply with requirements in this Section.</w:t>
      </w:r>
    </w:p>
    <w:p w:rsidR="00F57900" w:rsidRPr="00076312" w:rsidRDefault="00F57900" w:rsidP="00F57900">
      <w:pPr>
        <w:pStyle w:val="PR1"/>
        <w:rPr>
          <w:rFonts w:ascii="Calibri" w:hAnsi="Calibri" w:cs="Calibri"/>
        </w:rPr>
      </w:pPr>
      <w:r w:rsidRPr="00076312">
        <w:rPr>
          <w:rFonts w:ascii="Calibri" w:hAnsi="Calibri" w:cs="Calibri"/>
        </w:rPr>
        <w:t>Drill test cores where directed by Owner’s representative when necessary to determine magnitude of cracks or defective areas.  Fill drilled core holes in satisfactory pavement areas with Portland cement concrete bonded to pavement with epoxy adhesive.</w:t>
      </w:r>
    </w:p>
    <w:p w:rsidR="00217170" w:rsidRPr="00076312" w:rsidRDefault="00217170" w:rsidP="00CF5143">
      <w:pPr>
        <w:pStyle w:val="PR1"/>
        <w:rPr>
          <w:rFonts w:ascii="Calibri" w:hAnsi="Calibri" w:cs="Calibri"/>
        </w:rPr>
      </w:pPr>
      <w:r w:rsidRPr="00076312">
        <w:rPr>
          <w:rFonts w:ascii="Calibri" w:hAnsi="Calibri" w:cs="Calibri"/>
        </w:rPr>
        <w:t>Protect concrete from damage.  Exclude traffic from pavement for at least 14 days after placement.</w:t>
      </w:r>
      <w:r w:rsidR="00F57900" w:rsidRPr="00076312">
        <w:rPr>
          <w:rFonts w:ascii="Calibri" w:hAnsi="Calibri" w:cs="Calibri"/>
        </w:rPr>
        <w:t xml:space="preserve">  When construction traffic is permitted, maintain pavement as clean as possible by removing surface stains and spillage of materials as they occur.</w:t>
      </w:r>
    </w:p>
    <w:p w:rsidR="00217170" w:rsidRPr="00076312" w:rsidRDefault="00217170" w:rsidP="00CF5143">
      <w:pPr>
        <w:pStyle w:val="PR1"/>
        <w:rPr>
          <w:rFonts w:ascii="Calibri" w:hAnsi="Calibri" w:cs="Calibri"/>
        </w:rPr>
      </w:pPr>
      <w:r w:rsidRPr="00076312">
        <w:rPr>
          <w:rFonts w:ascii="Calibri" w:hAnsi="Calibri" w:cs="Calibri"/>
        </w:rPr>
        <w:t>Maintain concrete pavement free of stains, discoloration, dirt, and other foreign material.  Sweep concrete pavement not more than two days before date scheduled for Substantial Completion inspections.</w:t>
      </w:r>
    </w:p>
    <w:p w:rsidR="00217170" w:rsidRPr="00076312" w:rsidRDefault="00217170" w:rsidP="00076312">
      <w:pPr>
        <w:pStyle w:val="EOS"/>
        <w:jc w:val="center"/>
        <w:rPr>
          <w:rFonts w:ascii="Calibri" w:hAnsi="Calibri" w:cs="Calibri"/>
          <w:b/>
        </w:rPr>
      </w:pPr>
      <w:r w:rsidRPr="00076312">
        <w:rPr>
          <w:rFonts w:ascii="Calibri" w:hAnsi="Calibri" w:cs="Calibri"/>
          <w:b/>
        </w:rPr>
        <w:lastRenderedPageBreak/>
        <w:t>END OF SECTION 321313</w:t>
      </w:r>
      <w:r w:rsidR="00AE788D" w:rsidRPr="00076312">
        <w:rPr>
          <w:rFonts w:ascii="Calibri" w:hAnsi="Calibri" w:cs="Calibri"/>
          <w:b/>
        </w:rPr>
        <w:t>.13</w:t>
      </w:r>
    </w:p>
    <w:sectPr w:rsidR="00217170" w:rsidRPr="00076312">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BB2" w:rsidRDefault="00772BB2">
      <w:r>
        <w:separator/>
      </w:r>
    </w:p>
  </w:endnote>
  <w:endnote w:type="continuationSeparator" w:id="0">
    <w:p w:rsidR="00772BB2" w:rsidRDefault="0077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078" w:rsidRDefault="003740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884" w:rsidRDefault="00881884" w:rsidP="00881884">
    <w:pPr>
      <w:pStyle w:val="Footer"/>
      <w:rPr>
        <w:sz w:val="20"/>
      </w:rPr>
    </w:pPr>
  </w:p>
  <w:p w:rsidR="00881884" w:rsidRPr="00881884" w:rsidRDefault="00881884" w:rsidP="00881884">
    <w:pPr>
      <w:pStyle w:val="Footer"/>
      <w:rPr>
        <w:rFonts w:ascii="Calibri" w:hAnsi="Calibri" w:cs="Calibri"/>
        <w:sz w:val="20"/>
      </w:rPr>
    </w:pPr>
    <w:r w:rsidRPr="00881884">
      <w:rPr>
        <w:rFonts w:ascii="Calibri" w:hAnsi="Calibri" w:cs="Calibri"/>
        <w:sz w:val="20"/>
      </w:rPr>
      <w:t>AE Project Number:</w:t>
    </w:r>
    <w:r w:rsidRPr="00881884">
      <w:rPr>
        <w:rFonts w:ascii="Calibri" w:hAnsi="Calibri" w:cs="Calibri"/>
        <w:sz w:val="20"/>
      </w:rPr>
      <w:tab/>
    </w:r>
    <w:r w:rsidR="00076312">
      <w:rPr>
        <w:rFonts w:ascii="Calibri" w:hAnsi="Calibri" w:cs="Calibri"/>
        <w:sz w:val="20"/>
      </w:rPr>
      <w:t>Exposed Aggregate Concrete</w:t>
    </w:r>
    <w:r w:rsidRPr="00881884">
      <w:rPr>
        <w:rFonts w:ascii="Calibri" w:hAnsi="Calibri" w:cs="Calibri"/>
        <w:sz w:val="20"/>
      </w:rPr>
      <w:tab/>
    </w:r>
    <w:r w:rsidR="00076312">
      <w:rPr>
        <w:rFonts w:ascii="Calibri" w:hAnsi="Calibri" w:cs="Calibri"/>
        <w:sz w:val="20"/>
      </w:rPr>
      <w:t>321313.13</w:t>
    </w:r>
    <w:r w:rsidRPr="00881884">
      <w:rPr>
        <w:rFonts w:ascii="Calibri" w:hAnsi="Calibri" w:cs="Calibri"/>
        <w:sz w:val="20"/>
      </w:rPr>
      <w:t xml:space="preserve"> – </w:t>
    </w:r>
    <w:r w:rsidRPr="00881884">
      <w:rPr>
        <w:rFonts w:ascii="Calibri" w:hAnsi="Calibri" w:cs="Calibri"/>
        <w:sz w:val="20"/>
      </w:rPr>
      <w:fldChar w:fldCharType="begin"/>
    </w:r>
    <w:r w:rsidRPr="00881884">
      <w:rPr>
        <w:rFonts w:ascii="Calibri" w:hAnsi="Calibri" w:cs="Calibri"/>
        <w:sz w:val="20"/>
      </w:rPr>
      <w:instrText xml:space="preserve"> PAGE   \* MERGEFORMAT </w:instrText>
    </w:r>
    <w:r w:rsidRPr="00881884">
      <w:rPr>
        <w:rFonts w:ascii="Calibri" w:hAnsi="Calibri" w:cs="Calibri"/>
        <w:sz w:val="20"/>
      </w:rPr>
      <w:fldChar w:fldCharType="separate"/>
    </w:r>
    <w:r w:rsidR="009A4715">
      <w:rPr>
        <w:rFonts w:ascii="Calibri" w:hAnsi="Calibri" w:cs="Calibri"/>
        <w:noProof/>
        <w:sz w:val="20"/>
      </w:rPr>
      <w:t>1</w:t>
    </w:r>
    <w:r w:rsidRPr="00881884">
      <w:rPr>
        <w:rFonts w:ascii="Calibri" w:hAnsi="Calibri" w:cs="Calibri"/>
        <w:sz w:val="20"/>
      </w:rPr>
      <w:fldChar w:fldCharType="end"/>
    </w:r>
  </w:p>
  <w:p w:rsidR="00C17583" w:rsidRPr="00881884" w:rsidRDefault="00881884" w:rsidP="00881884">
    <w:pPr>
      <w:pStyle w:val="Footer"/>
      <w:rPr>
        <w:rFonts w:ascii="Calibri" w:hAnsi="Calibri" w:cs="Calibri"/>
        <w:sz w:val="20"/>
      </w:rPr>
    </w:pPr>
    <w:r w:rsidRPr="00881884">
      <w:rPr>
        <w:rFonts w:ascii="Calibri" w:hAnsi="Calibri" w:cs="Calibri"/>
        <w:sz w:val="20"/>
      </w:rPr>
      <w:t>Revision Date:</w:t>
    </w:r>
    <w:r w:rsidR="00374078">
      <w:rPr>
        <w:rFonts w:ascii="Calibri" w:hAnsi="Calibri" w:cs="Calibri"/>
        <w:sz w:val="20"/>
      </w:rPr>
      <w:t xml:space="preserve"> </w:t>
    </w:r>
    <w:r w:rsidR="009A4715" w:rsidRPr="00A51A87">
      <w:rPr>
        <w:rFonts w:ascii="Calibri" w:hAnsi="Calibri"/>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078" w:rsidRDefault="00374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BB2" w:rsidRDefault="00772BB2">
      <w:r>
        <w:separator/>
      </w:r>
    </w:p>
  </w:footnote>
  <w:footnote w:type="continuationSeparator" w:id="0">
    <w:p w:rsidR="00772BB2" w:rsidRDefault="00772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078" w:rsidRDefault="003740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884" w:rsidRPr="00881884" w:rsidRDefault="00881884" w:rsidP="00881884">
    <w:pPr>
      <w:pStyle w:val="Header"/>
      <w:rPr>
        <w:rFonts w:ascii="Calibri" w:hAnsi="Calibri" w:cs="Calibri"/>
        <w:sz w:val="20"/>
      </w:rPr>
    </w:pPr>
    <w:r w:rsidRPr="00881884">
      <w:rPr>
        <w:rFonts w:ascii="Calibri" w:hAnsi="Calibri" w:cs="Calibri"/>
        <w:sz w:val="20"/>
      </w:rPr>
      <w:t>University of Houston</w:t>
    </w:r>
    <w:r w:rsidR="00374078">
      <w:rPr>
        <w:rFonts w:ascii="Calibri" w:hAnsi="Calibri" w:cs="Calibri"/>
        <w:sz w:val="20"/>
      </w:rPr>
      <w:t xml:space="preserve"> Master Construction Specifications</w:t>
    </w:r>
  </w:p>
  <w:p w:rsidR="00881884" w:rsidRPr="00881884" w:rsidRDefault="00374078" w:rsidP="00881884">
    <w:pPr>
      <w:pStyle w:val="Header"/>
      <w:rPr>
        <w:rFonts w:ascii="Calibri" w:hAnsi="Calibri" w:cs="Calibri"/>
        <w:sz w:val="20"/>
      </w:rPr>
    </w:pPr>
    <w:r>
      <w:rPr>
        <w:rFonts w:ascii="Calibri" w:hAnsi="Calibri" w:cs="Calibri"/>
        <w:sz w:val="20"/>
      </w:rPr>
      <w:t xml:space="preserve">Insert </w:t>
    </w:r>
    <w:r w:rsidR="00881884" w:rsidRPr="00881884">
      <w:rPr>
        <w:rFonts w:ascii="Calibri" w:hAnsi="Calibri" w:cs="Calibri"/>
        <w:sz w:val="20"/>
      </w:rPr>
      <w:t>Project Name</w:t>
    </w:r>
  </w:p>
  <w:p w:rsidR="00C17583" w:rsidRDefault="00C17583" w:rsidP="00C1758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078" w:rsidRDefault="00374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15434A3"/>
    <w:multiLevelType w:val="singleLevel"/>
    <w:tmpl w:val="C04250C2"/>
    <w:lvl w:ilvl="0">
      <w:start w:val="1"/>
      <w:numFmt w:val="upperLetter"/>
      <w:lvlText w:val="%1."/>
      <w:lvlJc w:val="left"/>
      <w:pPr>
        <w:tabs>
          <w:tab w:val="num" w:pos="1440"/>
        </w:tabs>
        <w:ind w:left="1440" w:hanging="570"/>
      </w:pPr>
      <w:rPr>
        <w:rFonts w:hint="default"/>
      </w:rPr>
    </w:lvl>
  </w:abstractNum>
  <w:abstractNum w:abstractNumId="3" w15:restartNumberingAfterBreak="0">
    <w:nsid w:val="04AE41D3"/>
    <w:multiLevelType w:val="singleLevel"/>
    <w:tmpl w:val="C04250C2"/>
    <w:lvl w:ilvl="0">
      <w:start w:val="1"/>
      <w:numFmt w:val="upperLetter"/>
      <w:lvlText w:val="%1."/>
      <w:lvlJc w:val="left"/>
      <w:pPr>
        <w:tabs>
          <w:tab w:val="num" w:pos="1440"/>
        </w:tabs>
        <w:ind w:left="1440" w:hanging="570"/>
      </w:pPr>
      <w:rPr>
        <w:rFonts w:hint="default"/>
      </w:rPr>
    </w:lvl>
  </w:abstractNum>
  <w:abstractNum w:abstractNumId="4" w15:restartNumberingAfterBreak="0">
    <w:nsid w:val="0DA76B87"/>
    <w:multiLevelType w:val="singleLevel"/>
    <w:tmpl w:val="D7300EC6"/>
    <w:lvl w:ilvl="0">
      <w:start w:val="1"/>
      <w:numFmt w:val="decimal"/>
      <w:lvlText w:val="%1."/>
      <w:lvlJc w:val="left"/>
      <w:pPr>
        <w:tabs>
          <w:tab w:val="num" w:pos="1800"/>
        </w:tabs>
        <w:ind w:left="1800" w:hanging="360"/>
      </w:pPr>
      <w:rPr>
        <w:rFonts w:hint="default"/>
      </w:rPr>
    </w:lvl>
  </w:abstractNum>
  <w:abstractNum w:abstractNumId="5" w15:restartNumberingAfterBreak="0">
    <w:nsid w:val="19576621"/>
    <w:multiLevelType w:val="singleLevel"/>
    <w:tmpl w:val="B46AEFCE"/>
    <w:lvl w:ilvl="0">
      <w:start w:val="1"/>
      <w:numFmt w:val="decimal"/>
      <w:lvlText w:val="%1."/>
      <w:lvlJc w:val="left"/>
      <w:pPr>
        <w:tabs>
          <w:tab w:val="num" w:pos="1800"/>
        </w:tabs>
        <w:ind w:left="1800" w:hanging="360"/>
      </w:pPr>
      <w:rPr>
        <w:rFonts w:hint="default"/>
      </w:rPr>
    </w:lvl>
  </w:abstractNum>
  <w:abstractNum w:abstractNumId="6" w15:restartNumberingAfterBreak="0">
    <w:nsid w:val="5F191DF1"/>
    <w:multiLevelType w:val="singleLevel"/>
    <w:tmpl w:val="C04250C2"/>
    <w:lvl w:ilvl="0">
      <w:start w:val="1"/>
      <w:numFmt w:val="upperLetter"/>
      <w:lvlText w:val="%1."/>
      <w:lvlJc w:val="left"/>
      <w:pPr>
        <w:tabs>
          <w:tab w:val="num" w:pos="1440"/>
        </w:tabs>
        <w:ind w:left="1440" w:hanging="570"/>
      </w:pPr>
      <w:rPr>
        <w:rFonts w:hint="default"/>
      </w:rPr>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70"/>
    <w:rsid w:val="000415C0"/>
    <w:rsid w:val="000761FD"/>
    <w:rsid w:val="00076312"/>
    <w:rsid w:val="00130B66"/>
    <w:rsid w:val="001340E3"/>
    <w:rsid w:val="00134839"/>
    <w:rsid w:val="001D5BA7"/>
    <w:rsid w:val="00217170"/>
    <w:rsid w:val="00236C3D"/>
    <w:rsid w:val="00253621"/>
    <w:rsid w:val="002A5A85"/>
    <w:rsid w:val="002D32F4"/>
    <w:rsid w:val="00374078"/>
    <w:rsid w:val="003E47DB"/>
    <w:rsid w:val="003F03E4"/>
    <w:rsid w:val="00530BE4"/>
    <w:rsid w:val="00534B2B"/>
    <w:rsid w:val="005F718E"/>
    <w:rsid w:val="00634A5A"/>
    <w:rsid w:val="006C5AEE"/>
    <w:rsid w:val="007129C5"/>
    <w:rsid w:val="00772BB2"/>
    <w:rsid w:val="007E512B"/>
    <w:rsid w:val="007F0A68"/>
    <w:rsid w:val="007F6513"/>
    <w:rsid w:val="00800835"/>
    <w:rsid w:val="00881884"/>
    <w:rsid w:val="008A11BE"/>
    <w:rsid w:val="008E5F41"/>
    <w:rsid w:val="008F31FD"/>
    <w:rsid w:val="009A4715"/>
    <w:rsid w:val="009B0193"/>
    <w:rsid w:val="00A33ADA"/>
    <w:rsid w:val="00AE788D"/>
    <w:rsid w:val="00B519C3"/>
    <w:rsid w:val="00C06C56"/>
    <w:rsid w:val="00C17583"/>
    <w:rsid w:val="00C34FC2"/>
    <w:rsid w:val="00C763B7"/>
    <w:rsid w:val="00CB1C36"/>
    <w:rsid w:val="00CE70A4"/>
    <w:rsid w:val="00CF4FD3"/>
    <w:rsid w:val="00CF5143"/>
    <w:rsid w:val="00DC54A0"/>
    <w:rsid w:val="00E023FD"/>
    <w:rsid w:val="00E231CF"/>
    <w:rsid w:val="00EF27EC"/>
    <w:rsid w:val="00F3016D"/>
    <w:rsid w:val="00F57900"/>
    <w:rsid w:val="00F60733"/>
    <w:rsid w:val="00F61566"/>
    <w:rsid w:val="00FD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D05DC1C-831E-49DE-B7E4-8B7F16F9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rsid w:val="00AE788D"/>
    <w:pPr>
      <w:tabs>
        <w:tab w:val="center" w:pos="4320"/>
        <w:tab w:val="right" w:pos="8640"/>
      </w:tabs>
    </w:pPr>
  </w:style>
  <w:style w:type="paragraph" w:styleId="Footer">
    <w:name w:val="footer"/>
    <w:basedOn w:val="Normal"/>
    <w:link w:val="FooterChar"/>
    <w:uiPriority w:val="99"/>
    <w:rsid w:val="00AE788D"/>
    <w:pPr>
      <w:tabs>
        <w:tab w:val="center" w:pos="4320"/>
        <w:tab w:val="right" w:pos="8640"/>
      </w:tabs>
    </w:pPr>
  </w:style>
  <w:style w:type="paragraph" w:styleId="PlainText">
    <w:name w:val="Plain Text"/>
    <w:basedOn w:val="Normal"/>
    <w:rsid w:val="00CF5143"/>
    <w:rPr>
      <w:rFonts w:ascii="Courier New" w:hAnsi="Courier New"/>
      <w:sz w:val="20"/>
    </w:rPr>
  </w:style>
  <w:style w:type="character" w:customStyle="1" w:styleId="HeaderChar">
    <w:name w:val="Header Char"/>
    <w:link w:val="Header"/>
    <w:uiPriority w:val="99"/>
    <w:rsid w:val="00881884"/>
    <w:rPr>
      <w:sz w:val="22"/>
    </w:rPr>
  </w:style>
  <w:style w:type="character" w:customStyle="1" w:styleId="FooterChar">
    <w:name w:val="Footer Char"/>
    <w:link w:val="Footer"/>
    <w:uiPriority w:val="99"/>
    <w:rsid w:val="00881884"/>
    <w:rPr>
      <w:sz w:val="22"/>
    </w:rPr>
  </w:style>
  <w:style w:type="paragraph" w:styleId="ListBullet">
    <w:name w:val="List Bullet"/>
    <w:basedOn w:val="Normal"/>
    <w:uiPriority w:val="99"/>
    <w:unhideWhenUsed/>
    <w:rsid w:val="00881884"/>
    <w:pPr>
      <w:numPr>
        <w:numId w:val="7"/>
      </w:numPr>
      <w:spacing w:after="200"/>
      <w:contextualSpacing/>
    </w:pPr>
    <w:rPr>
      <w:rFonts w:ascii="Calibri" w:eastAsia="Calibri" w:hAnsi="Calibri"/>
      <w:szCs w:val="22"/>
    </w:rPr>
  </w:style>
  <w:style w:type="paragraph" w:styleId="BalloonText">
    <w:name w:val="Balloon Text"/>
    <w:basedOn w:val="Normal"/>
    <w:link w:val="BalloonTextChar"/>
    <w:rsid w:val="00374078"/>
    <w:rPr>
      <w:rFonts w:ascii="Tahoma" w:hAnsi="Tahoma" w:cs="Tahoma"/>
      <w:sz w:val="16"/>
      <w:szCs w:val="16"/>
    </w:rPr>
  </w:style>
  <w:style w:type="character" w:customStyle="1" w:styleId="BalloonTextChar">
    <w:name w:val="Balloon Text Char"/>
    <w:link w:val="BalloonText"/>
    <w:rsid w:val="00374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2429</Words>
  <Characters>13848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321313.13 - EXPOSED AGGREGATE CONCRETE PAVING</vt:lpstr>
    </vt:vector>
  </TitlesOfParts>
  <Company>Microsoft</Company>
  <LinksUpToDate>false</LinksUpToDate>
  <CharactersWithSpaces>16245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321313.13 - EXPOSED AGGREGATE CONCRETE PAVING</dc:title>
  <dc:subject>EXPOSED AGGREGATE CONCRETE PAVING</dc:subject>
  <dc:creator>Sanchez, Jesus</dc:creator>
  <cp:lastModifiedBy>Harwell, Austin T</cp:lastModifiedBy>
  <cp:revision>3</cp:revision>
  <cp:lastPrinted>2013-01-22T14:35:00Z</cp:lastPrinted>
  <dcterms:created xsi:type="dcterms:W3CDTF">2016-01-29T17:07:00Z</dcterms:created>
  <dcterms:modified xsi:type="dcterms:W3CDTF">2019-02-14T15:05:00Z</dcterms:modified>
</cp:coreProperties>
</file>