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FA55A" w14:textId="6B0EDD90" w:rsidR="0062276F" w:rsidRDefault="006D11F9" w:rsidP="00BD2426">
      <w:r>
        <w:softHyphen/>
      </w:r>
      <w:r>
        <w:softHyphen/>
      </w:r>
    </w:p>
    <w:p w14:paraId="3BF70CA4" w14:textId="77777777" w:rsidR="004D3225" w:rsidRDefault="004D3225" w:rsidP="004D3225"/>
    <w:p w14:paraId="0FACCA19" w14:textId="7EAA983A" w:rsidR="004D3225" w:rsidRDefault="00C328BE" w:rsidP="004D3225">
      <w:pPr>
        <w:jc w:val="center"/>
      </w:pPr>
      <w:r>
        <w:rPr>
          <w:noProof/>
          <w:lang w:bidi="ar-SA"/>
        </w:rPr>
        <w:drawing>
          <wp:inline distT="0" distB="0" distL="0" distR="0" wp14:anchorId="719EEFB7" wp14:editId="1529689D">
            <wp:extent cx="3420019" cy="2971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_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4079" cy="2975328"/>
                    </a:xfrm>
                    <a:prstGeom prst="rect">
                      <a:avLst/>
                    </a:prstGeom>
                  </pic:spPr>
                </pic:pic>
              </a:graphicData>
            </a:graphic>
          </wp:inline>
        </w:drawing>
      </w:r>
    </w:p>
    <w:p w14:paraId="72D1C9D7" w14:textId="77777777" w:rsidR="004D3225" w:rsidRDefault="004D3225" w:rsidP="004D3225">
      <w:pPr>
        <w:jc w:val="center"/>
      </w:pPr>
    </w:p>
    <w:p w14:paraId="7539361D" w14:textId="77777777"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14:paraId="2EDDDDDD" w14:textId="77777777" w:rsidR="004D3225" w:rsidRDefault="004D3225" w:rsidP="004D3225">
      <w:pPr>
        <w:jc w:val="center"/>
        <w:rPr>
          <w:rFonts w:cs="Times New Roman"/>
          <w:color w:val="000000" w:themeColor="text1"/>
          <w:sz w:val="40"/>
          <w:szCs w:val="40"/>
        </w:rPr>
      </w:pPr>
    </w:p>
    <w:p w14:paraId="10952D59"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 xml:space="preserve">University of Houston </w:t>
      </w:r>
    </w:p>
    <w:p w14:paraId="45F95C70" w14:textId="77777777" w:rsidR="004D3225" w:rsidRDefault="004D3225" w:rsidP="004D3225">
      <w:pPr>
        <w:jc w:val="center"/>
        <w:rPr>
          <w:rFonts w:cs="Times New Roman"/>
          <w:color w:val="000000" w:themeColor="text1"/>
          <w:sz w:val="40"/>
          <w:szCs w:val="40"/>
        </w:rPr>
      </w:pPr>
      <w:r>
        <w:rPr>
          <w:rFonts w:cs="Times New Roman"/>
          <w:color w:val="000000" w:themeColor="text1"/>
          <w:sz w:val="40"/>
          <w:szCs w:val="40"/>
        </w:rPr>
        <w:t>Building Emergency Response Plan Template</w:t>
      </w:r>
    </w:p>
    <w:p w14:paraId="0A5C1BDE" w14:textId="77777777" w:rsidR="004A07C5" w:rsidRDefault="004A07C5" w:rsidP="004D3225">
      <w:pPr>
        <w:jc w:val="center"/>
        <w:rPr>
          <w:rFonts w:cs="Times New Roman"/>
          <w:color w:val="000000" w:themeColor="text1"/>
          <w:sz w:val="40"/>
          <w:szCs w:val="40"/>
        </w:rPr>
      </w:pPr>
      <w:r>
        <w:rPr>
          <w:rFonts w:cs="Times New Roman"/>
          <w:color w:val="000000" w:themeColor="text1"/>
          <w:sz w:val="40"/>
          <w:szCs w:val="40"/>
        </w:rPr>
        <w:t>[BUILDING NAME]</w:t>
      </w:r>
    </w:p>
    <w:p w14:paraId="15844069" w14:textId="16A18644" w:rsidR="004D3225" w:rsidRDefault="00CC636B" w:rsidP="001F431A">
      <w:pPr>
        <w:jc w:val="center"/>
        <w:rPr>
          <w:sz w:val="36"/>
          <w:szCs w:val="36"/>
        </w:rPr>
      </w:pPr>
      <w:r>
        <w:rPr>
          <w:rFonts w:cs="Times New Roman"/>
          <w:color w:val="000000" w:themeColor="text1"/>
          <w:sz w:val="40"/>
          <w:szCs w:val="40"/>
        </w:rPr>
        <w:t>[YEAR]</w:t>
      </w:r>
    </w:p>
    <w:p w14:paraId="0DA7C055" w14:textId="77777777" w:rsidR="004D3225" w:rsidRDefault="004D3225" w:rsidP="004D3225">
      <w:pPr>
        <w:spacing w:after="160" w:line="259" w:lineRule="auto"/>
        <w:rPr>
          <w:sz w:val="36"/>
          <w:szCs w:val="36"/>
        </w:rPr>
      </w:pPr>
    </w:p>
    <w:p w14:paraId="778A3B97" w14:textId="77777777" w:rsidR="004D3225" w:rsidRDefault="004D3225" w:rsidP="004D3225">
      <w:pPr>
        <w:spacing w:after="160" w:line="259" w:lineRule="auto"/>
        <w:jc w:val="center"/>
        <w:rPr>
          <w:sz w:val="36"/>
          <w:szCs w:val="36"/>
        </w:rPr>
      </w:pPr>
    </w:p>
    <w:p w14:paraId="0D1D1156" w14:textId="141CA7E6" w:rsidR="004D3225" w:rsidRDefault="004D3225" w:rsidP="004D3225">
      <w:pPr>
        <w:spacing w:after="160" w:line="259" w:lineRule="auto"/>
        <w:jc w:val="center"/>
        <w:rPr>
          <w:sz w:val="36"/>
          <w:szCs w:val="36"/>
        </w:rPr>
      </w:pPr>
      <w:r>
        <w:rPr>
          <w:sz w:val="36"/>
          <w:szCs w:val="36"/>
        </w:rPr>
        <w:t xml:space="preserve">Revised: </w:t>
      </w:r>
      <w:r w:rsidR="00702D96">
        <w:rPr>
          <w:sz w:val="36"/>
          <w:szCs w:val="36"/>
        </w:rPr>
        <w:t>July</w:t>
      </w:r>
      <w:r w:rsidR="00CC636B">
        <w:rPr>
          <w:sz w:val="36"/>
          <w:szCs w:val="36"/>
        </w:rPr>
        <w:t xml:space="preserve"> 2023</w:t>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14:paraId="02E2A95E" w14:textId="77777777" w:rsidR="00645DB9"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14:paraId="4C883BF6" w14:textId="12BCAAD8" w:rsidR="00645DB9" w:rsidRDefault="00F4440D">
          <w:pPr>
            <w:pStyle w:val="TOC1"/>
            <w:rPr>
              <w:noProof/>
              <w:sz w:val="22"/>
              <w:szCs w:val="22"/>
              <w:lang w:bidi="ar-SA"/>
            </w:rPr>
          </w:pPr>
          <w:hyperlink w:anchor="_Toc27037263" w:history="1">
            <w:r w:rsidR="00645DB9" w:rsidRPr="0028672E">
              <w:rPr>
                <w:rStyle w:val="Hyperlink"/>
                <w:rFonts w:ascii="Garamond" w:hAnsi="Garamond" w:cs="Times New Roman"/>
                <w:noProof/>
              </w:rPr>
              <w:t>RECORD OF CHANGES</w:t>
            </w:r>
            <w:r w:rsidR="00645DB9">
              <w:rPr>
                <w:noProof/>
                <w:webHidden/>
              </w:rPr>
              <w:tab/>
            </w:r>
            <w:r w:rsidR="00645DB9">
              <w:rPr>
                <w:noProof/>
                <w:webHidden/>
              </w:rPr>
              <w:fldChar w:fldCharType="begin"/>
            </w:r>
            <w:r w:rsidR="00645DB9">
              <w:rPr>
                <w:noProof/>
                <w:webHidden/>
              </w:rPr>
              <w:instrText xml:space="preserve"> PAGEREF _Toc27037263 \h </w:instrText>
            </w:r>
            <w:r w:rsidR="00645DB9">
              <w:rPr>
                <w:noProof/>
                <w:webHidden/>
              </w:rPr>
            </w:r>
            <w:r w:rsidR="00645DB9">
              <w:rPr>
                <w:noProof/>
                <w:webHidden/>
              </w:rPr>
              <w:fldChar w:fldCharType="separate"/>
            </w:r>
            <w:r w:rsidR="00645DB9">
              <w:rPr>
                <w:noProof/>
                <w:webHidden/>
              </w:rPr>
              <w:t>4</w:t>
            </w:r>
            <w:r w:rsidR="00645DB9">
              <w:rPr>
                <w:noProof/>
                <w:webHidden/>
              </w:rPr>
              <w:fldChar w:fldCharType="end"/>
            </w:r>
          </w:hyperlink>
        </w:p>
        <w:p w14:paraId="21712AC8" w14:textId="50F4C1B6" w:rsidR="00645DB9" w:rsidRDefault="00F4440D">
          <w:pPr>
            <w:pStyle w:val="TOC1"/>
            <w:rPr>
              <w:noProof/>
              <w:sz w:val="22"/>
              <w:szCs w:val="22"/>
              <w:lang w:bidi="ar-SA"/>
            </w:rPr>
          </w:pPr>
          <w:hyperlink w:anchor="_Toc27037264" w:history="1">
            <w:r w:rsidR="00645DB9" w:rsidRPr="0028672E">
              <w:rPr>
                <w:rStyle w:val="Hyperlink"/>
                <w:rFonts w:ascii="Garamond" w:hAnsi="Garamond" w:cs="Times New Roman"/>
                <w:noProof/>
              </w:rPr>
              <w:t>INTRODUCTION</w:t>
            </w:r>
            <w:r w:rsidR="00645DB9">
              <w:rPr>
                <w:noProof/>
                <w:webHidden/>
              </w:rPr>
              <w:tab/>
            </w:r>
            <w:r w:rsidR="00645DB9">
              <w:rPr>
                <w:noProof/>
                <w:webHidden/>
              </w:rPr>
              <w:fldChar w:fldCharType="begin"/>
            </w:r>
            <w:r w:rsidR="00645DB9">
              <w:rPr>
                <w:noProof/>
                <w:webHidden/>
              </w:rPr>
              <w:instrText xml:space="preserve"> PAGEREF _Toc27037264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0D83000B" w14:textId="46B8A6B4" w:rsidR="00645DB9" w:rsidRDefault="00F4440D">
          <w:pPr>
            <w:pStyle w:val="TOC1"/>
            <w:rPr>
              <w:noProof/>
              <w:sz w:val="22"/>
              <w:szCs w:val="22"/>
              <w:lang w:bidi="ar-SA"/>
            </w:rPr>
          </w:pPr>
          <w:hyperlink w:anchor="_Toc27037265" w:history="1">
            <w:r w:rsidR="00645DB9" w:rsidRPr="0028672E">
              <w:rPr>
                <w:rStyle w:val="Hyperlink"/>
                <w:rFonts w:ascii="Garamond" w:hAnsi="Garamond" w:cs="Times New Roman"/>
                <w:noProof/>
              </w:rPr>
              <w:t>EXPLANATION OF TERMS</w:t>
            </w:r>
            <w:r w:rsidR="00645DB9">
              <w:rPr>
                <w:noProof/>
                <w:webHidden/>
              </w:rPr>
              <w:tab/>
            </w:r>
            <w:r w:rsidR="00645DB9">
              <w:rPr>
                <w:noProof/>
                <w:webHidden/>
              </w:rPr>
              <w:fldChar w:fldCharType="begin"/>
            </w:r>
            <w:r w:rsidR="00645DB9">
              <w:rPr>
                <w:noProof/>
                <w:webHidden/>
              </w:rPr>
              <w:instrText xml:space="preserve"> PAGEREF _Toc27037265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75A5611D" w14:textId="1A8AAF7B" w:rsidR="00645DB9" w:rsidRDefault="00F4440D">
          <w:pPr>
            <w:pStyle w:val="TOC1"/>
            <w:rPr>
              <w:noProof/>
              <w:sz w:val="22"/>
              <w:szCs w:val="22"/>
              <w:lang w:bidi="ar-SA"/>
            </w:rPr>
          </w:pPr>
          <w:hyperlink w:anchor="_Toc27037266" w:history="1">
            <w:r w:rsidR="00645DB9" w:rsidRPr="0028672E">
              <w:rPr>
                <w:rStyle w:val="Hyperlink"/>
                <w:rFonts w:ascii="Garamond" w:hAnsi="Garamond" w:cs="Times New Roman"/>
                <w:noProof/>
              </w:rPr>
              <w:t>NATIONAL INCIDENT MANAGEMENT SYSTEM (NIMS) OVERVIEW</w:t>
            </w:r>
            <w:r w:rsidR="00645DB9">
              <w:rPr>
                <w:noProof/>
                <w:webHidden/>
              </w:rPr>
              <w:tab/>
            </w:r>
            <w:r w:rsidR="00645DB9">
              <w:rPr>
                <w:noProof/>
                <w:webHidden/>
              </w:rPr>
              <w:fldChar w:fldCharType="begin"/>
            </w:r>
            <w:r w:rsidR="00645DB9">
              <w:rPr>
                <w:noProof/>
                <w:webHidden/>
              </w:rPr>
              <w:instrText xml:space="preserve"> PAGEREF _Toc27037266 \h </w:instrText>
            </w:r>
            <w:r w:rsidR="00645DB9">
              <w:rPr>
                <w:noProof/>
                <w:webHidden/>
              </w:rPr>
            </w:r>
            <w:r w:rsidR="00645DB9">
              <w:rPr>
                <w:noProof/>
                <w:webHidden/>
              </w:rPr>
              <w:fldChar w:fldCharType="separate"/>
            </w:r>
            <w:r w:rsidR="00645DB9">
              <w:rPr>
                <w:noProof/>
                <w:webHidden/>
              </w:rPr>
              <w:t>5</w:t>
            </w:r>
            <w:r w:rsidR="00645DB9">
              <w:rPr>
                <w:noProof/>
                <w:webHidden/>
              </w:rPr>
              <w:fldChar w:fldCharType="end"/>
            </w:r>
          </w:hyperlink>
        </w:p>
        <w:p w14:paraId="648B7B70" w14:textId="4B24CCD8" w:rsidR="00645DB9" w:rsidRDefault="00F4440D">
          <w:pPr>
            <w:pStyle w:val="TOC1"/>
            <w:rPr>
              <w:noProof/>
              <w:sz w:val="22"/>
              <w:szCs w:val="22"/>
              <w:lang w:bidi="ar-SA"/>
            </w:rPr>
          </w:pPr>
          <w:hyperlink w:anchor="_Toc27037267" w:history="1">
            <w:r w:rsidR="00645DB9" w:rsidRPr="0028672E">
              <w:rPr>
                <w:rStyle w:val="Hyperlink"/>
                <w:rFonts w:ascii="Garamond" w:hAnsi="Garamond" w:cs="Times New Roman"/>
                <w:noProof/>
              </w:rPr>
              <w:t>EMERGENCY RESPONSE PROCEDURES</w:t>
            </w:r>
            <w:r w:rsidR="00645DB9">
              <w:rPr>
                <w:noProof/>
                <w:webHidden/>
              </w:rPr>
              <w:tab/>
            </w:r>
            <w:r w:rsidR="00645DB9">
              <w:rPr>
                <w:noProof/>
                <w:webHidden/>
              </w:rPr>
              <w:fldChar w:fldCharType="begin"/>
            </w:r>
            <w:r w:rsidR="00645DB9">
              <w:rPr>
                <w:noProof/>
                <w:webHidden/>
              </w:rPr>
              <w:instrText xml:space="preserve"> PAGEREF _Toc27037267 \h </w:instrText>
            </w:r>
            <w:r w:rsidR="00645DB9">
              <w:rPr>
                <w:noProof/>
                <w:webHidden/>
              </w:rPr>
            </w:r>
            <w:r w:rsidR="00645DB9">
              <w:rPr>
                <w:noProof/>
                <w:webHidden/>
              </w:rPr>
              <w:fldChar w:fldCharType="separate"/>
            </w:r>
            <w:r w:rsidR="00645DB9">
              <w:rPr>
                <w:noProof/>
                <w:webHidden/>
              </w:rPr>
              <w:t>6</w:t>
            </w:r>
            <w:r w:rsidR="00645DB9">
              <w:rPr>
                <w:noProof/>
                <w:webHidden/>
              </w:rPr>
              <w:fldChar w:fldCharType="end"/>
            </w:r>
          </w:hyperlink>
        </w:p>
        <w:p w14:paraId="560B52B9" w14:textId="1081095B" w:rsidR="00645DB9" w:rsidRDefault="00F4440D">
          <w:pPr>
            <w:pStyle w:val="TOC1"/>
            <w:rPr>
              <w:noProof/>
              <w:sz w:val="22"/>
              <w:szCs w:val="22"/>
              <w:lang w:bidi="ar-SA"/>
            </w:rPr>
          </w:pPr>
          <w:hyperlink w:anchor="_Toc27037268" w:history="1">
            <w:r w:rsidR="00645DB9" w:rsidRPr="0028672E">
              <w:rPr>
                <w:rStyle w:val="Hyperlink"/>
                <w:rFonts w:ascii="Garamond" w:hAnsi="Garamond" w:cs="Times New Roman"/>
                <w:noProof/>
              </w:rPr>
              <w:t>HAZARD/INCIDENT-SPECIFIC PROCEDURES</w:t>
            </w:r>
            <w:r w:rsidR="00645DB9">
              <w:rPr>
                <w:noProof/>
                <w:webHidden/>
              </w:rPr>
              <w:tab/>
            </w:r>
            <w:r w:rsidR="00645DB9">
              <w:rPr>
                <w:noProof/>
                <w:webHidden/>
              </w:rPr>
              <w:fldChar w:fldCharType="begin"/>
            </w:r>
            <w:r w:rsidR="00645DB9">
              <w:rPr>
                <w:noProof/>
                <w:webHidden/>
              </w:rPr>
              <w:instrText xml:space="preserve"> PAGEREF _Toc27037268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0B7177A6" w14:textId="6845C5D9" w:rsidR="00645DB9" w:rsidRDefault="00F4440D">
          <w:pPr>
            <w:pStyle w:val="TOC1"/>
            <w:rPr>
              <w:noProof/>
              <w:sz w:val="22"/>
              <w:szCs w:val="22"/>
              <w:lang w:bidi="ar-SA"/>
            </w:rPr>
          </w:pPr>
          <w:hyperlink w:anchor="_Toc27037269" w:history="1">
            <w:r w:rsidR="00645DB9" w:rsidRPr="0028672E">
              <w:rPr>
                <w:rStyle w:val="Hyperlink"/>
                <w:rFonts w:ascii="Garamond" w:hAnsi="Garamond" w:cs="Times New Roman"/>
                <w:noProof/>
              </w:rPr>
              <w:t>DEPARTMENT SPECIFIC OPERATIONS/PROCEDURES</w:t>
            </w:r>
            <w:r w:rsidR="00645DB9">
              <w:rPr>
                <w:noProof/>
                <w:webHidden/>
              </w:rPr>
              <w:tab/>
            </w:r>
            <w:r w:rsidR="00645DB9">
              <w:rPr>
                <w:noProof/>
                <w:webHidden/>
              </w:rPr>
              <w:fldChar w:fldCharType="begin"/>
            </w:r>
            <w:r w:rsidR="00645DB9">
              <w:rPr>
                <w:noProof/>
                <w:webHidden/>
              </w:rPr>
              <w:instrText xml:space="preserve"> PAGEREF _Toc27037269 \h </w:instrText>
            </w:r>
            <w:r w:rsidR="00645DB9">
              <w:rPr>
                <w:noProof/>
                <w:webHidden/>
              </w:rPr>
            </w:r>
            <w:r w:rsidR="00645DB9">
              <w:rPr>
                <w:noProof/>
                <w:webHidden/>
              </w:rPr>
              <w:fldChar w:fldCharType="separate"/>
            </w:r>
            <w:r w:rsidR="00645DB9">
              <w:rPr>
                <w:noProof/>
                <w:webHidden/>
              </w:rPr>
              <w:t>9</w:t>
            </w:r>
            <w:r w:rsidR="00645DB9">
              <w:rPr>
                <w:noProof/>
                <w:webHidden/>
              </w:rPr>
              <w:fldChar w:fldCharType="end"/>
            </w:r>
          </w:hyperlink>
        </w:p>
        <w:p w14:paraId="1B07D920" w14:textId="50D598F2" w:rsidR="00645DB9" w:rsidRDefault="00F4440D">
          <w:pPr>
            <w:pStyle w:val="TOC1"/>
            <w:rPr>
              <w:noProof/>
              <w:sz w:val="22"/>
              <w:szCs w:val="22"/>
              <w:lang w:bidi="ar-SA"/>
            </w:rPr>
          </w:pPr>
          <w:hyperlink w:anchor="_Toc27037270" w:history="1">
            <w:r w:rsidR="00645DB9" w:rsidRPr="0028672E">
              <w:rPr>
                <w:rStyle w:val="Hyperlink"/>
                <w:rFonts w:ascii="Garamond" w:hAnsi="Garamond" w:cs="Times New Roman"/>
                <w:noProof/>
              </w:rPr>
              <w:t>POST INCIDENT PROCEDURES</w:t>
            </w:r>
            <w:r w:rsidR="00645DB9">
              <w:rPr>
                <w:noProof/>
                <w:webHidden/>
              </w:rPr>
              <w:tab/>
            </w:r>
            <w:r w:rsidR="00645DB9">
              <w:rPr>
                <w:noProof/>
                <w:webHidden/>
              </w:rPr>
              <w:fldChar w:fldCharType="begin"/>
            </w:r>
            <w:r w:rsidR="00645DB9">
              <w:rPr>
                <w:noProof/>
                <w:webHidden/>
              </w:rPr>
              <w:instrText xml:space="preserve"> PAGEREF _Toc27037270 \h </w:instrText>
            </w:r>
            <w:r w:rsidR="00645DB9">
              <w:rPr>
                <w:noProof/>
                <w:webHidden/>
              </w:rPr>
            </w:r>
            <w:r w:rsidR="00645DB9">
              <w:rPr>
                <w:noProof/>
                <w:webHidden/>
              </w:rPr>
              <w:fldChar w:fldCharType="separate"/>
            </w:r>
            <w:r w:rsidR="00645DB9">
              <w:rPr>
                <w:noProof/>
                <w:webHidden/>
              </w:rPr>
              <w:t>10</w:t>
            </w:r>
            <w:r w:rsidR="00645DB9">
              <w:rPr>
                <w:noProof/>
                <w:webHidden/>
              </w:rPr>
              <w:fldChar w:fldCharType="end"/>
            </w:r>
          </w:hyperlink>
        </w:p>
        <w:p w14:paraId="17214E7C" w14:textId="7C3C4607" w:rsidR="00645DB9" w:rsidRDefault="00F4440D">
          <w:pPr>
            <w:pStyle w:val="TOC1"/>
            <w:rPr>
              <w:noProof/>
              <w:sz w:val="22"/>
              <w:szCs w:val="22"/>
              <w:lang w:bidi="ar-SA"/>
            </w:rPr>
          </w:pPr>
          <w:hyperlink w:anchor="_Toc27037271" w:history="1">
            <w:r w:rsidR="00645DB9" w:rsidRPr="0028672E">
              <w:rPr>
                <w:rStyle w:val="Hyperlink"/>
                <w:rFonts w:ascii="Garamond" w:hAnsi="Garamond" w:cs="Times New Roman"/>
                <w:noProof/>
              </w:rPr>
              <w:t>PLAN DEVELOPMENT AND MAINTENANCE</w:t>
            </w:r>
            <w:r w:rsidR="00645DB9">
              <w:rPr>
                <w:noProof/>
                <w:webHidden/>
              </w:rPr>
              <w:tab/>
            </w:r>
            <w:r w:rsidR="00645DB9">
              <w:rPr>
                <w:noProof/>
                <w:webHidden/>
              </w:rPr>
              <w:fldChar w:fldCharType="begin"/>
            </w:r>
            <w:r w:rsidR="00645DB9">
              <w:rPr>
                <w:noProof/>
                <w:webHidden/>
              </w:rPr>
              <w:instrText xml:space="preserve"> PAGEREF _Toc27037271 \h </w:instrText>
            </w:r>
            <w:r w:rsidR="00645DB9">
              <w:rPr>
                <w:noProof/>
                <w:webHidden/>
              </w:rPr>
            </w:r>
            <w:r w:rsidR="00645DB9">
              <w:rPr>
                <w:noProof/>
                <w:webHidden/>
              </w:rPr>
              <w:fldChar w:fldCharType="separate"/>
            </w:r>
            <w:r w:rsidR="00645DB9">
              <w:rPr>
                <w:noProof/>
                <w:webHidden/>
              </w:rPr>
              <w:t>11</w:t>
            </w:r>
            <w:r w:rsidR="00645DB9">
              <w:rPr>
                <w:noProof/>
                <w:webHidden/>
              </w:rPr>
              <w:fldChar w:fldCharType="end"/>
            </w:r>
          </w:hyperlink>
        </w:p>
        <w:p w14:paraId="73CCA4D0" w14:textId="61C65419" w:rsidR="00645DB9" w:rsidRDefault="00F4440D">
          <w:pPr>
            <w:pStyle w:val="TOC1"/>
            <w:rPr>
              <w:noProof/>
              <w:sz w:val="22"/>
              <w:szCs w:val="22"/>
              <w:lang w:bidi="ar-SA"/>
            </w:rPr>
          </w:pPr>
          <w:hyperlink w:anchor="_Toc27037272" w:history="1">
            <w:r w:rsidR="00645DB9" w:rsidRPr="0028672E">
              <w:rPr>
                <w:rStyle w:val="Hyperlink"/>
                <w:rFonts w:ascii="Garamond" w:hAnsi="Garamond" w:cs="Times New Roman"/>
                <w:noProof/>
              </w:rPr>
              <w:t>ATTACHMENTS</w:t>
            </w:r>
            <w:r w:rsidR="00645DB9">
              <w:rPr>
                <w:noProof/>
                <w:webHidden/>
              </w:rPr>
              <w:tab/>
            </w:r>
            <w:r w:rsidR="00645DB9">
              <w:rPr>
                <w:noProof/>
                <w:webHidden/>
              </w:rPr>
              <w:fldChar w:fldCharType="begin"/>
            </w:r>
            <w:r w:rsidR="00645DB9">
              <w:rPr>
                <w:noProof/>
                <w:webHidden/>
              </w:rPr>
              <w:instrText xml:space="preserve"> PAGEREF _Toc27037272 \h </w:instrText>
            </w:r>
            <w:r w:rsidR="00645DB9">
              <w:rPr>
                <w:noProof/>
                <w:webHidden/>
              </w:rPr>
            </w:r>
            <w:r w:rsidR="00645DB9">
              <w:rPr>
                <w:noProof/>
                <w:webHidden/>
              </w:rPr>
              <w:fldChar w:fldCharType="separate"/>
            </w:r>
            <w:r w:rsidR="00645DB9">
              <w:rPr>
                <w:noProof/>
                <w:webHidden/>
              </w:rPr>
              <w:t>12</w:t>
            </w:r>
            <w:r w:rsidR="00645DB9">
              <w:rPr>
                <w:noProof/>
                <w:webHidden/>
              </w:rPr>
              <w:fldChar w:fldCharType="end"/>
            </w:r>
          </w:hyperlink>
        </w:p>
        <w:p w14:paraId="0CDBC17E" w14:textId="25B1E100" w:rsidR="00645DB9" w:rsidRDefault="00F4440D">
          <w:pPr>
            <w:pStyle w:val="TOC3"/>
            <w:tabs>
              <w:tab w:val="right" w:leader="dot" w:pos="9350"/>
            </w:tabs>
            <w:rPr>
              <w:noProof/>
              <w:sz w:val="22"/>
              <w:szCs w:val="22"/>
              <w:lang w:bidi="ar-SA"/>
            </w:rPr>
          </w:pPr>
          <w:hyperlink w:anchor="_Toc27037273" w:history="1">
            <w:r w:rsidR="00645DB9" w:rsidRPr="0028672E">
              <w:rPr>
                <w:rStyle w:val="Hyperlink"/>
                <w:rFonts w:ascii="Garamond" w:hAnsi="Garamond"/>
                <w:b/>
                <w:noProof/>
              </w:rPr>
              <w:t>Attachment 1 – UH Important Phone Numbers</w:t>
            </w:r>
            <w:r w:rsidR="00645DB9">
              <w:rPr>
                <w:noProof/>
                <w:webHidden/>
              </w:rPr>
              <w:tab/>
            </w:r>
            <w:r w:rsidR="00645DB9">
              <w:rPr>
                <w:noProof/>
                <w:webHidden/>
              </w:rPr>
              <w:fldChar w:fldCharType="begin"/>
            </w:r>
            <w:r w:rsidR="00645DB9">
              <w:rPr>
                <w:noProof/>
                <w:webHidden/>
              </w:rPr>
              <w:instrText xml:space="preserve"> PAGEREF _Toc27037273 \h </w:instrText>
            </w:r>
            <w:r w:rsidR="00645DB9">
              <w:rPr>
                <w:noProof/>
                <w:webHidden/>
              </w:rPr>
            </w:r>
            <w:r w:rsidR="00645DB9">
              <w:rPr>
                <w:noProof/>
                <w:webHidden/>
              </w:rPr>
              <w:fldChar w:fldCharType="separate"/>
            </w:r>
            <w:r w:rsidR="00645DB9">
              <w:rPr>
                <w:noProof/>
                <w:webHidden/>
              </w:rPr>
              <w:t>13</w:t>
            </w:r>
            <w:r w:rsidR="00645DB9">
              <w:rPr>
                <w:noProof/>
                <w:webHidden/>
              </w:rPr>
              <w:fldChar w:fldCharType="end"/>
            </w:r>
          </w:hyperlink>
        </w:p>
        <w:p w14:paraId="659AB10C" w14:textId="5536DCCC" w:rsidR="00645DB9" w:rsidRDefault="00F4440D">
          <w:pPr>
            <w:pStyle w:val="TOC3"/>
            <w:tabs>
              <w:tab w:val="right" w:leader="dot" w:pos="9350"/>
            </w:tabs>
            <w:rPr>
              <w:noProof/>
              <w:sz w:val="22"/>
              <w:szCs w:val="22"/>
              <w:lang w:bidi="ar-SA"/>
            </w:rPr>
          </w:pPr>
          <w:hyperlink w:anchor="_Toc27037274" w:history="1">
            <w:r w:rsidR="00645DB9" w:rsidRPr="0028672E">
              <w:rPr>
                <w:rStyle w:val="Hyperlink"/>
                <w:rFonts w:ascii="Garamond" w:hAnsi="Garamond"/>
                <w:b/>
                <w:noProof/>
              </w:rPr>
              <w:t>Attachment 2 – [Building Name] Personnel Roster and/or Phone Tree</w:t>
            </w:r>
            <w:r w:rsidR="00645DB9">
              <w:rPr>
                <w:noProof/>
                <w:webHidden/>
              </w:rPr>
              <w:tab/>
            </w:r>
            <w:r w:rsidR="00645DB9">
              <w:rPr>
                <w:noProof/>
                <w:webHidden/>
              </w:rPr>
              <w:fldChar w:fldCharType="begin"/>
            </w:r>
            <w:r w:rsidR="00645DB9">
              <w:rPr>
                <w:noProof/>
                <w:webHidden/>
              </w:rPr>
              <w:instrText xml:space="preserve"> PAGEREF _Toc27037274 \h </w:instrText>
            </w:r>
            <w:r w:rsidR="00645DB9">
              <w:rPr>
                <w:noProof/>
                <w:webHidden/>
              </w:rPr>
            </w:r>
            <w:r w:rsidR="00645DB9">
              <w:rPr>
                <w:noProof/>
                <w:webHidden/>
              </w:rPr>
              <w:fldChar w:fldCharType="separate"/>
            </w:r>
            <w:r w:rsidR="00645DB9">
              <w:rPr>
                <w:noProof/>
                <w:webHidden/>
              </w:rPr>
              <w:t>14</w:t>
            </w:r>
            <w:r w:rsidR="00645DB9">
              <w:rPr>
                <w:noProof/>
                <w:webHidden/>
              </w:rPr>
              <w:fldChar w:fldCharType="end"/>
            </w:r>
          </w:hyperlink>
        </w:p>
        <w:p w14:paraId="7A8714FD" w14:textId="59740DF3" w:rsidR="00645DB9" w:rsidRDefault="00F4440D">
          <w:pPr>
            <w:pStyle w:val="TOC3"/>
            <w:tabs>
              <w:tab w:val="right" w:leader="dot" w:pos="9350"/>
            </w:tabs>
            <w:rPr>
              <w:noProof/>
              <w:sz w:val="22"/>
              <w:szCs w:val="22"/>
              <w:lang w:bidi="ar-SA"/>
            </w:rPr>
          </w:pPr>
          <w:hyperlink w:anchor="_Toc27037275" w:history="1">
            <w:r w:rsidR="00645DB9" w:rsidRPr="0028672E">
              <w:rPr>
                <w:rStyle w:val="Hyperlink"/>
                <w:rFonts w:ascii="Garamond" w:hAnsi="Garamond"/>
                <w:b/>
                <w:noProof/>
              </w:rPr>
              <w:t>Attachment 3 – [Building Name] Specific Staff Assignments During Emergencies</w:t>
            </w:r>
            <w:r w:rsidR="00645DB9">
              <w:rPr>
                <w:noProof/>
                <w:webHidden/>
              </w:rPr>
              <w:tab/>
            </w:r>
            <w:r w:rsidR="00645DB9">
              <w:rPr>
                <w:noProof/>
                <w:webHidden/>
              </w:rPr>
              <w:fldChar w:fldCharType="begin"/>
            </w:r>
            <w:r w:rsidR="00645DB9">
              <w:rPr>
                <w:noProof/>
                <w:webHidden/>
              </w:rPr>
              <w:instrText xml:space="preserve"> PAGEREF _Toc27037275 \h </w:instrText>
            </w:r>
            <w:r w:rsidR="00645DB9">
              <w:rPr>
                <w:noProof/>
                <w:webHidden/>
              </w:rPr>
            </w:r>
            <w:r w:rsidR="00645DB9">
              <w:rPr>
                <w:noProof/>
                <w:webHidden/>
              </w:rPr>
              <w:fldChar w:fldCharType="separate"/>
            </w:r>
            <w:r w:rsidR="00645DB9">
              <w:rPr>
                <w:noProof/>
                <w:webHidden/>
              </w:rPr>
              <w:t>15</w:t>
            </w:r>
            <w:r w:rsidR="00645DB9">
              <w:rPr>
                <w:noProof/>
                <w:webHidden/>
              </w:rPr>
              <w:fldChar w:fldCharType="end"/>
            </w:r>
          </w:hyperlink>
        </w:p>
        <w:p w14:paraId="2B3D22E0" w14:textId="1B5DC6A5" w:rsidR="00645DB9" w:rsidRDefault="00F4440D">
          <w:pPr>
            <w:pStyle w:val="TOC3"/>
            <w:tabs>
              <w:tab w:val="right" w:leader="dot" w:pos="9350"/>
            </w:tabs>
            <w:rPr>
              <w:noProof/>
              <w:sz w:val="22"/>
              <w:szCs w:val="22"/>
              <w:lang w:bidi="ar-SA"/>
            </w:rPr>
          </w:pPr>
          <w:hyperlink w:anchor="_Toc27037276" w:history="1">
            <w:r w:rsidR="00645DB9" w:rsidRPr="0028672E">
              <w:rPr>
                <w:rStyle w:val="Hyperlink"/>
                <w:rFonts w:ascii="Garamond" w:hAnsi="Garamond"/>
                <w:b/>
                <w:noProof/>
              </w:rPr>
              <w:t>Attachment 4 – [Building Name] Emergency Response Plan Annual Review Documentation Table</w:t>
            </w:r>
            <w:r w:rsidR="00645DB9">
              <w:rPr>
                <w:noProof/>
                <w:webHidden/>
              </w:rPr>
              <w:tab/>
            </w:r>
            <w:r w:rsidR="00645DB9">
              <w:rPr>
                <w:noProof/>
                <w:webHidden/>
              </w:rPr>
              <w:fldChar w:fldCharType="begin"/>
            </w:r>
            <w:r w:rsidR="00645DB9">
              <w:rPr>
                <w:noProof/>
                <w:webHidden/>
              </w:rPr>
              <w:instrText xml:space="preserve"> PAGEREF _Toc27037276 \h </w:instrText>
            </w:r>
            <w:r w:rsidR="00645DB9">
              <w:rPr>
                <w:noProof/>
                <w:webHidden/>
              </w:rPr>
            </w:r>
            <w:r w:rsidR="00645DB9">
              <w:rPr>
                <w:noProof/>
                <w:webHidden/>
              </w:rPr>
              <w:fldChar w:fldCharType="separate"/>
            </w:r>
            <w:r w:rsidR="00645DB9">
              <w:rPr>
                <w:noProof/>
                <w:webHidden/>
              </w:rPr>
              <w:t>16</w:t>
            </w:r>
            <w:r w:rsidR="00645DB9">
              <w:rPr>
                <w:noProof/>
                <w:webHidden/>
              </w:rPr>
              <w:fldChar w:fldCharType="end"/>
            </w:r>
          </w:hyperlink>
        </w:p>
        <w:p w14:paraId="636FB3AE" w14:textId="64206883" w:rsidR="00645DB9" w:rsidRDefault="00F4440D">
          <w:pPr>
            <w:pStyle w:val="TOC3"/>
            <w:tabs>
              <w:tab w:val="right" w:leader="dot" w:pos="9350"/>
            </w:tabs>
            <w:rPr>
              <w:noProof/>
              <w:sz w:val="22"/>
              <w:szCs w:val="22"/>
              <w:lang w:bidi="ar-SA"/>
            </w:rPr>
          </w:pPr>
          <w:hyperlink w:anchor="_Toc27037277" w:history="1">
            <w:r w:rsidR="00645DB9" w:rsidRPr="0028672E">
              <w:rPr>
                <w:rStyle w:val="Hyperlink"/>
                <w:rFonts w:ascii="Garamond" w:hAnsi="Garamond"/>
                <w:b/>
                <w:noProof/>
              </w:rPr>
              <w:t>Attachment 5 – [Building Name] Emergency Response Plan Considerations for Special Needs Populations</w:t>
            </w:r>
            <w:r w:rsidR="00645DB9">
              <w:rPr>
                <w:noProof/>
                <w:webHidden/>
              </w:rPr>
              <w:tab/>
            </w:r>
            <w:r w:rsidR="00645DB9">
              <w:rPr>
                <w:noProof/>
                <w:webHidden/>
              </w:rPr>
              <w:fldChar w:fldCharType="begin"/>
            </w:r>
            <w:r w:rsidR="00645DB9">
              <w:rPr>
                <w:noProof/>
                <w:webHidden/>
              </w:rPr>
              <w:instrText xml:space="preserve"> PAGEREF _Toc27037277 \h </w:instrText>
            </w:r>
            <w:r w:rsidR="00645DB9">
              <w:rPr>
                <w:noProof/>
                <w:webHidden/>
              </w:rPr>
            </w:r>
            <w:r w:rsidR="00645DB9">
              <w:rPr>
                <w:noProof/>
                <w:webHidden/>
              </w:rPr>
              <w:fldChar w:fldCharType="separate"/>
            </w:r>
            <w:r w:rsidR="00645DB9">
              <w:rPr>
                <w:noProof/>
                <w:webHidden/>
              </w:rPr>
              <w:t>17</w:t>
            </w:r>
            <w:r w:rsidR="00645DB9">
              <w:rPr>
                <w:noProof/>
                <w:webHidden/>
              </w:rPr>
              <w:fldChar w:fldCharType="end"/>
            </w:r>
          </w:hyperlink>
        </w:p>
        <w:p w14:paraId="4F4CFEEA" w14:textId="6F26FC51" w:rsidR="00645DB9" w:rsidRDefault="00F4440D">
          <w:pPr>
            <w:pStyle w:val="TOC3"/>
            <w:tabs>
              <w:tab w:val="right" w:leader="dot" w:pos="9350"/>
            </w:tabs>
            <w:rPr>
              <w:noProof/>
              <w:sz w:val="22"/>
              <w:szCs w:val="22"/>
              <w:lang w:bidi="ar-SA"/>
            </w:rPr>
          </w:pPr>
          <w:hyperlink w:anchor="_Toc27037278" w:history="1">
            <w:r w:rsidR="00645DB9" w:rsidRPr="0028672E">
              <w:rPr>
                <w:rStyle w:val="Hyperlink"/>
                <w:rFonts w:ascii="Garamond" w:hAnsi="Garamond"/>
                <w:b/>
                <w:noProof/>
              </w:rPr>
              <w:t>Attachment 6 – UH Fire Marshal’s Office General Emergency Evacuation Procedures</w:t>
            </w:r>
            <w:r w:rsidR="00645DB9">
              <w:rPr>
                <w:noProof/>
                <w:webHidden/>
              </w:rPr>
              <w:tab/>
            </w:r>
            <w:r w:rsidR="00645DB9">
              <w:rPr>
                <w:noProof/>
                <w:webHidden/>
              </w:rPr>
              <w:fldChar w:fldCharType="begin"/>
            </w:r>
            <w:r w:rsidR="00645DB9">
              <w:rPr>
                <w:noProof/>
                <w:webHidden/>
              </w:rPr>
              <w:instrText xml:space="preserve"> PAGEREF _Toc27037278 \h </w:instrText>
            </w:r>
            <w:r w:rsidR="00645DB9">
              <w:rPr>
                <w:noProof/>
                <w:webHidden/>
              </w:rPr>
            </w:r>
            <w:r w:rsidR="00645DB9">
              <w:rPr>
                <w:noProof/>
                <w:webHidden/>
              </w:rPr>
              <w:fldChar w:fldCharType="separate"/>
            </w:r>
            <w:r w:rsidR="00645DB9">
              <w:rPr>
                <w:noProof/>
                <w:webHidden/>
              </w:rPr>
              <w:t>18</w:t>
            </w:r>
            <w:r w:rsidR="00645DB9">
              <w:rPr>
                <w:noProof/>
                <w:webHidden/>
              </w:rPr>
              <w:fldChar w:fldCharType="end"/>
            </w:r>
          </w:hyperlink>
        </w:p>
        <w:p w14:paraId="57DC35A4" w14:textId="2A0DEA33" w:rsidR="00645DB9" w:rsidRDefault="00F4440D">
          <w:pPr>
            <w:pStyle w:val="TOC3"/>
            <w:tabs>
              <w:tab w:val="right" w:leader="dot" w:pos="9350"/>
            </w:tabs>
            <w:rPr>
              <w:noProof/>
              <w:sz w:val="22"/>
              <w:szCs w:val="22"/>
              <w:lang w:bidi="ar-SA"/>
            </w:rPr>
          </w:pPr>
          <w:hyperlink w:anchor="_Toc27037279" w:history="1">
            <w:r w:rsidR="00645DB9" w:rsidRPr="0028672E">
              <w:rPr>
                <w:rStyle w:val="Hyperlink"/>
                <w:rFonts w:ascii="Garamond" w:hAnsi="Garamond"/>
                <w:b/>
                <w:noProof/>
              </w:rPr>
              <w:t>Attachment 7 – Emergency Planning Resources</w:t>
            </w:r>
            <w:r w:rsidR="00645DB9">
              <w:rPr>
                <w:noProof/>
                <w:webHidden/>
              </w:rPr>
              <w:tab/>
            </w:r>
            <w:r w:rsidR="00645DB9">
              <w:rPr>
                <w:noProof/>
                <w:webHidden/>
              </w:rPr>
              <w:fldChar w:fldCharType="begin"/>
            </w:r>
            <w:r w:rsidR="00645DB9">
              <w:rPr>
                <w:noProof/>
                <w:webHidden/>
              </w:rPr>
              <w:instrText xml:space="preserve"> PAGEREF _Toc27037279 \h </w:instrText>
            </w:r>
            <w:r w:rsidR="00645DB9">
              <w:rPr>
                <w:noProof/>
                <w:webHidden/>
              </w:rPr>
            </w:r>
            <w:r w:rsidR="00645DB9">
              <w:rPr>
                <w:noProof/>
                <w:webHidden/>
              </w:rPr>
              <w:fldChar w:fldCharType="separate"/>
            </w:r>
            <w:r w:rsidR="00645DB9">
              <w:rPr>
                <w:noProof/>
                <w:webHidden/>
              </w:rPr>
              <w:t>20</w:t>
            </w:r>
            <w:r w:rsidR="00645DB9">
              <w:rPr>
                <w:noProof/>
                <w:webHidden/>
              </w:rPr>
              <w:fldChar w:fldCharType="end"/>
            </w:r>
          </w:hyperlink>
        </w:p>
        <w:p w14:paraId="3602BE3A" w14:textId="3D380985" w:rsidR="00645DB9" w:rsidRDefault="00F4440D">
          <w:pPr>
            <w:pStyle w:val="TOC3"/>
            <w:tabs>
              <w:tab w:val="right" w:leader="dot" w:pos="9350"/>
            </w:tabs>
            <w:rPr>
              <w:noProof/>
              <w:sz w:val="22"/>
              <w:szCs w:val="22"/>
              <w:lang w:bidi="ar-SA"/>
            </w:rPr>
          </w:pPr>
          <w:hyperlink w:anchor="_Toc27037280" w:history="1">
            <w:r w:rsidR="00645DB9" w:rsidRPr="0028672E">
              <w:rPr>
                <w:rStyle w:val="Hyperlink"/>
                <w:rFonts w:ascii="Garamond" w:hAnsi="Garamond"/>
                <w:b/>
                <w:noProof/>
              </w:rPr>
              <w:t>Attachment 8 – Emergency Preparedness Poster</w:t>
            </w:r>
            <w:r w:rsidR="00645DB9">
              <w:rPr>
                <w:noProof/>
                <w:webHidden/>
              </w:rPr>
              <w:tab/>
            </w:r>
            <w:r w:rsidR="00645DB9">
              <w:rPr>
                <w:noProof/>
                <w:webHidden/>
              </w:rPr>
              <w:fldChar w:fldCharType="begin"/>
            </w:r>
            <w:r w:rsidR="00645DB9">
              <w:rPr>
                <w:noProof/>
                <w:webHidden/>
              </w:rPr>
              <w:instrText xml:space="preserve"> PAGEREF _Toc27037280 \h </w:instrText>
            </w:r>
            <w:r w:rsidR="00645DB9">
              <w:rPr>
                <w:noProof/>
                <w:webHidden/>
              </w:rPr>
            </w:r>
            <w:r w:rsidR="00645DB9">
              <w:rPr>
                <w:noProof/>
                <w:webHidden/>
              </w:rPr>
              <w:fldChar w:fldCharType="separate"/>
            </w:r>
            <w:r w:rsidR="00645DB9">
              <w:rPr>
                <w:noProof/>
                <w:webHidden/>
              </w:rPr>
              <w:t>22</w:t>
            </w:r>
            <w:r w:rsidR="00645DB9">
              <w:rPr>
                <w:noProof/>
                <w:webHidden/>
              </w:rPr>
              <w:fldChar w:fldCharType="end"/>
            </w:r>
          </w:hyperlink>
        </w:p>
        <w:p w14:paraId="22489542" w14:textId="6E356578" w:rsidR="00645DB9" w:rsidRDefault="00F4440D">
          <w:pPr>
            <w:pStyle w:val="TOC3"/>
            <w:tabs>
              <w:tab w:val="right" w:leader="dot" w:pos="9350"/>
            </w:tabs>
            <w:rPr>
              <w:noProof/>
              <w:sz w:val="22"/>
              <w:szCs w:val="22"/>
              <w:lang w:bidi="ar-SA"/>
            </w:rPr>
          </w:pPr>
          <w:hyperlink w:anchor="_Toc27037281" w:history="1">
            <w:r w:rsidR="00645DB9" w:rsidRPr="0028672E">
              <w:rPr>
                <w:rStyle w:val="Hyperlink"/>
                <w:rFonts w:ascii="Garamond" w:hAnsi="Garamond"/>
                <w:b/>
                <w:noProof/>
              </w:rPr>
              <w:t>Attachment 9 – UH Police – Bomb Threat Checklist</w:t>
            </w:r>
            <w:r w:rsidR="00645DB9">
              <w:rPr>
                <w:noProof/>
                <w:webHidden/>
              </w:rPr>
              <w:tab/>
            </w:r>
            <w:r w:rsidR="00645DB9">
              <w:rPr>
                <w:noProof/>
                <w:webHidden/>
              </w:rPr>
              <w:fldChar w:fldCharType="begin"/>
            </w:r>
            <w:r w:rsidR="00645DB9">
              <w:rPr>
                <w:noProof/>
                <w:webHidden/>
              </w:rPr>
              <w:instrText xml:space="preserve"> PAGEREF _Toc27037281 \h </w:instrText>
            </w:r>
            <w:r w:rsidR="00645DB9">
              <w:rPr>
                <w:noProof/>
                <w:webHidden/>
              </w:rPr>
            </w:r>
            <w:r w:rsidR="00645DB9">
              <w:rPr>
                <w:noProof/>
                <w:webHidden/>
              </w:rPr>
              <w:fldChar w:fldCharType="separate"/>
            </w:r>
            <w:r w:rsidR="00645DB9">
              <w:rPr>
                <w:noProof/>
                <w:webHidden/>
              </w:rPr>
              <w:t>23</w:t>
            </w:r>
            <w:r w:rsidR="00645DB9">
              <w:rPr>
                <w:noProof/>
                <w:webHidden/>
              </w:rPr>
              <w:fldChar w:fldCharType="end"/>
            </w:r>
          </w:hyperlink>
        </w:p>
        <w:p w14:paraId="5592C4D1" w14:textId="3D49EE53" w:rsidR="00645DB9" w:rsidRDefault="00F4440D">
          <w:pPr>
            <w:pStyle w:val="TOC3"/>
            <w:tabs>
              <w:tab w:val="right" w:leader="dot" w:pos="9350"/>
            </w:tabs>
            <w:rPr>
              <w:noProof/>
              <w:sz w:val="22"/>
              <w:szCs w:val="22"/>
              <w:lang w:bidi="ar-SA"/>
            </w:rPr>
          </w:pPr>
          <w:hyperlink w:anchor="_Toc27037282" w:history="1">
            <w:r w:rsidR="00645DB9" w:rsidRPr="0028672E">
              <w:rPr>
                <w:rStyle w:val="Hyperlink"/>
                <w:rFonts w:ascii="Garamond" w:hAnsi="Garamond"/>
                <w:b/>
                <w:noProof/>
              </w:rPr>
              <w:t>Attachment 10 – UH Outdoor Warning Siren System Poster</w:t>
            </w:r>
            <w:r w:rsidR="00645DB9">
              <w:rPr>
                <w:noProof/>
                <w:webHidden/>
              </w:rPr>
              <w:tab/>
            </w:r>
            <w:r w:rsidR="00645DB9">
              <w:rPr>
                <w:noProof/>
                <w:webHidden/>
              </w:rPr>
              <w:fldChar w:fldCharType="begin"/>
            </w:r>
            <w:r w:rsidR="00645DB9">
              <w:rPr>
                <w:noProof/>
                <w:webHidden/>
              </w:rPr>
              <w:instrText xml:space="preserve"> PAGEREF _Toc27037282 \h </w:instrText>
            </w:r>
            <w:r w:rsidR="00645DB9">
              <w:rPr>
                <w:noProof/>
                <w:webHidden/>
              </w:rPr>
            </w:r>
            <w:r w:rsidR="00645DB9">
              <w:rPr>
                <w:noProof/>
                <w:webHidden/>
              </w:rPr>
              <w:fldChar w:fldCharType="separate"/>
            </w:r>
            <w:r w:rsidR="00645DB9">
              <w:rPr>
                <w:noProof/>
                <w:webHidden/>
              </w:rPr>
              <w:t>24</w:t>
            </w:r>
            <w:r w:rsidR="00645DB9">
              <w:rPr>
                <w:noProof/>
                <w:webHidden/>
              </w:rPr>
              <w:fldChar w:fldCharType="end"/>
            </w:r>
          </w:hyperlink>
        </w:p>
        <w:p w14:paraId="7A955678" w14:textId="1826CE2B" w:rsidR="00645DB9" w:rsidRDefault="00F4440D">
          <w:pPr>
            <w:pStyle w:val="TOC3"/>
            <w:tabs>
              <w:tab w:val="right" w:leader="dot" w:pos="9350"/>
            </w:tabs>
            <w:rPr>
              <w:noProof/>
              <w:sz w:val="22"/>
              <w:szCs w:val="22"/>
              <w:lang w:bidi="ar-SA"/>
            </w:rPr>
          </w:pPr>
          <w:hyperlink w:anchor="_Toc27037283" w:history="1">
            <w:r w:rsidR="00645DB9" w:rsidRPr="0028672E">
              <w:rPr>
                <w:rStyle w:val="Hyperlink"/>
                <w:rFonts w:ascii="Garamond" w:hAnsi="Garamond"/>
                <w:b/>
                <w:noProof/>
              </w:rPr>
              <w:t>Attachment 11 – NIMS/ICS Training</w:t>
            </w:r>
            <w:r w:rsidR="00645DB9">
              <w:rPr>
                <w:noProof/>
                <w:webHidden/>
              </w:rPr>
              <w:tab/>
            </w:r>
            <w:r w:rsidR="00645DB9">
              <w:rPr>
                <w:noProof/>
                <w:webHidden/>
              </w:rPr>
              <w:fldChar w:fldCharType="begin"/>
            </w:r>
            <w:r w:rsidR="00645DB9">
              <w:rPr>
                <w:noProof/>
                <w:webHidden/>
              </w:rPr>
              <w:instrText xml:space="preserve"> PAGEREF _Toc27037283 \h </w:instrText>
            </w:r>
            <w:r w:rsidR="00645DB9">
              <w:rPr>
                <w:noProof/>
                <w:webHidden/>
              </w:rPr>
            </w:r>
            <w:r w:rsidR="00645DB9">
              <w:rPr>
                <w:noProof/>
                <w:webHidden/>
              </w:rPr>
              <w:fldChar w:fldCharType="separate"/>
            </w:r>
            <w:r w:rsidR="00645DB9">
              <w:rPr>
                <w:noProof/>
                <w:webHidden/>
              </w:rPr>
              <w:t>25</w:t>
            </w:r>
            <w:r w:rsidR="00645DB9">
              <w:rPr>
                <w:noProof/>
                <w:webHidden/>
              </w:rPr>
              <w:fldChar w:fldCharType="end"/>
            </w:r>
          </w:hyperlink>
        </w:p>
        <w:p w14:paraId="4E2343E9" w14:textId="3107E0B5" w:rsidR="00645DB9" w:rsidRDefault="00F4440D">
          <w:pPr>
            <w:pStyle w:val="TOC3"/>
            <w:tabs>
              <w:tab w:val="right" w:leader="dot" w:pos="9350"/>
            </w:tabs>
            <w:rPr>
              <w:noProof/>
              <w:sz w:val="22"/>
              <w:szCs w:val="22"/>
              <w:lang w:bidi="ar-SA"/>
            </w:rPr>
          </w:pPr>
          <w:hyperlink w:anchor="_Toc27037284" w:history="1">
            <w:r w:rsidR="00645DB9" w:rsidRPr="0028672E">
              <w:rPr>
                <w:rStyle w:val="Hyperlink"/>
                <w:rFonts w:ascii="Garamond" w:hAnsi="Garamond"/>
                <w:b/>
                <w:noProof/>
              </w:rPr>
              <w:t>Attachment 12 – UH CERT Training</w:t>
            </w:r>
            <w:r w:rsidR="00645DB9">
              <w:rPr>
                <w:noProof/>
                <w:webHidden/>
              </w:rPr>
              <w:tab/>
            </w:r>
            <w:r w:rsidR="00645DB9">
              <w:rPr>
                <w:noProof/>
                <w:webHidden/>
              </w:rPr>
              <w:fldChar w:fldCharType="begin"/>
            </w:r>
            <w:r w:rsidR="00645DB9">
              <w:rPr>
                <w:noProof/>
                <w:webHidden/>
              </w:rPr>
              <w:instrText xml:space="preserve"> PAGEREF _Toc27037284 \h </w:instrText>
            </w:r>
            <w:r w:rsidR="00645DB9">
              <w:rPr>
                <w:noProof/>
                <w:webHidden/>
              </w:rPr>
            </w:r>
            <w:r w:rsidR="00645DB9">
              <w:rPr>
                <w:noProof/>
                <w:webHidden/>
              </w:rPr>
              <w:fldChar w:fldCharType="separate"/>
            </w:r>
            <w:r w:rsidR="00645DB9">
              <w:rPr>
                <w:noProof/>
                <w:webHidden/>
              </w:rPr>
              <w:t>27</w:t>
            </w:r>
            <w:r w:rsidR="00645DB9">
              <w:rPr>
                <w:noProof/>
                <w:webHidden/>
              </w:rPr>
              <w:fldChar w:fldCharType="end"/>
            </w:r>
          </w:hyperlink>
        </w:p>
        <w:p w14:paraId="40151EA1" w14:textId="1D96E196"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14:paraId="0544DC6F" w14:textId="77777777"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14:paraId="3DC94EEA" w14:textId="77777777"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14:paraId="409442D5" w14:textId="4E511AC8" w:rsidR="00A411CE"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A411CE">
        <w:rPr>
          <w:rFonts w:ascii="Garamond" w:hAnsi="Garamond" w:cs="Arial"/>
          <w:sz w:val="24"/>
          <w:szCs w:val="24"/>
        </w:rPr>
        <w:t xml:space="preserve">If you not a Building Coordinator, please be sure to include them in this process. More information on Building Coordinators can be found here: </w:t>
      </w:r>
      <w:r w:rsidR="00A411CE" w:rsidRPr="00A411CE">
        <w:rPr>
          <w:rStyle w:val="Hyperlink"/>
          <w:rFonts w:ascii="Garamond" w:hAnsi="Garamond"/>
          <w:color w:val="00B0F0"/>
          <w:sz w:val="24"/>
          <w:szCs w:val="24"/>
        </w:rPr>
        <w:t>https://uh.edu/facilities-services/programs/bldg-coordinator/bldg-coords/</w:t>
      </w:r>
      <w:r w:rsidR="00A411CE" w:rsidRPr="00A411CE">
        <w:rPr>
          <w:rStyle w:val="Hyperlink"/>
          <w:color w:val="00B0F0"/>
        </w:rPr>
        <w:t xml:space="preserve"> </w:t>
      </w:r>
    </w:p>
    <w:p w14:paraId="6EE53083" w14:textId="3F16D046" w:rsidR="00053C81" w:rsidRPr="00053C81" w:rsidRDefault="00BF737D" w:rsidP="00BF737D">
      <w:pPr>
        <w:rPr>
          <w:rFonts w:ascii="Garamond" w:hAnsi="Garamond" w:cs="Arial"/>
          <w:sz w:val="24"/>
          <w:szCs w:val="24"/>
        </w:rPr>
      </w:pPr>
      <w:r w:rsidRPr="00053C81">
        <w:rPr>
          <w:rFonts w:ascii="Garamond" w:hAnsi="Garamond" w:cs="Arial"/>
          <w:sz w:val="24"/>
          <w:szCs w:val="24"/>
        </w:rPr>
        <w:t xml:space="preserve">Once </w:t>
      </w:r>
      <w:r w:rsidR="00EC4323">
        <w:rPr>
          <w:rFonts w:ascii="Garamond" w:hAnsi="Garamond" w:cs="Arial"/>
          <w:sz w:val="24"/>
          <w:szCs w:val="24"/>
        </w:rPr>
        <w:t xml:space="preserve">the </w:t>
      </w:r>
      <w:r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Pr="00053C81">
        <w:rPr>
          <w:rFonts w:ascii="Garamond" w:hAnsi="Garamond" w:cs="Arial"/>
          <w:sz w:val="24"/>
          <w:szCs w:val="24"/>
        </w:rPr>
        <w:t xml:space="preserve">or are ready for your plan to be reviewed, please contact </w:t>
      </w:r>
      <w:r w:rsidR="00CC636B">
        <w:rPr>
          <w:rFonts w:ascii="Garamond" w:hAnsi="Garamond" w:cs="Arial"/>
          <w:sz w:val="24"/>
          <w:szCs w:val="24"/>
        </w:rPr>
        <w:t>Ginger Walker</w:t>
      </w:r>
      <w:r w:rsidR="00BA3B1D">
        <w:rPr>
          <w:rFonts w:ascii="Garamond" w:hAnsi="Garamond" w:cs="Arial"/>
          <w:sz w:val="24"/>
          <w:szCs w:val="24"/>
        </w:rPr>
        <w:t>,</w:t>
      </w:r>
      <w:r w:rsidR="004D5F21">
        <w:rPr>
          <w:rFonts w:ascii="Garamond" w:hAnsi="Garamond" w:cs="Arial"/>
          <w:sz w:val="24"/>
          <w:szCs w:val="24"/>
        </w:rPr>
        <w:t xml:space="preserve"> </w:t>
      </w:r>
      <w:r w:rsidR="00CC636B">
        <w:rPr>
          <w:rFonts w:ascii="Garamond" w:hAnsi="Garamond" w:cs="Arial"/>
          <w:sz w:val="24"/>
          <w:szCs w:val="24"/>
        </w:rPr>
        <w:t xml:space="preserve">Director, </w:t>
      </w:r>
      <w:r w:rsidRPr="00053C81">
        <w:rPr>
          <w:rFonts w:ascii="Garamond" w:hAnsi="Garamond" w:cs="Arial"/>
          <w:sz w:val="24"/>
          <w:szCs w:val="24"/>
        </w:rPr>
        <w:t>Emergency Management</w:t>
      </w:r>
      <w:r w:rsidR="00BA3B1D">
        <w:rPr>
          <w:rFonts w:ascii="Garamond" w:hAnsi="Garamond" w:cs="Arial"/>
          <w:sz w:val="24"/>
          <w:szCs w:val="24"/>
        </w:rPr>
        <w:t xml:space="preserve"> </w:t>
      </w:r>
      <w:r w:rsidRPr="00053C81">
        <w:rPr>
          <w:rFonts w:ascii="Garamond" w:hAnsi="Garamond" w:cs="Arial"/>
          <w:sz w:val="24"/>
          <w:szCs w:val="24"/>
        </w:rPr>
        <w:t>at</w:t>
      </w:r>
      <w:r w:rsidR="00CC636B">
        <w:rPr>
          <w:rFonts w:ascii="Garamond" w:hAnsi="Garamond" w:cs="Arial"/>
          <w:sz w:val="24"/>
          <w:szCs w:val="24"/>
        </w:rPr>
        <w:t xml:space="preserve"> </w:t>
      </w:r>
      <w:hyperlink r:id="rId13" w:history="1">
        <w:r w:rsidR="00CC636B" w:rsidRPr="000A0EA5">
          <w:rPr>
            <w:rStyle w:val="Hyperlink"/>
            <w:rFonts w:ascii="Garamond" w:hAnsi="Garamond" w:cs="Arial"/>
            <w:sz w:val="24"/>
            <w:szCs w:val="24"/>
          </w:rPr>
          <w:t>gkwalker@uh.edu</w:t>
        </w:r>
      </w:hyperlink>
      <w:r w:rsidR="00CC636B">
        <w:rPr>
          <w:rFonts w:ascii="Garamond" w:hAnsi="Garamond" w:cs="Arial"/>
          <w:sz w:val="24"/>
          <w:szCs w:val="24"/>
        </w:rPr>
        <w:t xml:space="preserve"> </w:t>
      </w:r>
      <w:r w:rsidRPr="00053C81">
        <w:rPr>
          <w:rFonts w:ascii="Garamond" w:hAnsi="Garamond" w:cs="Arial"/>
          <w:sz w:val="24"/>
          <w:szCs w:val="24"/>
        </w:rPr>
        <w:t xml:space="preserve">. </w:t>
      </w:r>
    </w:p>
    <w:p w14:paraId="6982F2B2" w14:textId="77777777" w:rsidR="00053C81" w:rsidRDefault="00053C81">
      <w:pPr>
        <w:rPr>
          <w:rFonts w:ascii="Arial" w:hAnsi="Arial" w:cs="Arial"/>
          <w:b/>
          <w:sz w:val="22"/>
          <w:szCs w:val="22"/>
        </w:rPr>
      </w:pPr>
      <w:r>
        <w:rPr>
          <w:rFonts w:ascii="Arial" w:hAnsi="Arial" w:cs="Arial"/>
          <w:b/>
          <w:sz w:val="22"/>
          <w:szCs w:val="22"/>
        </w:rPr>
        <w:br w:type="page"/>
      </w:r>
    </w:p>
    <w:p w14:paraId="5FA58016" w14:textId="77777777" w:rsidR="009C73B6" w:rsidRPr="00106173" w:rsidRDefault="009C73B6" w:rsidP="009C73B6">
      <w:pPr>
        <w:pStyle w:val="Heading1"/>
        <w:rPr>
          <w:rFonts w:ascii="Garamond" w:hAnsi="Garamond" w:cs="Times New Roman"/>
          <w:sz w:val="24"/>
          <w:szCs w:val="24"/>
        </w:rPr>
      </w:pPr>
      <w:bookmarkStart w:id="0" w:name="_Toc27037263"/>
      <w:r w:rsidRPr="00106173">
        <w:rPr>
          <w:rFonts w:ascii="Garamond" w:hAnsi="Garamond" w:cs="Times New Roman"/>
          <w:sz w:val="24"/>
          <w:szCs w:val="24"/>
        </w:rPr>
        <w:lastRenderedPageBreak/>
        <w:t>RECORD OF CHANGES</w:t>
      </w:r>
      <w:bookmarkEnd w:id="0"/>
    </w:p>
    <w:p w14:paraId="6B2FBBA2" w14:textId="77777777"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14:paraId="213E286B" w14:textId="77777777"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14:paraId="2D178E5D" w14:textId="77777777" w:rsidTr="00024A5C">
        <w:tc>
          <w:tcPr>
            <w:tcW w:w="1188" w:type="dxa"/>
            <w:tcBorders>
              <w:top w:val="single" w:sz="18" w:space="0" w:color="auto"/>
              <w:left w:val="single" w:sz="18" w:space="0" w:color="auto"/>
              <w:bottom w:val="single" w:sz="18" w:space="0" w:color="auto"/>
            </w:tcBorders>
            <w:vAlign w:val="bottom"/>
          </w:tcPr>
          <w:p w14:paraId="68A1605E" w14:textId="77777777"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14:paraId="11FAEBA4"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14:paraId="622E9EDC"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14:paraId="3191452D" w14:textId="77777777"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14:paraId="5A67AFD3" w14:textId="77777777" w:rsidTr="00024A5C">
        <w:tc>
          <w:tcPr>
            <w:tcW w:w="1188" w:type="dxa"/>
            <w:tcBorders>
              <w:top w:val="nil"/>
            </w:tcBorders>
          </w:tcPr>
          <w:p w14:paraId="7BBD5668" w14:textId="77777777" w:rsidR="00452CE0" w:rsidRPr="007E023F" w:rsidRDefault="00452CE0" w:rsidP="00024A5C">
            <w:pPr>
              <w:pStyle w:val="BodyText"/>
              <w:rPr>
                <w:rFonts w:ascii="Garamond" w:hAnsi="Garamond" w:cs="Arial"/>
              </w:rPr>
            </w:pPr>
          </w:p>
        </w:tc>
        <w:tc>
          <w:tcPr>
            <w:tcW w:w="1350" w:type="dxa"/>
            <w:tcBorders>
              <w:top w:val="nil"/>
            </w:tcBorders>
          </w:tcPr>
          <w:p w14:paraId="29A8BEB5" w14:textId="77777777" w:rsidR="00452CE0" w:rsidRPr="007E023F" w:rsidRDefault="00452CE0" w:rsidP="00024A5C">
            <w:pPr>
              <w:pStyle w:val="BodyText"/>
              <w:rPr>
                <w:rFonts w:ascii="Garamond" w:hAnsi="Garamond" w:cs="Arial"/>
              </w:rPr>
            </w:pPr>
          </w:p>
        </w:tc>
        <w:tc>
          <w:tcPr>
            <w:tcW w:w="4590" w:type="dxa"/>
            <w:tcBorders>
              <w:top w:val="nil"/>
            </w:tcBorders>
          </w:tcPr>
          <w:p w14:paraId="49A8E106" w14:textId="77777777" w:rsidR="00452CE0" w:rsidRPr="007E023F" w:rsidRDefault="00452CE0" w:rsidP="00024A5C">
            <w:pPr>
              <w:pStyle w:val="BodyText"/>
              <w:rPr>
                <w:rFonts w:ascii="Garamond" w:hAnsi="Garamond" w:cs="Arial"/>
              </w:rPr>
            </w:pPr>
          </w:p>
        </w:tc>
        <w:tc>
          <w:tcPr>
            <w:tcW w:w="2880" w:type="dxa"/>
            <w:tcBorders>
              <w:top w:val="nil"/>
            </w:tcBorders>
          </w:tcPr>
          <w:p w14:paraId="6ECD70A7" w14:textId="77777777" w:rsidR="00452CE0" w:rsidRPr="007E023F" w:rsidRDefault="00452CE0" w:rsidP="00024A5C">
            <w:pPr>
              <w:pStyle w:val="BodyText"/>
              <w:rPr>
                <w:rFonts w:ascii="Garamond" w:hAnsi="Garamond" w:cs="Arial"/>
              </w:rPr>
            </w:pPr>
          </w:p>
        </w:tc>
      </w:tr>
      <w:tr w:rsidR="00452CE0" w14:paraId="15524B9F" w14:textId="77777777" w:rsidTr="00024A5C">
        <w:tc>
          <w:tcPr>
            <w:tcW w:w="1188" w:type="dxa"/>
          </w:tcPr>
          <w:p w14:paraId="56D126EA" w14:textId="77777777" w:rsidR="00452CE0" w:rsidRDefault="00452CE0" w:rsidP="00024A5C">
            <w:pPr>
              <w:pStyle w:val="BodyText"/>
              <w:rPr>
                <w:rFonts w:ascii="Arial" w:hAnsi="Arial" w:cs="Arial"/>
              </w:rPr>
            </w:pPr>
          </w:p>
        </w:tc>
        <w:tc>
          <w:tcPr>
            <w:tcW w:w="1350" w:type="dxa"/>
          </w:tcPr>
          <w:p w14:paraId="30CEC31D" w14:textId="77777777" w:rsidR="00452CE0" w:rsidRDefault="00452CE0" w:rsidP="00024A5C">
            <w:pPr>
              <w:pStyle w:val="BodyText"/>
              <w:rPr>
                <w:rFonts w:ascii="Arial" w:hAnsi="Arial" w:cs="Arial"/>
              </w:rPr>
            </w:pPr>
          </w:p>
        </w:tc>
        <w:tc>
          <w:tcPr>
            <w:tcW w:w="4590" w:type="dxa"/>
          </w:tcPr>
          <w:p w14:paraId="071FFCCA" w14:textId="77777777" w:rsidR="00452CE0" w:rsidRDefault="00452CE0" w:rsidP="00024A5C">
            <w:pPr>
              <w:pStyle w:val="BodyText"/>
              <w:rPr>
                <w:rFonts w:ascii="Arial" w:hAnsi="Arial" w:cs="Arial"/>
              </w:rPr>
            </w:pPr>
          </w:p>
        </w:tc>
        <w:tc>
          <w:tcPr>
            <w:tcW w:w="2880" w:type="dxa"/>
          </w:tcPr>
          <w:p w14:paraId="71318F45" w14:textId="77777777" w:rsidR="00452CE0" w:rsidRDefault="00452CE0" w:rsidP="00024A5C">
            <w:pPr>
              <w:pStyle w:val="BodyText"/>
              <w:rPr>
                <w:rFonts w:ascii="Arial" w:hAnsi="Arial" w:cs="Arial"/>
              </w:rPr>
            </w:pPr>
          </w:p>
        </w:tc>
      </w:tr>
      <w:tr w:rsidR="00452CE0" w14:paraId="26CCEE92" w14:textId="77777777" w:rsidTr="00024A5C">
        <w:tc>
          <w:tcPr>
            <w:tcW w:w="1188" w:type="dxa"/>
          </w:tcPr>
          <w:p w14:paraId="112BC87D" w14:textId="77777777" w:rsidR="00452CE0" w:rsidRDefault="00452CE0" w:rsidP="00024A5C">
            <w:pPr>
              <w:pStyle w:val="BodyText"/>
              <w:rPr>
                <w:rFonts w:ascii="Arial" w:hAnsi="Arial" w:cs="Arial"/>
              </w:rPr>
            </w:pPr>
          </w:p>
        </w:tc>
        <w:tc>
          <w:tcPr>
            <w:tcW w:w="1350" w:type="dxa"/>
          </w:tcPr>
          <w:p w14:paraId="57B71FF3" w14:textId="77777777" w:rsidR="00452CE0" w:rsidRDefault="00452CE0" w:rsidP="00024A5C">
            <w:pPr>
              <w:pStyle w:val="BodyText"/>
              <w:rPr>
                <w:rFonts w:ascii="Arial" w:hAnsi="Arial" w:cs="Arial"/>
              </w:rPr>
            </w:pPr>
          </w:p>
        </w:tc>
        <w:tc>
          <w:tcPr>
            <w:tcW w:w="4590" w:type="dxa"/>
          </w:tcPr>
          <w:p w14:paraId="2751A47D" w14:textId="77777777" w:rsidR="00452CE0" w:rsidRDefault="00452CE0" w:rsidP="00024A5C">
            <w:pPr>
              <w:pStyle w:val="BodyText"/>
              <w:rPr>
                <w:rFonts w:ascii="Arial" w:hAnsi="Arial" w:cs="Arial"/>
              </w:rPr>
            </w:pPr>
          </w:p>
        </w:tc>
        <w:tc>
          <w:tcPr>
            <w:tcW w:w="2880" w:type="dxa"/>
          </w:tcPr>
          <w:p w14:paraId="022028E1" w14:textId="77777777" w:rsidR="00452CE0" w:rsidRDefault="00452CE0" w:rsidP="00024A5C">
            <w:pPr>
              <w:pStyle w:val="BodyText"/>
              <w:rPr>
                <w:rFonts w:ascii="Arial" w:hAnsi="Arial" w:cs="Arial"/>
              </w:rPr>
            </w:pPr>
          </w:p>
        </w:tc>
      </w:tr>
      <w:tr w:rsidR="00452CE0" w14:paraId="7DDA5CEA" w14:textId="77777777" w:rsidTr="00024A5C">
        <w:tc>
          <w:tcPr>
            <w:tcW w:w="1188" w:type="dxa"/>
          </w:tcPr>
          <w:p w14:paraId="1EE91EAD" w14:textId="77777777" w:rsidR="00452CE0" w:rsidRDefault="00452CE0" w:rsidP="00024A5C">
            <w:pPr>
              <w:pStyle w:val="BodyText"/>
              <w:rPr>
                <w:rFonts w:ascii="Arial" w:hAnsi="Arial" w:cs="Arial"/>
              </w:rPr>
            </w:pPr>
          </w:p>
        </w:tc>
        <w:tc>
          <w:tcPr>
            <w:tcW w:w="1350" w:type="dxa"/>
          </w:tcPr>
          <w:p w14:paraId="704A8FD6" w14:textId="77777777" w:rsidR="00452CE0" w:rsidRDefault="00452CE0" w:rsidP="00024A5C">
            <w:pPr>
              <w:pStyle w:val="BodyText"/>
              <w:rPr>
                <w:rFonts w:ascii="Arial" w:hAnsi="Arial" w:cs="Arial"/>
              </w:rPr>
            </w:pPr>
          </w:p>
        </w:tc>
        <w:tc>
          <w:tcPr>
            <w:tcW w:w="4590" w:type="dxa"/>
          </w:tcPr>
          <w:p w14:paraId="777CFF66" w14:textId="77777777" w:rsidR="00452CE0" w:rsidRDefault="00452CE0" w:rsidP="00024A5C">
            <w:pPr>
              <w:pStyle w:val="BodyText"/>
              <w:rPr>
                <w:rFonts w:ascii="Arial" w:hAnsi="Arial" w:cs="Arial"/>
              </w:rPr>
            </w:pPr>
          </w:p>
        </w:tc>
        <w:tc>
          <w:tcPr>
            <w:tcW w:w="2880" w:type="dxa"/>
          </w:tcPr>
          <w:p w14:paraId="115ED33C" w14:textId="77777777" w:rsidR="00452CE0" w:rsidRDefault="00452CE0" w:rsidP="00024A5C">
            <w:pPr>
              <w:pStyle w:val="BodyText"/>
              <w:rPr>
                <w:rFonts w:ascii="Arial" w:hAnsi="Arial" w:cs="Arial"/>
              </w:rPr>
            </w:pPr>
          </w:p>
        </w:tc>
      </w:tr>
      <w:tr w:rsidR="00452CE0" w14:paraId="07AB4A03" w14:textId="77777777" w:rsidTr="00024A5C">
        <w:tc>
          <w:tcPr>
            <w:tcW w:w="1188" w:type="dxa"/>
          </w:tcPr>
          <w:p w14:paraId="3D2B7F15" w14:textId="77777777" w:rsidR="00452CE0" w:rsidRDefault="00452CE0" w:rsidP="00024A5C">
            <w:pPr>
              <w:pStyle w:val="BodyText"/>
              <w:rPr>
                <w:rFonts w:ascii="Arial" w:hAnsi="Arial" w:cs="Arial"/>
              </w:rPr>
            </w:pPr>
          </w:p>
        </w:tc>
        <w:tc>
          <w:tcPr>
            <w:tcW w:w="1350" w:type="dxa"/>
          </w:tcPr>
          <w:p w14:paraId="48B72F0E" w14:textId="77777777" w:rsidR="00452CE0" w:rsidRDefault="00452CE0" w:rsidP="00024A5C">
            <w:pPr>
              <w:pStyle w:val="BodyText"/>
              <w:rPr>
                <w:rFonts w:ascii="Arial" w:hAnsi="Arial" w:cs="Arial"/>
              </w:rPr>
            </w:pPr>
          </w:p>
        </w:tc>
        <w:tc>
          <w:tcPr>
            <w:tcW w:w="4590" w:type="dxa"/>
          </w:tcPr>
          <w:p w14:paraId="3695118A" w14:textId="77777777" w:rsidR="00452CE0" w:rsidRDefault="00452CE0" w:rsidP="00024A5C">
            <w:pPr>
              <w:pStyle w:val="BodyText"/>
              <w:rPr>
                <w:rFonts w:ascii="Arial" w:hAnsi="Arial" w:cs="Arial"/>
              </w:rPr>
            </w:pPr>
          </w:p>
        </w:tc>
        <w:tc>
          <w:tcPr>
            <w:tcW w:w="2880" w:type="dxa"/>
          </w:tcPr>
          <w:p w14:paraId="0FCEB2BA" w14:textId="77777777" w:rsidR="00452CE0" w:rsidRDefault="00452CE0" w:rsidP="00024A5C">
            <w:pPr>
              <w:pStyle w:val="BodyText"/>
              <w:rPr>
                <w:rFonts w:ascii="Arial" w:hAnsi="Arial" w:cs="Arial"/>
              </w:rPr>
            </w:pPr>
          </w:p>
        </w:tc>
      </w:tr>
      <w:tr w:rsidR="00452CE0" w14:paraId="2EFB7FEE" w14:textId="77777777" w:rsidTr="00024A5C">
        <w:tc>
          <w:tcPr>
            <w:tcW w:w="1188" w:type="dxa"/>
          </w:tcPr>
          <w:p w14:paraId="514310A8" w14:textId="77777777" w:rsidR="00452CE0" w:rsidRDefault="00452CE0" w:rsidP="00024A5C">
            <w:pPr>
              <w:pStyle w:val="BodyText"/>
              <w:rPr>
                <w:rFonts w:ascii="Arial" w:hAnsi="Arial" w:cs="Arial"/>
              </w:rPr>
            </w:pPr>
          </w:p>
        </w:tc>
        <w:tc>
          <w:tcPr>
            <w:tcW w:w="1350" w:type="dxa"/>
          </w:tcPr>
          <w:p w14:paraId="14E2E662" w14:textId="77777777" w:rsidR="00452CE0" w:rsidRDefault="00452CE0" w:rsidP="00024A5C">
            <w:pPr>
              <w:pStyle w:val="BodyText"/>
              <w:rPr>
                <w:rFonts w:ascii="Arial" w:hAnsi="Arial" w:cs="Arial"/>
              </w:rPr>
            </w:pPr>
          </w:p>
        </w:tc>
        <w:tc>
          <w:tcPr>
            <w:tcW w:w="4590" w:type="dxa"/>
          </w:tcPr>
          <w:p w14:paraId="5FACFFE9" w14:textId="77777777" w:rsidR="00452CE0" w:rsidRDefault="00452CE0" w:rsidP="00024A5C">
            <w:pPr>
              <w:pStyle w:val="BodyText"/>
              <w:rPr>
                <w:rFonts w:ascii="Arial" w:hAnsi="Arial" w:cs="Arial"/>
              </w:rPr>
            </w:pPr>
          </w:p>
        </w:tc>
        <w:tc>
          <w:tcPr>
            <w:tcW w:w="2880" w:type="dxa"/>
          </w:tcPr>
          <w:p w14:paraId="0AE28456" w14:textId="77777777" w:rsidR="00452CE0" w:rsidRDefault="00452CE0" w:rsidP="00024A5C">
            <w:pPr>
              <w:pStyle w:val="BodyText"/>
              <w:rPr>
                <w:rFonts w:ascii="Arial" w:hAnsi="Arial" w:cs="Arial"/>
              </w:rPr>
            </w:pPr>
          </w:p>
        </w:tc>
      </w:tr>
      <w:tr w:rsidR="00452CE0" w14:paraId="5F5F8AE7" w14:textId="77777777" w:rsidTr="00024A5C">
        <w:tc>
          <w:tcPr>
            <w:tcW w:w="1188" w:type="dxa"/>
          </w:tcPr>
          <w:p w14:paraId="01679925" w14:textId="77777777" w:rsidR="00452CE0" w:rsidRDefault="00452CE0" w:rsidP="00024A5C">
            <w:pPr>
              <w:pStyle w:val="BodyText"/>
              <w:rPr>
                <w:rFonts w:ascii="Arial" w:hAnsi="Arial" w:cs="Arial"/>
              </w:rPr>
            </w:pPr>
          </w:p>
        </w:tc>
        <w:tc>
          <w:tcPr>
            <w:tcW w:w="1350" w:type="dxa"/>
          </w:tcPr>
          <w:p w14:paraId="7E6ABF15" w14:textId="77777777" w:rsidR="00452CE0" w:rsidRDefault="00452CE0" w:rsidP="00024A5C">
            <w:pPr>
              <w:pStyle w:val="BodyText"/>
              <w:rPr>
                <w:rFonts w:ascii="Arial" w:hAnsi="Arial" w:cs="Arial"/>
              </w:rPr>
            </w:pPr>
          </w:p>
        </w:tc>
        <w:tc>
          <w:tcPr>
            <w:tcW w:w="4590" w:type="dxa"/>
          </w:tcPr>
          <w:p w14:paraId="603193FF" w14:textId="77777777" w:rsidR="00452CE0" w:rsidRDefault="00452CE0" w:rsidP="00024A5C">
            <w:pPr>
              <w:pStyle w:val="BodyText"/>
              <w:rPr>
                <w:rFonts w:ascii="Arial" w:hAnsi="Arial" w:cs="Arial"/>
              </w:rPr>
            </w:pPr>
          </w:p>
        </w:tc>
        <w:tc>
          <w:tcPr>
            <w:tcW w:w="2880" w:type="dxa"/>
          </w:tcPr>
          <w:p w14:paraId="69077D51" w14:textId="77777777" w:rsidR="00452CE0" w:rsidRDefault="00452CE0" w:rsidP="00024A5C">
            <w:pPr>
              <w:pStyle w:val="BodyText"/>
              <w:rPr>
                <w:rFonts w:ascii="Arial" w:hAnsi="Arial" w:cs="Arial"/>
              </w:rPr>
            </w:pPr>
          </w:p>
        </w:tc>
      </w:tr>
      <w:tr w:rsidR="00452CE0" w14:paraId="25E512DD" w14:textId="77777777" w:rsidTr="00024A5C">
        <w:tc>
          <w:tcPr>
            <w:tcW w:w="1188" w:type="dxa"/>
          </w:tcPr>
          <w:p w14:paraId="6F60B122" w14:textId="77777777" w:rsidR="00452CE0" w:rsidRDefault="00452CE0" w:rsidP="00024A5C">
            <w:pPr>
              <w:pStyle w:val="BodyText"/>
              <w:rPr>
                <w:rFonts w:ascii="Arial" w:hAnsi="Arial" w:cs="Arial"/>
              </w:rPr>
            </w:pPr>
          </w:p>
        </w:tc>
        <w:tc>
          <w:tcPr>
            <w:tcW w:w="1350" w:type="dxa"/>
          </w:tcPr>
          <w:p w14:paraId="6B7850CC" w14:textId="77777777" w:rsidR="00452CE0" w:rsidRDefault="00452CE0" w:rsidP="00024A5C">
            <w:pPr>
              <w:pStyle w:val="BodyText"/>
              <w:rPr>
                <w:rFonts w:ascii="Arial" w:hAnsi="Arial" w:cs="Arial"/>
              </w:rPr>
            </w:pPr>
          </w:p>
        </w:tc>
        <w:tc>
          <w:tcPr>
            <w:tcW w:w="4590" w:type="dxa"/>
          </w:tcPr>
          <w:p w14:paraId="01C08E3C" w14:textId="77777777" w:rsidR="00452CE0" w:rsidRDefault="00452CE0" w:rsidP="00024A5C">
            <w:pPr>
              <w:pStyle w:val="BodyText"/>
              <w:rPr>
                <w:rFonts w:ascii="Arial" w:hAnsi="Arial" w:cs="Arial"/>
              </w:rPr>
            </w:pPr>
          </w:p>
        </w:tc>
        <w:tc>
          <w:tcPr>
            <w:tcW w:w="2880" w:type="dxa"/>
          </w:tcPr>
          <w:p w14:paraId="531D4B78" w14:textId="77777777" w:rsidR="00452CE0" w:rsidRDefault="00452CE0" w:rsidP="00024A5C">
            <w:pPr>
              <w:pStyle w:val="BodyText"/>
              <w:rPr>
                <w:rFonts w:ascii="Arial" w:hAnsi="Arial" w:cs="Arial"/>
              </w:rPr>
            </w:pPr>
          </w:p>
        </w:tc>
      </w:tr>
      <w:tr w:rsidR="00452CE0" w14:paraId="42622D03" w14:textId="77777777" w:rsidTr="00024A5C">
        <w:tc>
          <w:tcPr>
            <w:tcW w:w="1188" w:type="dxa"/>
          </w:tcPr>
          <w:p w14:paraId="601171B7" w14:textId="77777777" w:rsidR="00452CE0" w:rsidRDefault="00452CE0" w:rsidP="00024A5C">
            <w:pPr>
              <w:pStyle w:val="BodyText"/>
              <w:rPr>
                <w:rFonts w:ascii="Arial" w:hAnsi="Arial" w:cs="Arial"/>
              </w:rPr>
            </w:pPr>
          </w:p>
        </w:tc>
        <w:tc>
          <w:tcPr>
            <w:tcW w:w="1350" w:type="dxa"/>
          </w:tcPr>
          <w:p w14:paraId="1844539F" w14:textId="77777777" w:rsidR="00452CE0" w:rsidRDefault="00452CE0" w:rsidP="00024A5C">
            <w:pPr>
              <w:pStyle w:val="BodyText"/>
              <w:rPr>
                <w:rFonts w:ascii="Arial" w:hAnsi="Arial" w:cs="Arial"/>
              </w:rPr>
            </w:pPr>
          </w:p>
        </w:tc>
        <w:tc>
          <w:tcPr>
            <w:tcW w:w="4590" w:type="dxa"/>
          </w:tcPr>
          <w:p w14:paraId="1048C1F2" w14:textId="77777777" w:rsidR="00452CE0" w:rsidRDefault="00452CE0" w:rsidP="00024A5C">
            <w:pPr>
              <w:pStyle w:val="BodyText"/>
              <w:rPr>
                <w:rFonts w:ascii="Arial" w:hAnsi="Arial" w:cs="Arial"/>
              </w:rPr>
            </w:pPr>
          </w:p>
        </w:tc>
        <w:tc>
          <w:tcPr>
            <w:tcW w:w="2880" w:type="dxa"/>
          </w:tcPr>
          <w:p w14:paraId="524529D2" w14:textId="77777777" w:rsidR="00452CE0" w:rsidRDefault="00452CE0" w:rsidP="00024A5C">
            <w:pPr>
              <w:pStyle w:val="BodyText"/>
              <w:rPr>
                <w:rFonts w:ascii="Arial" w:hAnsi="Arial" w:cs="Arial"/>
              </w:rPr>
            </w:pPr>
          </w:p>
        </w:tc>
      </w:tr>
      <w:tr w:rsidR="00452CE0" w14:paraId="1E45F230" w14:textId="77777777" w:rsidTr="00024A5C">
        <w:tc>
          <w:tcPr>
            <w:tcW w:w="1188" w:type="dxa"/>
          </w:tcPr>
          <w:p w14:paraId="4B65B01E" w14:textId="77777777" w:rsidR="00452CE0" w:rsidRDefault="00452CE0" w:rsidP="00024A5C">
            <w:pPr>
              <w:pStyle w:val="BodyText"/>
              <w:rPr>
                <w:rFonts w:ascii="Arial" w:hAnsi="Arial" w:cs="Arial"/>
              </w:rPr>
            </w:pPr>
          </w:p>
        </w:tc>
        <w:tc>
          <w:tcPr>
            <w:tcW w:w="1350" w:type="dxa"/>
          </w:tcPr>
          <w:p w14:paraId="17225B8C" w14:textId="77777777" w:rsidR="00452CE0" w:rsidRDefault="00452CE0" w:rsidP="00024A5C">
            <w:pPr>
              <w:pStyle w:val="BodyText"/>
              <w:rPr>
                <w:rFonts w:ascii="Arial" w:hAnsi="Arial" w:cs="Arial"/>
              </w:rPr>
            </w:pPr>
          </w:p>
        </w:tc>
        <w:tc>
          <w:tcPr>
            <w:tcW w:w="4590" w:type="dxa"/>
          </w:tcPr>
          <w:p w14:paraId="1C1ECBE0" w14:textId="77777777" w:rsidR="00452CE0" w:rsidRDefault="00452CE0" w:rsidP="00024A5C">
            <w:pPr>
              <w:pStyle w:val="BodyText"/>
              <w:rPr>
                <w:rFonts w:ascii="Arial" w:hAnsi="Arial" w:cs="Arial"/>
              </w:rPr>
            </w:pPr>
          </w:p>
        </w:tc>
        <w:tc>
          <w:tcPr>
            <w:tcW w:w="2880" w:type="dxa"/>
          </w:tcPr>
          <w:p w14:paraId="648004D3" w14:textId="77777777" w:rsidR="00452CE0" w:rsidRDefault="00452CE0" w:rsidP="00024A5C">
            <w:pPr>
              <w:pStyle w:val="BodyText"/>
              <w:rPr>
                <w:rFonts w:ascii="Arial" w:hAnsi="Arial" w:cs="Arial"/>
              </w:rPr>
            </w:pPr>
          </w:p>
        </w:tc>
      </w:tr>
      <w:tr w:rsidR="00452CE0" w14:paraId="660AB46E" w14:textId="77777777" w:rsidTr="00024A5C">
        <w:tc>
          <w:tcPr>
            <w:tcW w:w="1188" w:type="dxa"/>
          </w:tcPr>
          <w:p w14:paraId="7C68E59D" w14:textId="77777777" w:rsidR="00452CE0" w:rsidRDefault="00452CE0" w:rsidP="00024A5C">
            <w:pPr>
              <w:pStyle w:val="BodyText"/>
              <w:rPr>
                <w:rFonts w:ascii="Arial" w:hAnsi="Arial" w:cs="Arial"/>
              </w:rPr>
            </w:pPr>
          </w:p>
        </w:tc>
        <w:tc>
          <w:tcPr>
            <w:tcW w:w="1350" w:type="dxa"/>
          </w:tcPr>
          <w:p w14:paraId="5F3DB17E" w14:textId="77777777" w:rsidR="00452CE0" w:rsidRDefault="00452CE0" w:rsidP="00024A5C">
            <w:pPr>
              <w:pStyle w:val="BodyText"/>
              <w:rPr>
                <w:rFonts w:ascii="Arial" w:hAnsi="Arial" w:cs="Arial"/>
              </w:rPr>
            </w:pPr>
          </w:p>
        </w:tc>
        <w:tc>
          <w:tcPr>
            <w:tcW w:w="4590" w:type="dxa"/>
          </w:tcPr>
          <w:p w14:paraId="5CCF198B" w14:textId="77777777" w:rsidR="00452CE0" w:rsidRDefault="00452CE0" w:rsidP="00024A5C">
            <w:pPr>
              <w:pStyle w:val="BodyText"/>
              <w:rPr>
                <w:rFonts w:ascii="Arial" w:hAnsi="Arial" w:cs="Arial"/>
              </w:rPr>
            </w:pPr>
          </w:p>
        </w:tc>
        <w:tc>
          <w:tcPr>
            <w:tcW w:w="2880" w:type="dxa"/>
          </w:tcPr>
          <w:p w14:paraId="1013E37C" w14:textId="77777777" w:rsidR="00452CE0" w:rsidRDefault="00452CE0" w:rsidP="00024A5C">
            <w:pPr>
              <w:pStyle w:val="BodyText"/>
              <w:rPr>
                <w:rFonts w:ascii="Arial" w:hAnsi="Arial" w:cs="Arial"/>
              </w:rPr>
            </w:pPr>
          </w:p>
        </w:tc>
      </w:tr>
      <w:tr w:rsidR="00452CE0" w14:paraId="11EAFDFC" w14:textId="77777777" w:rsidTr="00024A5C">
        <w:tc>
          <w:tcPr>
            <w:tcW w:w="1188" w:type="dxa"/>
          </w:tcPr>
          <w:p w14:paraId="43B8DC7E" w14:textId="77777777" w:rsidR="00452CE0" w:rsidRDefault="00452CE0" w:rsidP="00024A5C">
            <w:pPr>
              <w:pStyle w:val="BodyText"/>
              <w:rPr>
                <w:rFonts w:ascii="Arial" w:hAnsi="Arial" w:cs="Arial"/>
              </w:rPr>
            </w:pPr>
          </w:p>
        </w:tc>
        <w:tc>
          <w:tcPr>
            <w:tcW w:w="1350" w:type="dxa"/>
          </w:tcPr>
          <w:p w14:paraId="25EFA345" w14:textId="77777777" w:rsidR="00452CE0" w:rsidRDefault="00452CE0" w:rsidP="00024A5C">
            <w:pPr>
              <w:pStyle w:val="BodyText"/>
              <w:rPr>
                <w:rFonts w:ascii="Arial" w:hAnsi="Arial" w:cs="Arial"/>
              </w:rPr>
            </w:pPr>
          </w:p>
        </w:tc>
        <w:tc>
          <w:tcPr>
            <w:tcW w:w="4590" w:type="dxa"/>
          </w:tcPr>
          <w:p w14:paraId="75574B34" w14:textId="77777777" w:rsidR="00452CE0" w:rsidRDefault="00452CE0" w:rsidP="00024A5C">
            <w:pPr>
              <w:pStyle w:val="BodyText"/>
              <w:rPr>
                <w:rFonts w:ascii="Arial" w:hAnsi="Arial" w:cs="Arial"/>
              </w:rPr>
            </w:pPr>
          </w:p>
        </w:tc>
        <w:tc>
          <w:tcPr>
            <w:tcW w:w="2880" w:type="dxa"/>
          </w:tcPr>
          <w:p w14:paraId="30ED127C" w14:textId="77777777" w:rsidR="00452CE0" w:rsidRDefault="00452CE0" w:rsidP="00024A5C">
            <w:pPr>
              <w:pStyle w:val="BodyText"/>
              <w:rPr>
                <w:rFonts w:ascii="Arial" w:hAnsi="Arial" w:cs="Arial"/>
              </w:rPr>
            </w:pPr>
          </w:p>
        </w:tc>
      </w:tr>
      <w:tr w:rsidR="00452CE0" w14:paraId="796542AF" w14:textId="77777777" w:rsidTr="00024A5C">
        <w:tc>
          <w:tcPr>
            <w:tcW w:w="1188" w:type="dxa"/>
          </w:tcPr>
          <w:p w14:paraId="7F1E6557" w14:textId="77777777" w:rsidR="00452CE0" w:rsidRDefault="00452CE0" w:rsidP="00024A5C">
            <w:pPr>
              <w:pStyle w:val="BodyText"/>
              <w:rPr>
                <w:rFonts w:ascii="Arial" w:hAnsi="Arial" w:cs="Arial"/>
              </w:rPr>
            </w:pPr>
          </w:p>
        </w:tc>
        <w:tc>
          <w:tcPr>
            <w:tcW w:w="1350" w:type="dxa"/>
          </w:tcPr>
          <w:p w14:paraId="4C22AEAB" w14:textId="77777777" w:rsidR="00452CE0" w:rsidRDefault="00452CE0" w:rsidP="00024A5C">
            <w:pPr>
              <w:pStyle w:val="BodyText"/>
              <w:rPr>
                <w:rFonts w:ascii="Arial" w:hAnsi="Arial" w:cs="Arial"/>
              </w:rPr>
            </w:pPr>
          </w:p>
        </w:tc>
        <w:tc>
          <w:tcPr>
            <w:tcW w:w="4590" w:type="dxa"/>
          </w:tcPr>
          <w:p w14:paraId="6993BDE5" w14:textId="77777777" w:rsidR="00452CE0" w:rsidRDefault="00452CE0" w:rsidP="00024A5C">
            <w:pPr>
              <w:pStyle w:val="BodyText"/>
              <w:rPr>
                <w:rFonts w:ascii="Arial" w:hAnsi="Arial" w:cs="Arial"/>
              </w:rPr>
            </w:pPr>
          </w:p>
        </w:tc>
        <w:tc>
          <w:tcPr>
            <w:tcW w:w="2880" w:type="dxa"/>
          </w:tcPr>
          <w:p w14:paraId="63E8E9FC" w14:textId="77777777" w:rsidR="00452CE0" w:rsidRDefault="00452CE0" w:rsidP="00024A5C">
            <w:pPr>
              <w:pStyle w:val="BodyText"/>
              <w:rPr>
                <w:rFonts w:ascii="Arial" w:hAnsi="Arial" w:cs="Arial"/>
              </w:rPr>
            </w:pPr>
          </w:p>
        </w:tc>
      </w:tr>
    </w:tbl>
    <w:p w14:paraId="3CBC211F" w14:textId="77777777" w:rsidR="000C064C" w:rsidRDefault="000C064C"/>
    <w:p w14:paraId="184F6B52" w14:textId="77777777" w:rsidR="00FA56CA" w:rsidRDefault="00FA56CA"/>
    <w:p w14:paraId="39D4E016" w14:textId="77777777" w:rsidR="00802ED9" w:rsidRPr="00106173" w:rsidRDefault="00E44657" w:rsidP="00A31093">
      <w:pPr>
        <w:pStyle w:val="Heading1"/>
        <w:rPr>
          <w:rFonts w:ascii="Garamond" w:hAnsi="Garamond" w:cs="Times New Roman"/>
          <w:sz w:val="24"/>
          <w:szCs w:val="24"/>
        </w:rPr>
      </w:pPr>
      <w:bookmarkStart w:id="1" w:name="_Toc27037264"/>
      <w:r w:rsidRPr="00106173">
        <w:rPr>
          <w:rFonts w:ascii="Garamond" w:hAnsi="Garamond" w:cs="Times New Roman"/>
          <w:sz w:val="24"/>
          <w:szCs w:val="24"/>
        </w:rPr>
        <w:lastRenderedPageBreak/>
        <w:t>INTRODUCTION</w:t>
      </w:r>
      <w:bookmarkEnd w:id="1"/>
      <w:r w:rsidR="009D0F18" w:rsidRPr="00106173">
        <w:rPr>
          <w:rFonts w:ascii="Garamond" w:hAnsi="Garamond" w:cs="Times New Roman"/>
          <w:sz w:val="24"/>
          <w:szCs w:val="24"/>
        </w:rPr>
        <w:t xml:space="preserve"> </w:t>
      </w:r>
    </w:p>
    <w:p w14:paraId="36A587C8" w14:textId="77777777" w:rsidR="00572CAB" w:rsidRPr="007E023F" w:rsidRDefault="00572CAB" w:rsidP="0035638F">
      <w:pPr>
        <w:pStyle w:val="BodyText"/>
        <w:spacing w:before="0" w:after="0" w:line="240" w:lineRule="auto"/>
        <w:rPr>
          <w:rFonts w:ascii="Garamond" w:hAnsi="Garamond" w:cs="Times New Roman"/>
          <w:sz w:val="24"/>
          <w:szCs w:val="24"/>
        </w:rPr>
      </w:pPr>
    </w:p>
    <w:p w14:paraId="0756CAB1" w14:textId="77777777"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 xml:space="preserve">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Emergency Response Plan is an all-hazard plan that details the emergency procedures specific to the </w:t>
      </w:r>
      <w:r w:rsidRPr="004A07C5">
        <w:rPr>
          <w:rFonts w:ascii="Garamond" w:hAnsi="Garamond" w:cs="ArialMT"/>
          <w:b/>
          <w:sz w:val="24"/>
          <w:szCs w:val="24"/>
          <w:lang w:bidi="ar-SA"/>
        </w:rPr>
        <w:t>[Building</w:t>
      </w:r>
      <w:r w:rsidR="00904236" w:rsidRPr="004A07C5">
        <w:rPr>
          <w:rFonts w:ascii="Garamond" w:hAnsi="Garamond" w:cs="ArialMT"/>
          <w:b/>
          <w:sz w:val="24"/>
          <w:szCs w:val="24"/>
          <w:lang w:bidi="ar-SA"/>
        </w:rPr>
        <w:t xml:space="preserve"> Name</w:t>
      </w:r>
      <w:r w:rsidRPr="004A07C5">
        <w:rPr>
          <w:rFonts w:ascii="Garamond" w:hAnsi="Garamond" w:cs="ArialMT"/>
          <w:b/>
          <w:sz w:val="24"/>
          <w:szCs w:val="24"/>
          <w:lang w:bidi="ar-SA"/>
        </w:rPr>
        <w:t>].</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 xml:space="preserve">rs of the </w:t>
      </w:r>
      <w:r w:rsidR="00EC4323" w:rsidRPr="004A07C5">
        <w:rPr>
          <w:rFonts w:ascii="Garamond" w:hAnsi="Garamond" w:cstheme="minorHAnsi"/>
          <w:b/>
          <w:sz w:val="24"/>
          <w:szCs w:val="24"/>
        </w:rPr>
        <w:t>[</w:t>
      </w:r>
      <w:r w:rsidR="00BC616D"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BC616D" w:rsidRPr="004A07C5">
        <w:rPr>
          <w:rFonts w:ascii="Garamond" w:hAnsi="Garamond" w:cstheme="minorHAnsi"/>
          <w:b/>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w:t>
      </w:r>
      <w:r w:rsidR="009D0F18" w:rsidRPr="004A07C5">
        <w:rPr>
          <w:rFonts w:ascii="Garamond" w:hAnsi="Garamond" w:cstheme="minorHAnsi"/>
          <w:b/>
          <w:sz w:val="24"/>
          <w:szCs w:val="24"/>
        </w:rPr>
        <w:t>[Building</w:t>
      </w:r>
      <w:r w:rsidR="00904236" w:rsidRPr="004A07C5">
        <w:rPr>
          <w:rFonts w:ascii="Garamond" w:hAnsi="Garamond" w:cstheme="minorHAnsi"/>
          <w:b/>
          <w:sz w:val="24"/>
          <w:szCs w:val="24"/>
        </w:rPr>
        <w:t xml:space="preserve"> Name</w:t>
      </w:r>
      <w:r w:rsidR="009D0F18" w:rsidRPr="004A07C5">
        <w:rPr>
          <w:rFonts w:ascii="Garamond" w:hAnsi="Garamond" w:cstheme="minorHAnsi"/>
          <w:b/>
          <w:sz w:val="24"/>
          <w:szCs w:val="24"/>
        </w:rPr>
        <w:t>]</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14:paraId="27AAA345" w14:textId="77777777"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14:paraId="58466608" w14:textId="77777777" w:rsidR="00B2768B" w:rsidRPr="00106173" w:rsidRDefault="003B44B4" w:rsidP="00EE2B4F">
      <w:pPr>
        <w:pStyle w:val="Heading1"/>
        <w:rPr>
          <w:rFonts w:ascii="Garamond" w:hAnsi="Garamond" w:cs="Times New Roman"/>
          <w:sz w:val="24"/>
          <w:szCs w:val="24"/>
        </w:rPr>
      </w:pPr>
      <w:bookmarkStart w:id="2" w:name="_Toc27037265"/>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2"/>
    </w:p>
    <w:p w14:paraId="1FC52430" w14:textId="77777777" w:rsidR="00EE2B4F" w:rsidRDefault="00EE2B4F" w:rsidP="00EE2B4F">
      <w:pPr>
        <w:pStyle w:val="LetterText"/>
        <w:spacing w:after="0" w:line="360" w:lineRule="auto"/>
        <w:jc w:val="left"/>
        <w:rPr>
          <w:rFonts w:ascii="Garamond" w:hAnsi="Garamond"/>
          <w:szCs w:val="24"/>
        </w:rPr>
      </w:pPr>
    </w:p>
    <w:p w14:paraId="690A12C3" w14:textId="77777777"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14:paraId="427EAE10" w14:textId="77777777"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14:paraId="10E872E2" w14:textId="77777777"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14:paraId="408BFE20" w14:textId="77777777"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14:paraId="55A0EA0A" w14:textId="77777777"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14:paraId="193F685D" w14:textId="77777777"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14:paraId="30936C63" w14:textId="77777777"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14:paraId="22B1D913" w14:textId="77777777"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14:paraId="1BE16FD7" w14:textId="77777777" w:rsidR="00C86BDE" w:rsidRPr="007E023F" w:rsidRDefault="00C86BDE" w:rsidP="00C86BDE">
      <w:pPr>
        <w:pStyle w:val="Heading1"/>
        <w:rPr>
          <w:rFonts w:ascii="Garamond" w:hAnsi="Garamond" w:cs="Times New Roman"/>
          <w:sz w:val="24"/>
          <w:szCs w:val="24"/>
        </w:rPr>
      </w:pPr>
      <w:bookmarkStart w:id="3" w:name="_Toc27037266"/>
      <w:r w:rsidRPr="00106173">
        <w:rPr>
          <w:rFonts w:ascii="Garamond" w:hAnsi="Garamond" w:cs="Times New Roman"/>
          <w:sz w:val="24"/>
          <w:szCs w:val="24"/>
        </w:rPr>
        <w:t>NATIONAL INCIDENT MANAGEMENT SYSTEM (NIMS) OVERVIEW</w:t>
      </w:r>
      <w:bookmarkEnd w:id="3"/>
    </w:p>
    <w:p w14:paraId="328C5EF4" w14:textId="77777777"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14:paraId="4E2373EE" w14:textId="77777777"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14:paraId="412361A1"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0565341C" w14:textId="6AB4C468" w:rsidR="008D0CA3" w:rsidRDefault="6DCCD50B" w:rsidP="6DCCD50B">
      <w:pPr>
        <w:autoSpaceDE w:val="0"/>
        <w:autoSpaceDN w:val="0"/>
        <w:adjustRightInd w:val="0"/>
        <w:spacing w:before="0" w:after="0" w:line="360" w:lineRule="auto"/>
        <w:rPr>
          <w:rFonts w:ascii="Garamond" w:hAnsi="Garamond" w:cs="Times New Roman"/>
          <w:sz w:val="24"/>
          <w:szCs w:val="24"/>
        </w:rPr>
      </w:pPr>
      <w:r w:rsidRPr="6DCCD50B">
        <w:rPr>
          <w:rFonts w:ascii="Garamond" w:hAnsi="Garamond" w:cs="Times New Roman"/>
          <w:sz w:val="24"/>
          <w:szCs w:val="24"/>
        </w:rPr>
        <w:t>One major component of NIMS is the Incident Command System (ICS). ICS is a management tool that includes 14 key features that has become the standard for managing emergencies across the country. ICS may be used for planned events, natural disasters, and acts of terrorism. This response plan is in compliance with NIMS and the 14 features of ICS (</w:t>
      </w:r>
      <w:hyperlink r:id="rId14" w:history="1">
        <w:r w:rsidR="005602CF" w:rsidRPr="00CC0754">
          <w:rPr>
            <w:rStyle w:val="Hyperlink"/>
            <w:rFonts w:ascii="Garamond" w:eastAsia="Garamond" w:hAnsi="Garamond" w:cs="Garamond"/>
            <w:color w:val="0070C0"/>
            <w:sz w:val="24"/>
            <w:szCs w:val="24"/>
          </w:rPr>
          <w:t>https://www.uh.edu/emergency-management/training-and-outreach/nims/</w:t>
        </w:r>
      </w:hyperlink>
      <w:r w:rsidRPr="00E76E86">
        <w:rPr>
          <w:rFonts w:ascii="Garamond" w:hAnsi="Garamond" w:cs="Times New Roman"/>
          <w:color w:val="0070C0"/>
          <w:sz w:val="24"/>
          <w:szCs w:val="24"/>
        </w:rPr>
        <w:t>).</w:t>
      </w:r>
    </w:p>
    <w:p w14:paraId="168CC8C0" w14:textId="77777777" w:rsidR="00D33B6C" w:rsidRDefault="00D33B6C" w:rsidP="008D0CA3">
      <w:pPr>
        <w:autoSpaceDE w:val="0"/>
        <w:autoSpaceDN w:val="0"/>
        <w:adjustRightInd w:val="0"/>
        <w:spacing w:before="0" w:after="0" w:line="360" w:lineRule="auto"/>
        <w:rPr>
          <w:rFonts w:ascii="Garamond" w:hAnsi="Garamond" w:cs="Times New Roman"/>
          <w:sz w:val="24"/>
          <w:szCs w:val="24"/>
        </w:rPr>
      </w:pPr>
    </w:p>
    <w:p w14:paraId="31FE3888" w14:textId="77777777"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14:paraId="00CB7787"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14:paraId="18B51969"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14:paraId="769CA0CB" w14:textId="77777777"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14:paraId="71D1744E" w14:textId="77777777" w:rsidR="00B33833" w:rsidRDefault="00B33833" w:rsidP="004118D6">
      <w:pPr>
        <w:autoSpaceDE w:val="0"/>
        <w:autoSpaceDN w:val="0"/>
        <w:adjustRightInd w:val="0"/>
        <w:spacing w:before="0" w:after="0" w:line="360" w:lineRule="auto"/>
        <w:rPr>
          <w:rFonts w:ascii="Garamond" w:hAnsi="Garamond" w:cstheme="minorHAnsi"/>
          <w:sz w:val="24"/>
          <w:szCs w:val="24"/>
        </w:rPr>
      </w:pPr>
    </w:p>
    <w:p w14:paraId="0B67D3CB" w14:textId="77777777"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14:paraId="2934C52D" w14:textId="77777777"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14:paraId="687D0C30"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14:paraId="20497A29" w14:textId="77777777"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14:paraId="3DE03FE0" w14:textId="77777777"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14:paraId="5EFF4B11" w14:textId="77777777" w:rsidR="003B2747" w:rsidRPr="007E023F" w:rsidRDefault="00C86BDE" w:rsidP="003B2747">
      <w:pPr>
        <w:pStyle w:val="Heading1"/>
        <w:rPr>
          <w:rFonts w:ascii="Garamond" w:hAnsi="Garamond" w:cs="Times New Roman"/>
          <w:sz w:val="24"/>
          <w:szCs w:val="24"/>
        </w:rPr>
      </w:pPr>
      <w:bookmarkStart w:id="4" w:name="_Toc27037267"/>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4"/>
    </w:p>
    <w:p w14:paraId="02EFAB17" w14:textId="77777777" w:rsidR="00D45768" w:rsidRDefault="00D45768" w:rsidP="00D45768">
      <w:pPr>
        <w:autoSpaceDE w:val="0"/>
        <w:autoSpaceDN w:val="0"/>
        <w:adjustRightInd w:val="0"/>
        <w:spacing w:before="0" w:after="0" w:line="360" w:lineRule="auto"/>
        <w:rPr>
          <w:rFonts w:ascii="Garamond" w:hAnsi="Garamond" w:cstheme="minorHAnsi"/>
          <w:sz w:val="24"/>
          <w:szCs w:val="24"/>
        </w:rPr>
      </w:pPr>
    </w:p>
    <w:p w14:paraId="3F8331A6" w14:textId="77777777" w:rsidR="00D7428F" w:rsidRDefault="00D7428F"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REPORTING AN EMERGENCY</w:t>
      </w:r>
    </w:p>
    <w:p w14:paraId="2714922A"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5B380C1B"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r w:rsidRPr="00D7428F">
        <w:rPr>
          <w:rFonts w:ascii="Garamond" w:hAnsi="Garamond" w:cstheme="minorHAnsi"/>
          <w:sz w:val="24"/>
          <w:szCs w:val="24"/>
        </w:rPr>
        <w:t>Contact UH Police at 713-743-3333 or dial 911</w:t>
      </w:r>
    </w:p>
    <w:p w14:paraId="1035402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Tell the dispatcher exactly where you are, including building name and room number</w:t>
      </w:r>
    </w:p>
    <w:p w14:paraId="65EAD190"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Give your full name and telephone number</w:t>
      </w:r>
    </w:p>
    <w:p w14:paraId="7C766065"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Describe the nature of the emergency clearly and accurately</w:t>
      </w:r>
    </w:p>
    <w:p w14:paraId="645CEFC9"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Do not hang up unless your safety is threatened or you are told to do so</w:t>
      </w:r>
    </w:p>
    <w:p w14:paraId="5C67DDD7" w14:textId="77777777" w:rsidR="00D7428F" w:rsidRP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If possible have someone watch for arrival of emergency personnel and direct them</w:t>
      </w:r>
    </w:p>
    <w:p w14:paraId="17B6698F" w14:textId="77777777" w:rsidR="00D7428F" w:rsidRDefault="00D7428F" w:rsidP="00D7428F">
      <w:pPr>
        <w:pStyle w:val="ListParagraph"/>
        <w:numPr>
          <w:ilvl w:val="0"/>
          <w:numId w:val="40"/>
        </w:numPr>
        <w:spacing w:before="0" w:after="0" w:line="360" w:lineRule="auto"/>
        <w:rPr>
          <w:rFonts w:ascii="Garamond" w:hAnsi="Garamond"/>
          <w:sz w:val="24"/>
          <w:szCs w:val="24"/>
        </w:rPr>
      </w:pPr>
      <w:r w:rsidRPr="00D7428F">
        <w:rPr>
          <w:rFonts w:ascii="Garamond" w:hAnsi="Garamond"/>
          <w:sz w:val="24"/>
          <w:szCs w:val="24"/>
        </w:rPr>
        <w:t>After emergency personnel arrive, stay out of the way and follow all directives given</w:t>
      </w:r>
    </w:p>
    <w:p w14:paraId="12AEBD8D" w14:textId="53E11591" w:rsidR="006753BF" w:rsidRDefault="006753BF" w:rsidP="006753BF">
      <w:pPr>
        <w:spacing w:before="0" w:after="0" w:line="360" w:lineRule="auto"/>
        <w:rPr>
          <w:rFonts w:ascii="Garamond" w:hAnsi="Garamond"/>
          <w:sz w:val="24"/>
          <w:szCs w:val="24"/>
        </w:rPr>
      </w:pPr>
      <w:r>
        <w:rPr>
          <w:rFonts w:ascii="Garamond" w:hAnsi="Garamond"/>
          <w:sz w:val="24"/>
          <w:szCs w:val="24"/>
        </w:rPr>
        <w:t xml:space="preserve">For Building Specific Emergencies, please </w:t>
      </w:r>
      <w:r w:rsidR="00255FC7">
        <w:rPr>
          <w:rFonts w:ascii="Garamond" w:hAnsi="Garamond"/>
          <w:sz w:val="24"/>
          <w:szCs w:val="24"/>
        </w:rPr>
        <w:t>also notify</w:t>
      </w:r>
      <w:r>
        <w:rPr>
          <w:rFonts w:ascii="Garamond" w:hAnsi="Garamond"/>
          <w:sz w:val="24"/>
          <w:szCs w:val="24"/>
        </w:rPr>
        <w:t xml:space="preserve"> the following building contacts </w:t>
      </w:r>
      <w:r w:rsidRPr="006753BF">
        <w:rPr>
          <w:rFonts w:ascii="Garamond" w:hAnsi="Garamond"/>
          <w:b/>
          <w:sz w:val="24"/>
          <w:szCs w:val="24"/>
        </w:rPr>
        <w:t>[Or include specific actions/plans you require for building occupants]</w:t>
      </w:r>
      <w:r>
        <w:rPr>
          <w:rFonts w:ascii="Garamond" w:hAnsi="Garamond"/>
          <w:sz w:val="24"/>
          <w:szCs w:val="24"/>
        </w:rPr>
        <w:t>:</w:t>
      </w:r>
    </w:p>
    <w:p w14:paraId="6875D271" w14:textId="39D97D4B" w:rsid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52ECA453" w14:textId="0AA16BDB" w:rsidR="006753BF" w:rsidRPr="006753BF" w:rsidRDefault="006753BF" w:rsidP="006753BF">
      <w:pPr>
        <w:pStyle w:val="ListParagraph"/>
        <w:numPr>
          <w:ilvl w:val="0"/>
          <w:numId w:val="43"/>
        </w:numPr>
        <w:spacing w:before="0" w:after="0" w:line="360" w:lineRule="auto"/>
        <w:rPr>
          <w:rFonts w:ascii="Garamond" w:hAnsi="Garamond"/>
          <w:sz w:val="24"/>
          <w:szCs w:val="24"/>
        </w:rPr>
      </w:pPr>
      <w:r>
        <w:rPr>
          <w:rFonts w:ascii="Garamond" w:hAnsi="Garamond"/>
          <w:sz w:val="24"/>
          <w:szCs w:val="24"/>
        </w:rPr>
        <w:t>[</w:t>
      </w:r>
      <w:r w:rsidRPr="006753BF">
        <w:rPr>
          <w:rFonts w:ascii="Garamond" w:hAnsi="Garamond"/>
          <w:b/>
          <w:sz w:val="24"/>
          <w:szCs w:val="24"/>
        </w:rPr>
        <w:t>Name</w:t>
      </w:r>
      <w:r>
        <w:rPr>
          <w:rFonts w:ascii="Garamond" w:hAnsi="Garamond"/>
          <w:sz w:val="24"/>
          <w:szCs w:val="24"/>
        </w:rPr>
        <w:t>] at [</w:t>
      </w:r>
      <w:r w:rsidRPr="006753BF">
        <w:rPr>
          <w:rFonts w:ascii="Garamond" w:hAnsi="Garamond"/>
          <w:b/>
          <w:sz w:val="24"/>
          <w:szCs w:val="24"/>
        </w:rPr>
        <w:t>Phone</w:t>
      </w:r>
      <w:r>
        <w:rPr>
          <w:rFonts w:ascii="Garamond" w:hAnsi="Garamond"/>
          <w:sz w:val="24"/>
          <w:szCs w:val="24"/>
        </w:rPr>
        <w:t xml:space="preserve"> </w:t>
      </w:r>
      <w:r w:rsidRPr="006753BF">
        <w:rPr>
          <w:rFonts w:ascii="Garamond" w:hAnsi="Garamond"/>
          <w:b/>
          <w:sz w:val="24"/>
          <w:szCs w:val="24"/>
        </w:rPr>
        <w:t>Number</w:t>
      </w:r>
      <w:r>
        <w:rPr>
          <w:rFonts w:ascii="Garamond" w:hAnsi="Garamond"/>
          <w:sz w:val="24"/>
          <w:szCs w:val="24"/>
        </w:rPr>
        <w:t>]</w:t>
      </w:r>
    </w:p>
    <w:p w14:paraId="4BFC4E5E" w14:textId="77777777" w:rsidR="00D7428F" w:rsidRDefault="00D7428F" w:rsidP="00D7428F">
      <w:pPr>
        <w:autoSpaceDE w:val="0"/>
        <w:autoSpaceDN w:val="0"/>
        <w:adjustRightInd w:val="0"/>
        <w:spacing w:before="0" w:after="0" w:line="360" w:lineRule="auto"/>
        <w:rPr>
          <w:rFonts w:ascii="Garamond" w:hAnsi="Garamond" w:cstheme="minorHAnsi"/>
          <w:sz w:val="24"/>
          <w:szCs w:val="24"/>
        </w:rPr>
      </w:pPr>
    </w:p>
    <w:p w14:paraId="740C2F92" w14:textId="77777777" w:rsidR="006753BF" w:rsidRDefault="006753BF" w:rsidP="00D7428F">
      <w:pPr>
        <w:autoSpaceDE w:val="0"/>
        <w:autoSpaceDN w:val="0"/>
        <w:adjustRightInd w:val="0"/>
        <w:spacing w:before="0" w:after="0" w:line="360" w:lineRule="auto"/>
        <w:rPr>
          <w:rFonts w:ascii="Garamond" w:hAnsi="Garamond" w:cstheme="minorHAnsi"/>
          <w:sz w:val="24"/>
          <w:szCs w:val="24"/>
        </w:rPr>
      </w:pPr>
    </w:p>
    <w:p w14:paraId="29574790" w14:textId="7D054E76" w:rsidR="00D45768" w:rsidRDefault="00255FC7"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fire </w:t>
      </w:r>
      <w:r w:rsidR="00D45768">
        <w:rPr>
          <w:rFonts w:ascii="Garamond" w:hAnsi="Garamond" w:cs="Times New Roman"/>
          <w:b/>
          <w:color w:val="auto"/>
          <w:sz w:val="24"/>
          <w:szCs w:val="24"/>
        </w:rPr>
        <w:t>EVACUATION</w:t>
      </w:r>
    </w:p>
    <w:p w14:paraId="146129DE" w14:textId="77777777" w:rsidR="00733AEE" w:rsidRPr="00733AEE" w:rsidRDefault="00733AEE" w:rsidP="00733AEE">
      <w:pPr>
        <w:spacing w:before="0" w:after="0" w:line="360" w:lineRule="auto"/>
        <w:rPr>
          <w:rFonts w:ascii="Garamond" w:hAnsi="Garamond"/>
          <w:sz w:val="24"/>
          <w:szCs w:val="24"/>
        </w:rPr>
      </w:pPr>
    </w:p>
    <w:p w14:paraId="6E8FF938" w14:textId="27CCA10E"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If the fire alarm is not sounding, activate the nearest </w:t>
      </w:r>
      <w:r w:rsidR="007327BF">
        <w:rPr>
          <w:rFonts w:ascii="Garamond" w:hAnsi="Garamond"/>
          <w:sz w:val="24"/>
          <w:szCs w:val="24"/>
        </w:rPr>
        <w:t xml:space="preserve">fire </w:t>
      </w:r>
      <w:r w:rsidRPr="007A629F">
        <w:rPr>
          <w:rFonts w:ascii="Garamond" w:hAnsi="Garamond"/>
          <w:sz w:val="24"/>
          <w:szCs w:val="24"/>
        </w:rPr>
        <w:t>alarm pull station</w:t>
      </w:r>
    </w:p>
    <w:p w14:paraId="2458D5CD"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 xml:space="preserve">Call </w:t>
      </w:r>
      <w:r w:rsidR="005A4F4F">
        <w:rPr>
          <w:rFonts w:ascii="Garamond" w:hAnsi="Garamond"/>
          <w:sz w:val="24"/>
          <w:szCs w:val="24"/>
        </w:rPr>
        <w:t xml:space="preserve">UHPD at </w:t>
      </w:r>
      <w:r w:rsidRPr="007A629F">
        <w:rPr>
          <w:rFonts w:ascii="Garamond" w:hAnsi="Garamond"/>
          <w:sz w:val="24"/>
          <w:szCs w:val="24"/>
        </w:rPr>
        <w:t>713-743-3333 or 911 to report the fire</w:t>
      </w:r>
    </w:p>
    <w:p w14:paraId="0DCD4E38" w14:textId="704B5A58"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 xml:space="preserve">Check immediate area for other employees who may not be aware of the </w:t>
      </w:r>
      <w:r w:rsidR="007327BF">
        <w:rPr>
          <w:rFonts w:ascii="Garamond" w:hAnsi="Garamond"/>
          <w:sz w:val="24"/>
          <w:szCs w:val="24"/>
        </w:rPr>
        <w:t xml:space="preserve">fire </w:t>
      </w:r>
      <w:r w:rsidRPr="004D78DD">
        <w:rPr>
          <w:rFonts w:ascii="Garamond" w:hAnsi="Garamond"/>
          <w:sz w:val="24"/>
          <w:szCs w:val="24"/>
        </w:rPr>
        <w:t>alarm and warn them.</w:t>
      </w:r>
    </w:p>
    <w:p w14:paraId="183E7025" w14:textId="5EE3DD1B"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Accompany or assist personnel</w:t>
      </w:r>
      <w:r w:rsidR="007327BF">
        <w:rPr>
          <w:rFonts w:ascii="Garamond" w:hAnsi="Garamond"/>
          <w:sz w:val="24"/>
          <w:szCs w:val="24"/>
        </w:rPr>
        <w:t xml:space="preserve"> with mobility issues</w:t>
      </w:r>
      <w:r w:rsidRPr="004D78DD">
        <w:rPr>
          <w:rFonts w:ascii="Garamond" w:hAnsi="Garamond"/>
          <w:sz w:val="24"/>
          <w:szCs w:val="24"/>
        </w:rPr>
        <w:t>, visitors and any co-workers who appear to need calm direction or assistance</w:t>
      </w:r>
    </w:p>
    <w:p w14:paraId="2E60FEF4"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Leave the area and take personal items with you.</w:t>
      </w:r>
    </w:p>
    <w:p w14:paraId="5A21A35E"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Shut all doors behind you as you leave. Closed doors can slow the spread of fire, smoke and water.</w:t>
      </w:r>
    </w:p>
    <w:p w14:paraId="578526FD" w14:textId="77777777" w:rsidR="004D78DD" w:rsidRP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19F60292" w14:textId="2A358995" w:rsidR="004D78DD" w:rsidRDefault="004D78DD" w:rsidP="004D78DD">
      <w:pPr>
        <w:pStyle w:val="ListParagraph"/>
        <w:numPr>
          <w:ilvl w:val="0"/>
          <w:numId w:val="40"/>
        </w:numPr>
        <w:spacing w:before="0" w:after="0" w:line="360" w:lineRule="auto"/>
        <w:rPr>
          <w:rFonts w:ascii="Garamond" w:hAnsi="Garamond"/>
          <w:sz w:val="24"/>
          <w:szCs w:val="24"/>
        </w:rPr>
      </w:pPr>
      <w:r w:rsidRPr="004D78DD">
        <w:rPr>
          <w:rFonts w:ascii="Garamond" w:hAnsi="Garamond"/>
          <w:sz w:val="24"/>
          <w:szCs w:val="24"/>
        </w:rPr>
        <w:t>Never use an elevator during a fire emergency. An elevator might be called or sent to the fire floor thus exposing passengers to deadly heat and gases.</w:t>
      </w:r>
    </w:p>
    <w:p w14:paraId="1DA19B17"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Do not re-enter the building until authorized to do so by emergency personnel</w:t>
      </w:r>
      <w:r w:rsidR="007A629F">
        <w:rPr>
          <w:rFonts w:ascii="Garamond" w:hAnsi="Garamond"/>
          <w:sz w:val="24"/>
          <w:szCs w:val="24"/>
        </w:rPr>
        <w:t xml:space="preserve">. </w:t>
      </w:r>
      <w:r w:rsidRPr="007A629F">
        <w:rPr>
          <w:rFonts w:ascii="Garamond" w:hAnsi="Garamond"/>
          <w:sz w:val="24"/>
          <w:szCs w:val="24"/>
        </w:rPr>
        <w:t>Never assume an alarm is false</w:t>
      </w:r>
    </w:p>
    <w:p w14:paraId="0F32D189" w14:textId="77777777" w:rsidR="00CE2D66" w:rsidRPr="007A629F"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unable to exit the building, go to nearest exit stairwell or safe area of refuge and call 713-743-3333 or 911 to report your location</w:t>
      </w:r>
    </w:p>
    <w:p w14:paraId="2B9D2BFE" w14:textId="77777777" w:rsidR="00D45768" w:rsidRDefault="00CE2D66" w:rsidP="007A629F">
      <w:pPr>
        <w:pStyle w:val="ListParagraph"/>
        <w:numPr>
          <w:ilvl w:val="0"/>
          <w:numId w:val="40"/>
        </w:numPr>
        <w:spacing w:before="0" w:after="0" w:line="360" w:lineRule="auto"/>
        <w:rPr>
          <w:rFonts w:ascii="Garamond" w:hAnsi="Garamond"/>
          <w:sz w:val="24"/>
          <w:szCs w:val="24"/>
        </w:rPr>
      </w:pPr>
      <w:r w:rsidRPr="007A629F">
        <w:rPr>
          <w:rFonts w:ascii="Garamond" w:hAnsi="Garamond"/>
          <w:sz w:val="24"/>
          <w:szCs w:val="24"/>
        </w:rPr>
        <w:t>If trained, use a fire extinguisher if the fire is small and contained,</w:t>
      </w:r>
      <w:r w:rsidR="007A629F" w:rsidRPr="007A629F">
        <w:rPr>
          <w:rFonts w:ascii="Garamond" w:hAnsi="Garamond"/>
          <w:sz w:val="24"/>
          <w:szCs w:val="24"/>
        </w:rPr>
        <w:t xml:space="preserve"> </w:t>
      </w:r>
      <w:r w:rsidRPr="007A629F">
        <w:rPr>
          <w:rFonts w:ascii="Garamond" w:hAnsi="Garamond"/>
          <w:sz w:val="24"/>
          <w:szCs w:val="24"/>
        </w:rPr>
        <w:t>and the room is not filled with smoke</w:t>
      </w:r>
      <w:r w:rsidRPr="007A629F" w:rsidDel="00CE2D66">
        <w:rPr>
          <w:rFonts w:ascii="Garamond" w:hAnsi="Garamond"/>
          <w:sz w:val="24"/>
          <w:szCs w:val="24"/>
        </w:rPr>
        <w:t xml:space="preserve"> </w:t>
      </w:r>
    </w:p>
    <w:p w14:paraId="3FF3D2AC" w14:textId="253BCCB0" w:rsidR="00C63FCB" w:rsidRDefault="00C63FCB" w:rsidP="007A629F">
      <w:pPr>
        <w:pStyle w:val="ListParagraph"/>
        <w:numPr>
          <w:ilvl w:val="0"/>
          <w:numId w:val="40"/>
        </w:numPr>
        <w:spacing w:before="0" w:after="0" w:line="360" w:lineRule="auto"/>
        <w:rPr>
          <w:rFonts w:ascii="Garamond" w:hAnsi="Garamond"/>
          <w:sz w:val="24"/>
          <w:szCs w:val="24"/>
        </w:rPr>
      </w:pPr>
      <w:r>
        <w:rPr>
          <w:rFonts w:ascii="Garamond" w:hAnsi="Garamond"/>
          <w:sz w:val="24"/>
          <w:szCs w:val="24"/>
        </w:rPr>
        <w:t>Make sure you know at least two eme</w:t>
      </w:r>
      <w:r w:rsidR="004D78DD">
        <w:rPr>
          <w:rFonts w:ascii="Garamond" w:hAnsi="Garamond"/>
          <w:sz w:val="24"/>
          <w:szCs w:val="24"/>
        </w:rPr>
        <w:t>rgency exits for your building</w:t>
      </w:r>
    </w:p>
    <w:p w14:paraId="4CCFB1BA" w14:textId="6DEBB741" w:rsidR="004A07C5" w:rsidRDefault="004D78DD" w:rsidP="004A07C5">
      <w:pPr>
        <w:pStyle w:val="ListParagraph"/>
        <w:numPr>
          <w:ilvl w:val="0"/>
          <w:numId w:val="41"/>
        </w:numPr>
        <w:spacing w:before="0" w:after="0" w:line="360" w:lineRule="auto"/>
        <w:rPr>
          <w:rFonts w:ascii="Garamond" w:hAnsi="Garamond"/>
          <w:sz w:val="24"/>
          <w:szCs w:val="24"/>
        </w:rPr>
      </w:pPr>
      <w:r>
        <w:rPr>
          <w:rFonts w:ascii="Garamond" w:hAnsi="Garamond"/>
          <w:sz w:val="24"/>
          <w:szCs w:val="24"/>
        </w:rPr>
        <w:t>Two</w:t>
      </w:r>
      <w:r w:rsidR="004A07C5">
        <w:rPr>
          <w:rFonts w:ascii="Garamond" w:hAnsi="Garamond"/>
          <w:sz w:val="24"/>
          <w:szCs w:val="24"/>
        </w:rPr>
        <w:t xml:space="preserve"> Assembly/Meeting Area</w:t>
      </w:r>
      <w:r w:rsidR="00955680">
        <w:rPr>
          <w:rFonts w:ascii="Garamond" w:hAnsi="Garamond"/>
          <w:sz w:val="24"/>
          <w:szCs w:val="24"/>
        </w:rPr>
        <w:t>s for the building are</w:t>
      </w:r>
      <w:r w:rsidR="004A07C5">
        <w:rPr>
          <w:rFonts w:ascii="Garamond" w:hAnsi="Garamond"/>
          <w:sz w:val="24"/>
          <w:szCs w:val="24"/>
        </w:rPr>
        <w:t xml:space="preserve"> located here:</w:t>
      </w:r>
    </w:p>
    <w:p w14:paraId="56E21DF0" w14:textId="71A9F0F1" w:rsidR="004A07C5" w:rsidRDefault="004A07C5"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w:t>
      </w:r>
      <w:r w:rsidR="00C63FCB">
        <w:rPr>
          <w:rFonts w:ascii="Garamond" w:hAnsi="Garamond"/>
          <w:sz w:val="24"/>
          <w:szCs w:val="24"/>
        </w:rPr>
        <w:t xml:space="preserve"> (Near – not near a </w:t>
      </w:r>
      <w:r w:rsidR="001F431A">
        <w:rPr>
          <w:rFonts w:ascii="Garamond" w:hAnsi="Garamond"/>
          <w:sz w:val="24"/>
          <w:szCs w:val="24"/>
        </w:rPr>
        <w:t>Fire Department (</w:t>
      </w:r>
      <w:r w:rsidR="00C63FCB">
        <w:rPr>
          <w:rFonts w:ascii="Garamond" w:hAnsi="Garamond"/>
          <w:sz w:val="24"/>
          <w:szCs w:val="24"/>
        </w:rPr>
        <w:t>FDC</w:t>
      </w:r>
      <w:r w:rsidR="001F431A">
        <w:rPr>
          <w:rFonts w:ascii="Garamond" w:hAnsi="Garamond"/>
          <w:sz w:val="24"/>
          <w:szCs w:val="24"/>
        </w:rPr>
        <w:t>)</w:t>
      </w:r>
      <w:r w:rsidR="00C63FCB">
        <w:rPr>
          <w:rFonts w:ascii="Garamond" w:hAnsi="Garamond"/>
          <w:sz w:val="24"/>
          <w:szCs w:val="24"/>
        </w:rPr>
        <w:t xml:space="preserve"> Connection)</w:t>
      </w:r>
    </w:p>
    <w:p w14:paraId="5DAC0D74" w14:textId="423A9EFB" w:rsidR="00955680" w:rsidRDefault="00955680" w:rsidP="004A07C5">
      <w:pPr>
        <w:pStyle w:val="ListParagraph"/>
        <w:numPr>
          <w:ilvl w:val="1"/>
          <w:numId w:val="41"/>
        </w:numPr>
        <w:spacing w:before="0" w:after="0" w:line="360" w:lineRule="auto"/>
        <w:rPr>
          <w:rFonts w:ascii="Garamond" w:hAnsi="Garamond"/>
          <w:sz w:val="24"/>
          <w:szCs w:val="24"/>
        </w:rPr>
      </w:pPr>
      <w:r>
        <w:rPr>
          <w:rFonts w:ascii="Garamond" w:hAnsi="Garamond"/>
          <w:sz w:val="24"/>
          <w:szCs w:val="24"/>
        </w:rPr>
        <w:t>___________________________ (Far)</w:t>
      </w:r>
    </w:p>
    <w:p w14:paraId="0F99EFB7" w14:textId="39822D17" w:rsidR="009821A3" w:rsidRPr="009821A3" w:rsidRDefault="009821A3" w:rsidP="009821A3">
      <w:pPr>
        <w:numPr>
          <w:ilvl w:val="0"/>
          <w:numId w:val="41"/>
        </w:numPr>
        <w:spacing w:before="0" w:after="0" w:line="240" w:lineRule="auto"/>
        <w:contextualSpacing/>
        <w:rPr>
          <w:rFonts w:ascii="Garamond" w:hAnsi="Garamond" w:cs="Times New Roman"/>
          <w:sz w:val="24"/>
          <w:szCs w:val="24"/>
        </w:rPr>
      </w:pPr>
      <w:r w:rsidRPr="009821A3">
        <w:rPr>
          <w:rFonts w:ascii="Garamond" w:hAnsi="Garamond" w:cs="Times New Roman"/>
          <w:sz w:val="24"/>
          <w:szCs w:val="24"/>
        </w:rPr>
        <w:t>Emergency P</w:t>
      </w:r>
      <w:r>
        <w:rPr>
          <w:rFonts w:ascii="Garamond" w:hAnsi="Garamond" w:cs="Times New Roman"/>
          <w:sz w:val="24"/>
          <w:szCs w:val="24"/>
        </w:rPr>
        <w:t>rocedures for Disabled Individuals</w:t>
      </w:r>
    </w:p>
    <w:p w14:paraId="1F8DFAC0" w14:textId="77777777" w:rsidR="009821A3" w:rsidRPr="009821A3" w:rsidRDefault="009821A3" w:rsidP="009821A3">
      <w:pPr>
        <w:spacing w:before="0" w:after="0" w:line="240" w:lineRule="auto"/>
        <w:ind w:left="1440"/>
        <w:contextualSpacing/>
        <w:rPr>
          <w:rFonts w:ascii="Garamond" w:hAnsi="Garamond" w:cs="Times New Roman"/>
          <w:sz w:val="24"/>
          <w:szCs w:val="24"/>
        </w:rPr>
      </w:pPr>
    </w:p>
    <w:p w14:paraId="24D9653A"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the fire is not on the same floor as the disabled person, close all doors and wait for assistance. </w:t>
      </w:r>
    </w:p>
    <w:p w14:paraId="430D34DE"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One person should stay with the disabled individuals while another person reports to the University Police. </w:t>
      </w:r>
    </w:p>
    <w:p w14:paraId="6CB1F778" w14:textId="77777777"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Hearing-impaired and visually impaired persons need only one person assigned to assist them during an evacuation. They must be notified of fire alarms and guided to safe escapes routes. </w:t>
      </w:r>
    </w:p>
    <w:p w14:paraId="5DF1E1D1" w14:textId="04E2923A" w:rsidR="009821A3" w:rsidRPr="009821A3" w:rsidRDefault="009821A3" w:rsidP="007806DB">
      <w:pPr>
        <w:numPr>
          <w:ilvl w:val="1"/>
          <w:numId w:val="41"/>
        </w:numPr>
        <w:tabs>
          <w:tab w:val="left" w:pos="1170"/>
        </w:tabs>
        <w:spacing w:before="0" w:after="0" w:line="360" w:lineRule="auto"/>
        <w:contextualSpacing/>
        <w:rPr>
          <w:rFonts w:ascii="Garamond" w:hAnsi="Garamond" w:cs="Times New Roman"/>
          <w:sz w:val="24"/>
          <w:szCs w:val="24"/>
        </w:rPr>
      </w:pPr>
      <w:r w:rsidRPr="009821A3">
        <w:rPr>
          <w:rFonts w:ascii="Garamond" w:hAnsi="Garamond" w:cs="Times New Roman"/>
          <w:sz w:val="24"/>
          <w:szCs w:val="24"/>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40547821" w14:textId="77777777" w:rsidR="009821A3" w:rsidRDefault="009821A3" w:rsidP="00D45768">
      <w:pPr>
        <w:pStyle w:val="Heading5"/>
        <w:spacing w:before="0" w:line="360" w:lineRule="auto"/>
        <w:rPr>
          <w:rFonts w:ascii="Garamond" w:hAnsi="Garamond" w:cs="Times New Roman"/>
          <w:b/>
          <w:color w:val="auto"/>
          <w:sz w:val="24"/>
          <w:szCs w:val="24"/>
        </w:rPr>
      </w:pPr>
    </w:p>
    <w:p w14:paraId="03BBFBFD" w14:textId="42BF4F5D"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14:paraId="5DBEC351" w14:textId="77777777" w:rsidR="00CE2D66" w:rsidRDefault="00CE2D66" w:rsidP="00D45768">
      <w:pPr>
        <w:autoSpaceDE w:val="0"/>
        <w:autoSpaceDN w:val="0"/>
        <w:adjustRightInd w:val="0"/>
        <w:spacing w:before="0" w:after="0" w:line="360" w:lineRule="auto"/>
        <w:rPr>
          <w:rFonts w:ascii="Garamond" w:hAnsi="Garamond"/>
          <w:sz w:val="24"/>
          <w:szCs w:val="24"/>
        </w:rPr>
      </w:pPr>
    </w:p>
    <w:p w14:paraId="7A57F348" w14:textId="2B12BB02" w:rsidR="00CE2D66" w:rsidRPr="007A629F" w:rsidRDefault="00955680"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Tornado Warning</w:t>
      </w:r>
      <w:r w:rsidR="00CE2D66" w:rsidRPr="007A629F">
        <w:rPr>
          <w:rFonts w:ascii="Garamond" w:hAnsi="Garamond"/>
          <w:b/>
          <w:sz w:val="24"/>
          <w:szCs w:val="24"/>
        </w:rPr>
        <w:t xml:space="preserve">: </w:t>
      </w:r>
    </w:p>
    <w:p w14:paraId="50B2DC14" w14:textId="77777777" w:rsidR="00955680" w:rsidRPr="007A629F" w:rsidRDefault="00955680" w:rsidP="00955680">
      <w:pPr>
        <w:pStyle w:val="ListParagraph"/>
        <w:numPr>
          <w:ilvl w:val="1"/>
          <w:numId w:val="39"/>
        </w:numPr>
        <w:autoSpaceDE w:val="0"/>
        <w:autoSpaceDN w:val="0"/>
        <w:adjustRightInd w:val="0"/>
        <w:spacing w:before="0" w:after="0" w:line="360" w:lineRule="auto"/>
        <w:rPr>
          <w:rFonts w:ascii="Garamond" w:hAnsi="Garamond"/>
          <w:sz w:val="24"/>
          <w:szCs w:val="24"/>
        </w:rPr>
      </w:pPr>
      <w:r>
        <w:rPr>
          <w:rFonts w:ascii="Garamond" w:hAnsi="Garamond"/>
          <w:sz w:val="24"/>
          <w:szCs w:val="24"/>
        </w:rPr>
        <w:t xml:space="preserve">Seek </w:t>
      </w:r>
      <w:r w:rsidRPr="007A629F">
        <w:rPr>
          <w:rFonts w:ascii="Garamond" w:hAnsi="Garamond"/>
          <w:sz w:val="24"/>
          <w:szCs w:val="24"/>
        </w:rPr>
        <w:t>shelter indoors in an interior room away from windows, and on the lowest floor possible</w:t>
      </w:r>
    </w:p>
    <w:p w14:paraId="451BA900" w14:textId="0B56B47F"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Check </w:t>
      </w:r>
      <w:hyperlink r:id="rId15" w:history="1">
        <w:r w:rsidR="00733AEE" w:rsidRPr="00E76E86">
          <w:rPr>
            <w:rStyle w:val="Hyperlink"/>
            <w:rFonts w:ascii="Garamond" w:hAnsi="Garamond"/>
            <w:color w:val="0070C0"/>
            <w:sz w:val="24"/>
            <w:szCs w:val="24"/>
          </w:rPr>
          <w:t>www.</w:t>
        </w:r>
        <w:r w:rsidRPr="00E76E86">
          <w:rPr>
            <w:rStyle w:val="Hyperlink"/>
            <w:rFonts w:ascii="Garamond" w:hAnsi="Garamond"/>
            <w:color w:val="0070C0"/>
            <w:sz w:val="24"/>
            <w:szCs w:val="24"/>
          </w:rPr>
          <w:t>uh.edu/emergency</w:t>
        </w:r>
      </w:hyperlink>
      <w:r w:rsidRPr="007A629F">
        <w:rPr>
          <w:rFonts w:ascii="Garamond" w:hAnsi="Garamond"/>
          <w:sz w:val="24"/>
          <w:szCs w:val="24"/>
        </w:rPr>
        <w:t xml:space="preserve"> for shelter-in-place directive for the UH campus </w:t>
      </w:r>
    </w:p>
    <w:p w14:paraId="4DF08FE9" w14:textId="77777777" w:rsidR="00955680" w:rsidRDefault="00955680" w:rsidP="00955680">
      <w:pPr>
        <w:pStyle w:val="ListParagraph"/>
        <w:numPr>
          <w:ilvl w:val="0"/>
          <w:numId w:val="39"/>
        </w:numPr>
        <w:autoSpaceDE w:val="0"/>
        <w:autoSpaceDN w:val="0"/>
        <w:adjustRightInd w:val="0"/>
        <w:spacing w:before="0" w:after="0" w:line="360" w:lineRule="auto"/>
        <w:rPr>
          <w:rFonts w:ascii="Garamond" w:hAnsi="Garamond"/>
          <w:b/>
          <w:sz w:val="24"/>
          <w:szCs w:val="24"/>
        </w:rPr>
      </w:pPr>
      <w:r w:rsidRPr="00733AEE">
        <w:rPr>
          <w:rFonts w:ascii="Garamond" w:hAnsi="Garamond"/>
          <w:b/>
          <w:sz w:val="24"/>
          <w:szCs w:val="24"/>
        </w:rPr>
        <w:t>Potential Shelter-in-Place Locations</w:t>
      </w:r>
      <w:r>
        <w:rPr>
          <w:rFonts w:ascii="Garamond" w:hAnsi="Garamond"/>
          <w:b/>
          <w:sz w:val="24"/>
          <w:szCs w:val="24"/>
        </w:rPr>
        <w:t xml:space="preserve"> (Windowless/Interior Room/Lowest Floor)</w:t>
      </w:r>
    </w:p>
    <w:p w14:paraId="20CDC593" w14:textId="77777777" w:rsid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6F954E7A" w14:textId="47CABE67" w:rsidR="00955680" w:rsidRPr="00955680" w:rsidRDefault="00955680" w:rsidP="00955680">
      <w:pPr>
        <w:pStyle w:val="ListParagraph"/>
        <w:numPr>
          <w:ilvl w:val="1"/>
          <w:numId w:val="42"/>
        </w:numPr>
        <w:autoSpaceDE w:val="0"/>
        <w:autoSpaceDN w:val="0"/>
        <w:adjustRightInd w:val="0"/>
        <w:spacing w:before="0" w:after="0" w:line="360" w:lineRule="auto"/>
        <w:rPr>
          <w:rFonts w:ascii="Garamond" w:hAnsi="Garamond"/>
          <w:b/>
          <w:sz w:val="24"/>
          <w:szCs w:val="24"/>
        </w:rPr>
      </w:pPr>
      <w:r>
        <w:rPr>
          <w:rFonts w:ascii="Garamond" w:hAnsi="Garamond"/>
          <w:b/>
          <w:sz w:val="24"/>
          <w:szCs w:val="24"/>
        </w:rPr>
        <w:t>_________________________</w:t>
      </w:r>
    </w:p>
    <w:p w14:paraId="1B0C40FB" w14:textId="77777777" w:rsidR="00CE2D66" w:rsidRDefault="00CE2D66" w:rsidP="007A629F">
      <w:pPr>
        <w:pStyle w:val="ListParagraph"/>
        <w:numPr>
          <w:ilvl w:val="0"/>
          <w:numId w:val="39"/>
        </w:numPr>
        <w:autoSpaceDE w:val="0"/>
        <w:autoSpaceDN w:val="0"/>
        <w:adjustRightInd w:val="0"/>
        <w:spacing w:before="0" w:after="0" w:line="360" w:lineRule="auto"/>
        <w:rPr>
          <w:rFonts w:ascii="Garamond" w:hAnsi="Garamond"/>
          <w:b/>
          <w:sz w:val="24"/>
          <w:szCs w:val="24"/>
        </w:rPr>
      </w:pPr>
      <w:r>
        <w:rPr>
          <w:rFonts w:ascii="Garamond" w:hAnsi="Garamond"/>
          <w:b/>
          <w:sz w:val="24"/>
          <w:szCs w:val="24"/>
        </w:rPr>
        <w:t xml:space="preserve">Hazardous Materials Release: </w:t>
      </w:r>
    </w:p>
    <w:p w14:paraId="40259B39" w14:textId="77777777" w:rsidR="00CE2D66" w:rsidRPr="007A629F"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 xml:space="preserve">Move indoors to a windowless room away from hazardous materials and, if possible, cover the vents. </w:t>
      </w:r>
    </w:p>
    <w:p w14:paraId="7DC0C2D4" w14:textId="77777777" w:rsidR="00CE2D66" w:rsidRDefault="00CE2D66" w:rsidP="007A629F">
      <w:pPr>
        <w:pStyle w:val="ListParagraph"/>
        <w:numPr>
          <w:ilvl w:val="1"/>
          <w:numId w:val="39"/>
        </w:numPr>
        <w:autoSpaceDE w:val="0"/>
        <w:autoSpaceDN w:val="0"/>
        <w:adjustRightInd w:val="0"/>
        <w:spacing w:before="0" w:after="0" w:line="360" w:lineRule="auto"/>
        <w:rPr>
          <w:rFonts w:ascii="Garamond" w:hAnsi="Garamond"/>
          <w:sz w:val="24"/>
          <w:szCs w:val="24"/>
        </w:rPr>
      </w:pPr>
      <w:r w:rsidRPr="007A629F">
        <w:rPr>
          <w:rFonts w:ascii="Garamond" w:hAnsi="Garamond"/>
          <w:sz w:val="24"/>
          <w:szCs w:val="24"/>
        </w:rPr>
        <w:t>Wait for an “All Clear” before leaving your safe space</w:t>
      </w:r>
    </w:p>
    <w:p w14:paraId="19DAEEF0" w14:textId="77777777" w:rsidR="00C86BDE" w:rsidRDefault="00C86BDE" w:rsidP="00D45768">
      <w:pPr>
        <w:autoSpaceDE w:val="0"/>
        <w:autoSpaceDN w:val="0"/>
        <w:adjustRightInd w:val="0"/>
        <w:spacing w:before="0" w:after="0" w:line="360" w:lineRule="auto"/>
        <w:rPr>
          <w:rFonts w:ascii="Garamond" w:hAnsi="Garamond" w:cstheme="minorHAnsi"/>
          <w:sz w:val="24"/>
          <w:szCs w:val="24"/>
        </w:rPr>
      </w:pPr>
    </w:p>
    <w:p w14:paraId="7F0D1F29" w14:textId="1F27CD1B" w:rsidR="00D45768" w:rsidRPr="007E023F" w:rsidRDefault="00733AEE"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Active shooter / person with a weapon</w:t>
      </w:r>
    </w:p>
    <w:p w14:paraId="6C7DB3C9" w14:textId="77777777" w:rsidR="00254310" w:rsidRDefault="00254310" w:rsidP="00254310">
      <w:pPr>
        <w:rPr>
          <w:rFonts w:ascii="Garamond" w:hAnsi="Garamond"/>
          <w:sz w:val="24"/>
          <w:szCs w:val="24"/>
        </w:rPr>
      </w:pPr>
      <w:r>
        <w:rPr>
          <w:rFonts w:ascii="Garamond" w:hAnsi="Garamond"/>
          <w:sz w:val="24"/>
          <w:szCs w:val="24"/>
        </w:rPr>
        <w:t>AVOID – DENY – DEFEND</w:t>
      </w:r>
    </w:p>
    <w:p w14:paraId="2D671D75" w14:textId="77777777" w:rsidR="00254310" w:rsidRPr="00CA2A77"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Once notified, Law Enforcement will respond to an Active Shooter as quickly as possible.</w:t>
      </w:r>
    </w:p>
    <w:p w14:paraId="67E1D9A8" w14:textId="77777777" w:rsidR="00254310" w:rsidRDefault="00254310" w:rsidP="00254310">
      <w:pPr>
        <w:pStyle w:val="ListParagraph"/>
        <w:spacing w:before="0" w:after="0" w:line="360" w:lineRule="auto"/>
        <w:rPr>
          <w:rFonts w:ascii="Garamond" w:hAnsi="Garamond"/>
          <w:sz w:val="24"/>
          <w:szCs w:val="24"/>
        </w:rPr>
      </w:pPr>
      <w:r w:rsidRPr="00CA2A77">
        <w:rPr>
          <w:rFonts w:ascii="Garamond" w:hAnsi="Garamond"/>
          <w:sz w:val="24"/>
          <w:szCs w:val="24"/>
        </w:rPr>
        <w:t>Response time averages about three minutes.</w:t>
      </w:r>
      <w:r>
        <w:rPr>
          <w:rFonts w:ascii="Garamond" w:hAnsi="Garamond"/>
          <w:sz w:val="24"/>
          <w:szCs w:val="24"/>
        </w:rPr>
        <w:t xml:space="preserve"> </w:t>
      </w:r>
      <w:r w:rsidRPr="00CA2A77">
        <w:rPr>
          <w:rFonts w:ascii="Garamond" w:hAnsi="Garamond"/>
          <w:sz w:val="24"/>
          <w:szCs w:val="24"/>
        </w:rPr>
        <w:t>Your immediate actions should be focused on maximizing your personal safety until Law Enforcement</w:t>
      </w:r>
      <w:r>
        <w:rPr>
          <w:rFonts w:ascii="Garamond" w:hAnsi="Garamond"/>
          <w:sz w:val="24"/>
          <w:szCs w:val="24"/>
        </w:rPr>
        <w:t xml:space="preserve"> </w:t>
      </w:r>
      <w:r w:rsidRPr="00CA2A77">
        <w:rPr>
          <w:rFonts w:ascii="Garamond" w:hAnsi="Garamond"/>
          <w:sz w:val="24"/>
          <w:szCs w:val="24"/>
        </w:rPr>
        <w:t>is able to stop the threat.</w:t>
      </w:r>
    </w:p>
    <w:p w14:paraId="5E67FF29" w14:textId="77777777" w:rsidR="00254310" w:rsidRDefault="00254310" w:rsidP="00254310">
      <w:pPr>
        <w:pStyle w:val="ListParagraph"/>
        <w:spacing w:before="0" w:after="0" w:line="360" w:lineRule="auto"/>
        <w:rPr>
          <w:rFonts w:ascii="Garamond" w:hAnsi="Garamond"/>
          <w:sz w:val="24"/>
          <w:szCs w:val="24"/>
        </w:rPr>
      </w:pPr>
    </w:p>
    <w:p w14:paraId="56B4AEC5" w14:textId="77777777" w:rsidR="00254310" w:rsidRPr="00CA2A77"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Avoid</w:t>
      </w:r>
      <w:r w:rsidRPr="00CA2A77">
        <w:rPr>
          <w:rFonts w:ascii="Garamond" w:hAnsi="Garamond"/>
          <w:sz w:val="24"/>
          <w:szCs w:val="24"/>
        </w:rPr>
        <w:t xml:space="preserve">: </w:t>
      </w:r>
      <w:r w:rsidRPr="00F17429">
        <w:rPr>
          <w:rFonts w:ascii="Garamond" w:hAnsi="Garamond"/>
          <w:sz w:val="24"/>
          <w:szCs w:val="24"/>
        </w:rPr>
        <w:t>Pay attention to your surroundings.</w:t>
      </w:r>
      <w:r w:rsidRPr="00CA2A77">
        <w:rPr>
          <w:rFonts w:ascii="Garamond" w:hAnsi="Garamond"/>
          <w:sz w:val="24"/>
          <w:szCs w:val="24"/>
        </w:rPr>
        <w:t xml:space="preserve"> Have an exit plan. Move away from the source of the threat as quickly as possible.</w:t>
      </w:r>
      <w:r>
        <w:rPr>
          <w:rFonts w:ascii="Garamond" w:hAnsi="Garamond"/>
          <w:sz w:val="24"/>
          <w:szCs w:val="24"/>
        </w:rPr>
        <w:t xml:space="preserve"> </w:t>
      </w:r>
      <w:r w:rsidRPr="00CA2A77">
        <w:rPr>
          <w:rFonts w:ascii="Garamond" w:hAnsi="Garamond"/>
          <w:sz w:val="24"/>
          <w:szCs w:val="24"/>
        </w:rPr>
        <w:t xml:space="preserve">The more distance and barriers between you and the threat, the better. </w:t>
      </w:r>
      <w:r>
        <w:rPr>
          <w:rFonts w:ascii="Garamond" w:hAnsi="Garamond"/>
          <w:sz w:val="24"/>
          <w:szCs w:val="24"/>
        </w:rPr>
        <w:t>C</w:t>
      </w:r>
      <w:r w:rsidRPr="00CA2A77">
        <w:rPr>
          <w:rFonts w:ascii="Garamond" w:hAnsi="Garamond"/>
          <w:sz w:val="24"/>
          <w:szCs w:val="24"/>
        </w:rPr>
        <w:t>all 713-743-3333 to reach UH Police</w:t>
      </w:r>
      <w:r>
        <w:rPr>
          <w:rFonts w:ascii="Garamond" w:hAnsi="Garamond"/>
          <w:sz w:val="24"/>
          <w:szCs w:val="24"/>
        </w:rPr>
        <w:t xml:space="preserve"> directly</w:t>
      </w:r>
      <w:r w:rsidRPr="00CA2A77">
        <w:rPr>
          <w:rFonts w:ascii="Garamond" w:hAnsi="Garamond"/>
          <w:sz w:val="24"/>
          <w:szCs w:val="24"/>
        </w:rPr>
        <w:t>, or dial 911</w:t>
      </w:r>
    </w:p>
    <w:p w14:paraId="6CA1A477" w14:textId="77777777" w:rsidR="00254310" w:rsidRDefault="00254310" w:rsidP="00254310">
      <w:pPr>
        <w:pStyle w:val="ListParagraph"/>
        <w:numPr>
          <w:ilvl w:val="0"/>
          <w:numId w:val="10"/>
        </w:numPr>
        <w:spacing w:before="0" w:after="0" w:line="360" w:lineRule="auto"/>
        <w:rPr>
          <w:rFonts w:ascii="Garamond" w:hAnsi="Garamond"/>
          <w:sz w:val="24"/>
          <w:szCs w:val="24"/>
        </w:rPr>
      </w:pPr>
      <w:r w:rsidRPr="00F17429">
        <w:rPr>
          <w:rFonts w:ascii="Garamond" w:hAnsi="Garamond"/>
          <w:b/>
          <w:sz w:val="24"/>
          <w:szCs w:val="24"/>
        </w:rPr>
        <w:t>Deny</w:t>
      </w:r>
      <w:r w:rsidRPr="00CA2A77">
        <w:rPr>
          <w:rFonts w:ascii="Garamond" w:hAnsi="Garamond"/>
          <w:sz w:val="24"/>
          <w:szCs w:val="24"/>
        </w:rPr>
        <w:t xml:space="preserve">: Keep distance between you and the source. Create barriers to prevent or slow down a threat from getting to you. Turn the lights off. Remain out of sight and quiet by hiding behind large objects and silencing your phone. </w:t>
      </w:r>
    </w:p>
    <w:p w14:paraId="102F4E76" w14:textId="77777777" w:rsidR="00254310" w:rsidRPr="00F86872" w:rsidRDefault="00254310" w:rsidP="00254310">
      <w:pPr>
        <w:pStyle w:val="ListParagraph"/>
        <w:numPr>
          <w:ilvl w:val="0"/>
          <w:numId w:val="10"/>
        </w:numPr>
        <w:spacing w:before="0" w:after="0" w:line="360" w:lineRule="auto"/>
        <w:rPr>
          <w:rFonts w:ascii="Garamond" w:hAnsi="Garamond"/>
          <w:sz w:val="24"/>
          <w:szCs w:val="24"/>
        </w:rPr>
      </w:pPr>
      <w:r w:rsidRPr="00F86872">
        <w:rPr>
          <w:rFonts w:ascii="Garamond" w:hAnsi="Garamond"/>
          <w:b/>
          <w:sz w:val="24"/>
          <w:szCs w:val="24"/>
        </w:rPr>
        <w:t>Defend</w:t>
      </w:r>
      <w:r w:rsidRPr="00F86872">
        <w:rPr>
          <w:rFonts w:ascii="Garamond" w:hAnsi="Garamond"/>
          <w:sz w:val="24"/>
          <w:szCs w:val="24"/>
        </w:rPr>
        <w:t>: If you cannot Avoid or Deny be prepared to Defend yourself. Be aggressive and committed to your actions. Do not fight fairly; this is about survival.</w:t>
      </w:r>
    </w:p>
    <w:p w14:paraId="00707DFD" w14:textId="4AE78D3F" w:rsidR="004D78DD" w:rsidRDefault="004D78DD" w:rsidP="008A126E">
      <w:pPr>
        <w:rPr>
          <w:rFonts w:ascii="Garamond" w:hAnsi="Garamond"/>
          <w:sz w:val="24"/>
          <w:szCs w:val="24"/>
        </w:rPr>
      </w:pPr>
    </w:p>
    <w:p w14:paraId="1E9A0480" w14:textId="77777777" w:rsidR="008A126E" w:rsidRPr="00F637E1" w:rsidRDefault="008A126E" w:rsidP="008A126E">
      <w:pPr>
        <w:pStyle w:val="Heading1"/>
        <w:rPr>
          <w:rFonts w:ascii="Garamond" w:hAnsi="Garamond" w:cs="Times New Roman"/>
          <w:sz w:val="24"/>
          <w:szCs w:val="24"/>
        </w:rPr>
      </w:pPr>
      <w:bookmarkStart w:id="5" w:name="_Toc27037268"/>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5"/>
    </w:p>
    <w:p w14:paraId="15AB54B4" w14:textId="77777777" w:rsidR="00EC4323" w:rsidRDefault="00EC4323" w:rsidP="00EC4323">
      <w:pPr>
        <w:spacing w:before="0" w:after="0" w:line="360" w:lineRule="auto"/>
        <w:rPr>
          <w:rFonts w:ascii="Garamond" w:hAnsi="Garamond"/>
          <w:sz w:val="24"/>
          <w:szCs w:val="24"/>
        </w:rPr>
      </w:pPr>
    </w:p>
    <w:p w14:paraId="68DD4BB0" w14:textId="75279809"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w:t>
      </w:r>
      <w:r w:rsidR="00873F60">
        <w:rPr>
          <w:rFonts w:ascii="Garamond" w:hAnsi="Garamond"/>
          <w:sz w:val="24"/>
          <w:szCs w:val="24"/>
        </w:rPr>
        <w:t>]</w:t>
      </w:r>
      <w:r w:rsidRPr="008A126E">
        <w:rPr>
          <w:rFonts w:ascii="Garamond" w:hAnsi="Garamond"/>
          <w:sz w:val="24"/>
          <w:szCs w:val="24"/>
        </w:rPr>
        <w:t xml:space="preserve">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w:t>
      </w:r>
    </w:p>
    <w:p w14:paraId="65A0BBE5" w14:textId="782AEBEC" w:rsidR="00873F60" w:rsidRPr="00873F60" w:rsidRDefault="00873F60" w:rsidP="00873F60">
      <w:pPr>
        <w:pStyle w:val="ListParagraph"/>
        <w:numPr>
          <w:ilvl w:val="0"/>
          <w:numId w:val="10"/>
        </w:numPr>
        <w:spacing w:before="0" w:after="0" w:line="360" w:lineRule="auto"/>
        <w:rPr>
          <w:rFonts w:ascii="Garamond" w:hAnsi="Garamond"/>
          <w:sz w:val="24"/>
          <w:szCs w:val="24"/>
        </w:rPr>
      </w:pPr>
      <w:r>
        <w:rPr>
          <w:rFonts w:ascii="Garamond" w:hAnsi="Garamond"/>
          <w:sz w:val="24"/>
          <w:szCs w:val="24"/>
        </w:rPr>
        <w:t>Lab Incident</w:t>
      </w:r>
    </w:p>
    <w:p w14:paraId="0CAD98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14:paraId="7AADE608"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14:paraId="7C5EC88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14:paraId="5B3FB430"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14:paraId="35F08ADA"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14:paraId="680B98D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14:paraId="1FF48E63"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14:paraId="04072A9C"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14:paraId="21FA5075"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14:paraId="1AED4B4F"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14:paraId="1C6ECF06" w14:textId="77777777"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14:paraId="6208CAEE" w14:textId="77777777" w:rsidR="00EC4323" w:rsidRPr="00F637E1" w:rsidRDefault="00EC4323" w:rsidP="00EC4323">
      <w:pPr>
        <w:pStyle w:val="Heading1"/>
        <w:rPr>
          <w:rFonts w:ascii="Garamond" w:hAnsi="Garamond" w:cs="Times New Roman"/>
          <w:sz w:val="24"/>
          <w:szCs w:val="24"/>
        </w:rPr>
      </w:pPr>
      <w:bookmarkStart w:id="6" w:name="_Toc27037269"/>
      <w:r>
        <w:rPr>
          <w:rFonts w:ascii="Garamond" w:hAnsi="Garamond" w:cs="Times New Roman"/>
          <w:sz w:val="24"/>
          <w:szCs w:val="24"/>
        </w:rPr>
        <w:t>DEPARTMENT SPECIFIC OPERATIONS/PROCEDURES</w:t>
      </w:r>
      <w:bookmarkEnd w:id="6"/>
    </w:p>
    <w:p w14:paraId="065DFDAE" w14:textId="77777777" w:rsidR="00EC4323" w:rsidRDefault="00EC4323" w:rsidP="00EC4323">
      <w:pPr>
        <w:spacing w:before="0" w:after="0" w:line="360" w:lineRule="auto"/>
        <w:rPr>
          <w:rFonts w:ascii="Garamond" w:hAnsi="Garamond"/>
          <w:sz w:val="24"/>
          <w:szCs w:val="24"/>
        </w:rPr>
      </w:pPr>
    </w:p>
    <w:p w14:paraId="5ED9C14B" w14:textId="1B1EE828"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14:paraId="0BBD0DCB" w14:textId="770C30DA" w:rsidR="009821A3" w:rsidRDefault="009821A3" w:rsidP="00EC4323">
      <w:pPr>
        <w:spacing w:before="0" w:after="0" w:line="360" w:lineRule="auto"/>
        <w:rPr>
          <w:rFonts w:ascii="Garamond" w:hAnsi="Garamond"/>
          <w:sz w:val="24"/>
          <w:szCs w:val="24"/>
        </w:rPr>
      </w:pPr>
    </w:p>
    <w:p w14:paraId="62D94637" w14:textId="77777777" w:rsidR="008A126E" w:rsidRPr="00F637E1" w:rsidRDefault="008A126E" w:rsidP="008A126E">
      <w:pPr>
        <w:pStyle w:val="Heading1"/>
        <w:rPr>
          <w:rFonts w:ascii="Garamond" w:hAnsi="Garamond" w:cs="Times New Roman"/>
          <w:sz w:val="24"/>
          <w:szCs w:val="24"/>
        </w:rPr>
      </w:pPr>
      <w:bookmarkStart w:id="7" w:name="_Toc27037270"/>
      <w:r w:rsidRPr="00F637E1">
        <w:rPr>
          <w:rFonts w:ascii="Garamond" w:hAnsi="Garamond" w:cs="Times New Roman"/>
          <w:sz w:val="24"/>
          <w:szCs w:val="24"/>
        </w:rPr>
        <w:t xml:space="preserve">POST INCIDENT </w:t>
      </w:r>
      <w:r w:rsidR="002F7C6E" w:rsidRPr="00F637E1">
        <w:rPr>
          <w:rFonts w:ascii="Garamond" w:hAnsi="Garamond" w:cs="Times New Roman"/>
          <w:sz w:val="24"/>
          <w:szCs w:val="24"/>
        </w:rPr>
        <w:t>PROCEDURES</w:t>
      </w:r>
      <w:bookmarkEnd w:id="7"/>
    </w:p>
    <w:p w14:paraId="4467A25E" w14:textId="77777777" w:rsidR="008A126E" w:rsidRDefault="008A126E" w:rsidP="008A126E">
      <w:pPr>
        <w:autoSpaceDE w:val="0"/>
        <w:autoSpaceDN w:val="0"/>
        <w:adjustRightInd w:val="0"/>
        <w:spacing w:before="0" w:after="0" w:line="360" w:lineRule="auto"/>
        <w:rPr>
          <w:rFonts w:ascii="Garamond" w:hAnsi="Garamond" w:cstheme="minorHAnsi"/>
          <w:sz w:val="24"/>
          <w:szCs w:val="24"/>
        </w:rPr>
      </w:pPr>
    </w:p>
    <w:p w14:paraId="56CCC9B0" w14:textId="584C454E"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[Insert post-incident procedures here as deemed necessary by your area.</w:t>
      </w:r>
      <w:r w:rsidR="00254310">
        <w:rPr>
          <w:rFonts w:ascii="Garamond" w:hAnsi="Garamond" w:cstheme="minorHAnsi"/>
          <w:sz w:val="24"/>
          <w:szCs w:val="24"/>
        </w:rPr>
        <w:t>]</w:t>
      </w:r>
      <w:r w:rsidRPr="000A7266">
        <w:rPr>
          <w:rFonts w:ascii="Garamond" w:hAnsi="Garamond" w:cstheme="minorHAnsi"/>
          <w:sz w:val="24"/>
          <w:szCs w:val="24"/>
        </w:rPr>
        <w:t xml:space="preserve"> </w:t>
      </w:r>
    </w:p>
    <w:p w14:paraId="0962411A" w14:textId="77777777"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14:paraId="196845F5" w14:textId="77777777"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14:paraId="505094BB" w14:textId="77777777" w:rsidR="00683969" w:rsidRDefault="00683969">
      <w:pPr>
        <w:rPr>
          <w:rFonts w:ascii="Garamond" w:hAnsi="Garamond" w:cstheme="minorHAnsi"/>
          <w:sz w:val="24"/>
          <w:szCs w:val="24"/>
        </w:rPr>
      </w:pPr>
      <w:r>
        <w:rPr>
          <w:rFonts w:ascii="Garamond" w:hAnsi="Garamond" w:cstheme="minorHAnsi"/>
          <w:sz w:val="24"/>
          <w:szCs w:val="24"/>
        </w:rPr>
        <w:br w:type="page"/>
      </w:r>
    </w:p>
    <w:p w14:paraId="3E66A3C6" w14:textId="77777777" w:rsidR="00802ED9" w:rsidRPr="00F637E1" w:rsidRDefault="00657951" w:rsidP="00826979">
      <w:pPr>
        <w:pStyle w:val="Heading1"/>
        <w:rPr>
          <w:rFonts w:ascii="Garamond" w:hAnsi="Garamond" w:cs="Times New Roman"/>
          <w:sz w:val="24"/>
          <w:szCs w:val="24"/>
        </w:rPr>
      </w:pPr>
      <w:bookmarkStart w:id="8" w:name="_Toc27037271"/>
      <w:r w:rsidRPr="00F637E1">
        <w:rPr>
          <w:rFonts w:ascii="Garamond" w:hAnsi="Garamond" w:cs="Times New Roman"/>
          <w:sz w:val="24"/>
          <w:szCs w:val="24"/>
        </w:rPr>
        <w:t>PLAN DEVELOPMENT AND MAINTENANCE</w:t>
      </w:r>
      <w:bookmarkEnd w:id="8"/>
    </w:p>
    <w:p w14:paraId="02A5B49B" w14:textId="77777777" w:rsidR="00A75E15" w:rsidRPr="001942E6" w:rsidRDefault="00A75E15" w:rsidP="00A75E15">
      <w:pPr>
        <w:spacing w:before="0" w:after="0" w:line="240" w:lineRule="auto"/>
        <w:jc w:val="both"/>
        <w:rPr>
          <w:rFonts w:ascii="Garamond" w:hAnsi="Garamond" w:cs="Times New Roman"/>
          <w:bCs/>
          <w:sz w:val="24"/>
          <w:szCs w:val="24"/>
        </w:rPr>
      </w:pPr>
    </w:p>
    <w:p w14:paraId="2A0E5156"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14:paraId="02531E79" w14:textId="77777777" w:rsidR="003A6ED3" w:rsidRDefault="003A6ED3" w:rsidP="003A6ED3">
      <w:pPr>
        <w:autoSpaceDE w:val="0"/>
        <w:autoSpaceDN w:val="0"/>
        <w:spacing w:before="0" w:after="0" w:line="360" w:lineRule="auto"/>
        <w:jc w:val="both"/>
        <w:rPr>
          <w:rFonts w:ascii="Garamond" w:hAnsi="Garamond" w:cs="Arial"/>
          <w:sz w:val="24"/>
          <w:szCs w:val="24"/>
        </w:rPr>
      </w:pPr>
    </w:p>
    <w:p w14:paraId="49C4C459" w14:textId="77777777"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sidRPr="00733AEE">
        <w:rPr>
          <w:rFonts w:ascii="Garamond" w:hAnsi="Garamond" w:cs="Arial"/>
          <w:b/>
          <w:sz w:val="24"/>
          <w:szCs w:val="24"/>
        </w:rPr>
        <w:t>[</w:t>
      </w:r>
      <w:r w:rsidR="00280F81" w:rsidRPr="00733AEE">
        <w:rPr>
          <w:rFonts w:ascii="Garamond" w:hAnsi="Garamond" w:cs="Arial"/>
          <w:b/>
          <w:sz w:val="24"/>
          <w:szCs w:val="24"/>
        </w:rPr>
        <w:t>I</w:t>
      </w:r>
      <w:r w:rsidR="00D15FFF" w:rsidRPr="00733AEE">
        <w:rPr>
          <w:rFonts w:ascii="Garamond" w:hAnsi="Garamond" w:cs="Arial"/>
          <w:b/>
          <w:sz w:val="24"/>
          <w:szCs w:val="24"/>
        </w:rPr>
        <w:t>nsert the group or team responsible for developing the plan]</w:t>
      </w:r>
      <w:r>
        <w:rPr>
          <w:rFonts w:ascii="Garamond" w:hAnsi="Garamond" w:cs="Arial"/>
          <w:sz w:val="24"/>
          <w:szCs w:val="24"/>
        </w:rPr>
        <w:t xml:space="preserve">. </w:t>
      </w:r>
    </w:p>
    <w:p w14:paraId="1CAD739C"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733AEE">
        <w:rPr>
          <w:rFonts w:ascii="Garamond" w:hAnsi="Garamond" w:cs="Arial"/>
          <w:b/>
          <w:sz w:val="24"/>
          <w:szCs w:val="24"/>
        </w:rPr>
        <w:t>[Name of the area responsible for maintaining the plan]</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14:paraId="4538FA05" w14:textId="77777777"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733AEE">
        <w:rPr>
          <w:rFonts w:ascii="Garamond" w:hAnsi="Garamond" w:cs="Arial"/>
          <w:b/>
          <w:sz w:val="24"/>
          <w:szCs w:val="24"/>
        </w:rPr>
        <w:t>[annually/biannually/quarterly</w:t>
      </w:r>
      <w:r w:rsidR="00280F81" w:rsidRPr="00733AEE">
        <w:rPr>
          <w:rFonts w:ascii="Garamond" w:hAnsi="Garamond" w:cs="Arial"/>
          <w:b/>
          <w:sz w:val="24"/>
          <w:szCs w:val="24"/>
        </w:rPr>
        <w:t>, etc</w:t>
      </w:r>
      <w:r w:rsidR="00280F81" w:rsidRPr="00733AEE">
        <w:rPr>
          <w:rFonts w:ascii="Garamond" w:hAnsi="Garamond" w:cs="Arial"/>
          <w:b/>
          <w:i/>
          <w:sz w:val="24"/>
          <w:szCs w:val="24"/>
        </w:rPr>
        <w:t>.</w:t>
      </w:r>
      <w:r w:rsidR="00280F81" w:rsidRPr="00733AEE">
        <w:rPr>
          <w:rFonts w:ascii="Garamond" w:hAnsi="Garamond" w:cs="Arial"/>
          <w:b/>
          <w:sz w:val="24"/>
          <w:szCs w:val="24"/>
        </w:rPr>
        <w:t>]</w:t>
      </w:r>
    </w:p>
    <w:p w14:paraId="35DC5D32" w14:textId="77777777"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14:paraId="61F016A9" w14:textId="77777777"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14:paraId="52A246E2" w14:textId="4237A258"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w:t>
      </w:r>
      <w:r w:rsidR="00053C81" w:rsidRPr="00733AEE">
        <w:rPr>
          <w:rFonts w:ascii="Garamond" w:hAnsi="Garamond" w:cs="TTE29E74D8t00"/>
          <w:b/>
          <w:sz w:val="24"/>
          <w:szCs w:val="24"/>
          <w:lang w:bidi="ar-SA"/>
        </w:rPr>
        <w:t xml:space="preserve">[page </w:t>
      </w:r>
      <w:r w:rsidR="00254310">
        <w:rPr>
          <w:rFonts w:ascii="Garamond" w:hAnsi="Garamond" w:cs="TTE29E74D8t00"/>
          <w:b/>
          <w:sz w:val="24"/>
          <w:szCs w:val="24"/>
          <w:lang w:bidi="ar-SA"/>
        </w:rPr>
        <w:t>4</w:t>
      </w:r>
      <w:r w:rsidR="00053C81" w:rsidRPr="00733AEE">
        <w:rPr>
          <w:rFonts w:ascii="Garamond" w:hAnsi="Garamond" w:cs="TTE29E74D8t00"/>
          <w:b/>
          <w:sz w:val="24"/>
          <w:szCs w:val="24"/>
          <w:lang w:bidi="ar-SA"/>
        </w:rPr>
        <w:t>]</w:t>
      </w:r>
      <w:r w:rsidRPr="00733AEE">
        <w:rPr>
          <w:rFonts w:ascii="Garamond" w:hAnsi="Garamond" w:cs="TTE29E74D8t00"/>
          <w:b/>
          <w:sz w:val="24"/>
          <w:szCs w:val="24"/>
          <w:lang w:bidi="ar-SA"/>
        </w:rPr>
        <w:t>.</w:t>
      </w:r>
    </w:p>
    <w:p w14:paraId="36861EC0" w14:textId="77777777"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14:paraId="52566CA3" w14:textId="77777777"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14:paraId="58928E97" w14:textId="77777777"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14:paraId="09752DD8" w14:textId="77777777"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14:paraId="6F6C7C07" w14:textId="77777777"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14:paraId="2FDEFA1A" w14:textId="77777777"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sidRPr="00733AEE">
        <w:rPr>
          <w:rFonts w:ascii="Garamond" w:hAnsi="Garamond" w:cs="ArialMT"/>
          <w:b/>
          <w:color w:val="000000"/>
          <w:sz w:val="24"/>
          <w:szCs w:val="24"/>
          <w:lang w:bidi="ar-SA"/>
        </w:rPr>
        <w:t xml:space="preserve">[Insert </w:t>
      </w:r>
      <w:r w:rsidRPr="00733AEE">
        <w:rPr>
          <w:rFonts w:ascii="Garamond" w:hAnsi="Garamond" w:cs="ArialMT"/>
          <w:b/>
          <w:color w:val="000000"/>
          <w:sz w:val="24"/>
          <w:szCs w:val="24"/>
          <w:lang w:bidi="ar-SA"/>
        </w:rPr>
        <w:t xml:space="preserve">those </w:t>
      </w:r>
      <w:r w:rsidR="00D15FFF" w:rsidRPr="00733AEE">
        <w:rPr>
          <w:rFonts w:ascii="Garamond" w:hAnsi="Garamond" w:cs="ArialMT"/>
          <w:b/>
          <w:color w:val="000000"/>
          <w:sz w:val="24"/>
          <w:szCs w:val="24"/>
          <w:lang w:bidi="ar-SA"/>
        </w:rPr>
        <w:t>areas/personnel who will re</w:t>
      </w:r>
      <w:r w:rsidR="00280F81" w:rsidRPr="00733AEE">
        <w:rPr>
          <w:rFonts w:ascii="Garamond" w:hAnsi="Garamond" w:cs="ArialMT"/>
          <w:b/>
          <w:color w:val="000000"/>
          <w:sz w:val="24"/>
          <w:szCs w:val="24"/>
          <w:lang w:bidi="ar-SA"/>
        </w:rPr>
        <w:t>ceive copies of the plan</w:t>
      </w:r>
      <w:r w:rsidR="00280F81" w:rsidRPr="00733AEE">
        <w:rPr>
          <w:rFonts w:ascii="Garamond" w:hAnsi="Garamond" w:cs="ArialMT"/>
          <w:b/>
          <w:i/>
          <w:color w:val="000000"/>
          <w:sz w:val="24"/>
          <w:szCs w:val="24"/>
          <w:lang w:bidi="ar-SA"/>
        </w:rPr>
        <w:t>.</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 xml:space="preserve"> </w:t>
      </w:r>
    </w:p>
    <w:p w14:paraId="182D7E1B" w14:textId="77777777"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 xml:space="preserve">will also be located in </w:t>
      </w:r>
      <w:r w:rsidRPr="00733AEE">
        <w:rPr>
          <w:rFonts w:ascii="Garamond" w:hAnsi="Garamond" w:cs="ArialMT"/>
          <w:b/>
          <w:color w:val="000000"/>
          <w:sz w:val="24"/>
          <w:szCs w:val="24"/>
          <w:lang w:bidi="ar-SA"/>
        </w:rPr>
        <w:t>[Insert location(s</w:t>
      </w:r>
      <w:r w:rsidR="00280F81" w:rsidRPr="00733AEE">
        <w:rPr>
          <w:rFonts w:ascii="Garamond" w:hAnsi="Garamond" w:cs="ArialMT"/>
          <w:b/>
          <w:color w:val="000000"/>
          <w:sz w:val="24"/>
          <w:szCs w:val="24"/>
          <w:lang w:bidi="ar-SA"/>
        </w:rPr>
        <w:t>)</w:t>
      </w:r>
      <w:r w:rsidRPr="00733AEE">
        <w:rPr>
          <w:rFonts w:ascii="Garamond" w:hAnsi="Garamond" w:cs="ArialMT"/>
          <w:b/>
          <w:color w:val="000000"/>
          <w:sz w:val="24"/>
          <w:szCs w:val="24"/>
          <w:lang w:bidi="ar-SA"/>
        </w:rPr>
        <w:t>]</w:t>
      </w:r>
      <w:r w:rsidRPr="00053C81">
        <w:rPr>
          <w:rFonts w:ascii="Garamond" w:hAnsi="Garamond" w:cs="ArialMT"/>
          <w:color w:val="000000"/>
          <w:sz w:val="24"/>
          <w:szCs w:val="24"/>
          <w:lang w:bidi="ar-SA"/>
        </w:rPr>
        <w:t>.</w:t>
      </w:r>
    </w:p>
    <w:p w14:paraId="244B904D" w14:textId="77777777"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14:paraId="01EBA02F" w14:textId="77777777"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14:paraId="476CE61E" w14:textId="77777777" w:rsidR="00357095" w:rsidRPr="00322772" w:rsidRDefault="00657951" w:rsidP="00CF1913">
      <w:pPr>
        <w:pStyle w:val="Heading1"/>
        <w:rPr>
          <w:rFonts w:ascii="Garamond" w:hAnsi="Garamond" w:cs="Times New Roman"/>
          <w:sz w:val="24"/>
          <w:szCs w:val="24"/>
        </w:rPr>
      </w:pPr>
      <w:bookmarkStart w:id="9" w:name="_Toc27037272"/>
      <w:r w:rsidRPr="00322772">
        <w:rPr>
          <w:rFonts w:ascii="Garamond" w:hAnsi="Garamond" w:cs="Times New Roman"/>
          <w:sz w:val="24"/>
          <w:szCs w:val="24"/>
        </w:rPr>
        <w:t>ATTACHMENT</w:t>
      </w:r>
      <w:r w:rsidR="00357095" w:rsidRPr="00322772">
        <w:rPr>
          <w:rFonts w:ascii="Garamond" w:hAnsi="Garamond" w:cs="Times New Roman"/>
          <w:sz w:val="24"/>
          <w:szCs w:val="24"/>
        </w:rPr>
        <w:t>S</w:t>
      </w:r>
      <w:bookmarkEnd w:id="9"/>
    </w:p>
    <w:p w14:paraId="37C4EBD6" w14:textId="77777777" w:rsidR="008F737A" w:rsidRPr="00DA5435" w:rsidRDefault="008F737A" w:rsidP="008F737A">
      <w:pPr>
        <w:pStyle w:val="Heading5"/>
        <w:rPr>
          <w:rFonts w:ascii="Garamond" w:hAnsi="Garamond"/>
          <w:b/>
          <w:color w:val="auto"/>
        </w:rPr>
      </w:pPr>
      <w:r>
        <w:rPr>
          <w:rFonts w:ascii="Garamond" w:hAnsi="Garamond"/>
          <w:b/>
          <w:color w:val="auto"/>
        </w:rPr>
        <w:t>List of Attachments</w:t>
      </w:r>
    </w:p>
    <w:p w14:paraId="1898408B" w14:textId="77777777"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14:paraId="23F0D922" w14:textId="77777777"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14:paraId="69C6AF83" w14:textId="77777777"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14:paraId="06481D58" w14:textId="77777777"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14:paraId="179A69E6" w14:textId="77777777"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14:paraId="19DD677C"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14:paraId="5DD7CC19" w14:textId="77777777"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14:paraId="3ABDC2EF" w14:textId="77777777"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14:paraId="1CEC1B3A" w14:textId="77777777"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14:paraId="28DD2FBA" w14:textId="77777777"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14:paraId="487CBA20" w14:textId="77777777"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14:paraId="4CCB0941" w14:textId="77777777"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14:paraId="242EF2EF" w14:textId="77777777"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14:paraId="382A9005" w14:textId="77777777"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14:paraId="53E3D772" w14:textId="77777777"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14:paraId="66CD2321" w14:textId="77777777"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14:paraId="66C98659" w14:textId="77777777"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14:paraId="5C33EA9C" w14:textId="77777777" w:rsidR="00B33833" w:rsidRPr="00125080" w:rsidRDefault="00B33833" w:rsidP="00B33833">
      <w:pPr>
        <w:pStyle w:val="Heading3"/>
        <w:rPr>
          <w:rFonts w:ascii="Garamond" w:hAnsi="Garamond" w:cstheme="minorHAnsi"/>
          <w:b/>
        </w:rPr>
      </w:pPr>
      <w:bookmarkStart w:id="10" w:name="_Toc27037273"/>
      <w:r>
        <w:rPr>
          <w:rFonts w:ascii="Garamond" w:hAnsi="Garamond"/>
          <w:b/>
          <w:color w:val="auto"/>
        </w:rPr>
        <w:t xml:space="preserve">Attachment 1 – UH </w:t>
      </w:r>
      <w:r w:rsidR="00B8629C">
        <w:rPr>
          <w:rFonts w:ascii="Garamond" w:hAnsi="Garamond"/>
          <w:b/>
          <w:color w:val="auto"/>
        </w:rPr>
        <w:t>Important Phone Numbers</w:t>
      </w:r>
      <w:bookmarkEnd w:id="10"/>
    </w:p>
    <w:p w14:paraId="4EBC3A30" w14:textId="77777777"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14:paraId="28318625" w14:textId="77777777" w:rsidTr="00683969">
        <w:trPr>
          <w:jc w:val="center"/>
        </w:trPr>
        <w:tc>
          <w:tcPr>
            <w:tcW w:w="4590" w:type="dxa"/>
            <w:shd w:val="clear" w:color="auto" w:fill="auto"/>
          </w:tcPr>
          <w:p w14:paraId="26112346" w14:textId="77777777"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14:paraId="7A82F41E" w14:textId="77777777"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14:paraId="0CDC0BE0" w14:textId="77777777" w:rsidR="00B8629C" w:rsidRDefault="00B8629C" w:rsidP="00ED459A">
            <w:pPr>
              <w:jc w:val="center"/>
              <w:rPr>
                <w:rFonts w:ascii="Arial" w:hAnsi="Arial" w:cs="Arial"/>
                <w:b/>
              </w:rPr>
            </w:pPr>
            <w:r>
              <w:rPr>
                <w:rFonts w:ascii="Arial" w:hAnsi="Arial" w:cs="Arial"/>
                <w:b/>
              </w:rPr>
              <w:t>713-743-3333</w:t>
            </w:r>
          </w:p>
          <w:p w14:paraId="70C05648" w14:textId="77777777" w:rsidR="00B8629C" w:rsidRDefault="00B8629C" w:rsidP="00B8629C">
            <w:pPr>
              <w:jc w:val="center"/>
              <w:rPr>
                <w:rFonts w:ascii="Arial" w:hAnsi="Arial" w:cs="Arial"/>
                <w:b/>
              </w:rPr>
            </w:pPr>
            <w:r>
              <w:rPr>
                <w:rFonts w:ascii="Arial" w:hAnsi="Arial" w:cs="Arial"/>
                <w:b/>
              </w:rPr>
              <w:t>Or</w:t>
            </w:r>
          </w:p>
          <w:p w14:paraId="1DBAF40E" w14:textId="77777777"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14:paraId="7B9F28CE" w14:textId="77777777" w:rsidTr="00683969">
        <w:trPr>
          <w:jc w:val="center"/>
        </w:trPr>
        <w:tc>
          <w:tcPr>
            <w:tcW w:w="4590" w:type="dxa"/>
            <w:shd w:val="clear" w:color="auto" w:fill="auto"/>
          </w:tcPr>
          <w:p w14:paraId="0EF3F0BE" w14:textId="0C0E0F99" w:rsidR="002610C1" w:rsidRPr="00512613" w:rsidRDefault="002610C1">
            <w:pPr>
              <w:rPr>
                <w:rFonts w:ascii="Arial" w:hAnsi="Arial" w:cs="Arial"/>
                <w:b/>
              </w:rPr>
            </w:pPr>
            <w:r>
              <w:rPr>
                <w:rFonts w:ascii="Arial" w:hAnsi="Arial" w:cs="Arial"/>
                <w:b/>
              </w:rPr>
              <w:t xml:space="preserve">UH </w:t>
            </w:r>
            <w:r w:rsidRPr="00512613">
              <w:rPr>
                <w:rFonts w:ascii="Arial" w:hAnsi="Arial" w:cs="Arial"/>
                <w:b/>
              </w:rPr>
              <w:t>Environmental Health</w:t>
            </w:r>
            <w:r w:rsidR="00193F92">
              <w:rPr>
                <w:rFonts w:ascii="Arial" w:hAnsi="Arial" w:cs="Arial"/>
                <w:b/>
              </w:rPr>
              <w:t xml:space="preserve"> and</w:t>
            </w:r>
            <w:r>
              <w:rPr>
                <w:rFonts w:ascii="Arial" w:hAnsi="Arial" w:cs="Arial"/>
                <w:b/>
              </w:rPr>
              <w:t xml:space="preserve"> </w:t>
            </w:r>
            <w:r w:rsidRPr="00512613">
              <w:rPr>
                <w:rFonts w:ascii="Arial" w:hAnsi="Arial" w:cs="Arial"/>
                <w:b/>
              </w:rPr>
              <w:t>Safety</w:t>
            </w:r>
          </w:p>
        </w:tc>
        <w:tc>
          <w:tcPr>
            <w:tcW w:w="1980" w:type="dxa"/>
            <w:shd w:val="clear" w:color="auto" w:fill="auto"/>
          </w:tcPr>
          <w:p w14:paraId="3F675E73" w14:textId="77777777" w:rsidR="002610C1" w:rsidRPr="00512613" w:rsidRDefault="002610C1" w:rsidP="008612B3">
            <w:pPr>
              <w:jc w:val="center"/>
              <w:rPr>
                <w:rFonts w:ascii="Arial" w:hAnsi="Arial" w:cs="Arial"/>
                <w:b/>
              </w:rPr>
            </w:pPr>
            <w:r>
              <w:rPr>
                <w:rFonts w:ascii="Arial" w:hAnsi="Arial" w:cs="Arial"/>
                <w:b/>
              </w:rPr>
              <w:t>713-743-5858</w:t>
            </w:r>
          </w:p>
        </w:tc>
      </w:tr>
      <w:tr w:rsidR="00B33833" w:rsidRPr="00512613" w14:paraId="764712A9" w14:textId="77777777" w:rsidTr="00683969">
        <w:trPr>
          <w:jc w:val="center"/>
        </w:trPr>
        <w:tc>
          <w:tcPr>
            <w:tcW w:w="4590" w:type="dxa"/>
            <w:shd w:val="clear" w:color="auto" w:fill="auto"/>
          </w:tcPr>
          <w:p w14:paraId="23ED6E88" w14:textId="77777777"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14:paraId="66B62F72" w14:textId="77777777" w:rsidR="00B33833" w:rsidRPr="00512613" w:rsidRDefault="00C95D1D" w:rsidP="00ED459A">
            <w:pPr>
              <w:jc w:val="center"/>
              <w:rPr>
                <w:rFonts w:ascii="Arial" w:hAnsi="Arial" w:cs="Arial"/>
                <w:b/>
              </w:rPr>
            </w:pPr>
            <w:r>
              <w:rPr>
                <w:rFonts w:ascii="Arial" w:hAnsi="Arial" w:cs="Arial"/>
                <w:b/>
              </w:rPr>
              <w:t>713-743-5858</w:t>
            </w:r>
          </w:p>
        </w:tc>
      </w:tr>
      <w:tr w:rsidR="00B33833" w:rsidRPr="00DF1E6F" w14:paraId="59318B25" w14:textId="77777777" w:rsidTr="00683969">
        <w:trPr>
          <w:jc w:val="center"/>
        </w:trPr>
        <w:tc>
          <w:tcPr>
            <w:tcW w:w="4590" w:type="dxa"/>
            <w:shd w:val="clear" w:color="auto" w:fill="auto"/>
          </w:tcPr>
          <w:p w14:paraId="1FA3CCF7" w14:textId="77777777"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14:paraId="69FAE509" w14:textId="77777777" w:rsidR="00B33833" w:rsidRPr="00512613" w:rsidRDefault="00B8629C" w:rsidP="00ED459A">
            <w:pPr>
              <w:jc w:val="center"/>
              <w:rPr>
                <w:rFonts w:ascii="Arial" w:hAnsi="Arial" w:cs="Arial"/>
                <w:b/>
              </w:rPr>
            </w:pPr>
            <w:r>
              <w:rPr>
                <w:rFonts w:ascii="Arial" w:hAnsi="Arial" w:cs="Arial"/>
                <w:b/>
              </w:rPr>
              <w:t>713-743-5151</w:t>
            </w:r>
          </w:p>
        </w:tc>
      </w:tr>
      <w:tr w:rsidR="00B33833" w:rsidRPr="00DF1E6F" w14:paraId="33BD49CA" w14:textId="77777777" w:rsidTr="00683969">
        <w:trPr>
          <w:jc w:val="center"/>
        </w:trPr>
        <w:tc>
          <w:tcPr>
            <w:tcW w:w="4590" w:type="dxa"/>
            <w:shd w:val="clear" w:color="auto" w:fill="auto"/>
          </w:tcPr>
          <w:p w14:paraId="5CB3F477" w14:textId="77777777"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14:paraId="7EB653E4" w14:textId="77777777" w:rsidR="00B33833" w:rsidRPr="00512613" w:rsidRDefault="00B8629C" w:rsidP="00ED459A">
            <w:pPr>
              <w:jc w:val="center"/>
              <w:rPr>
                <w:rFonts w:ascii="Arial" w:hAnsi="Arial" w:cs="Arial"/>
                <w:b/>
              </w:rPr>
            </w:pPr>
            <w:r>
              <w:rPr>
                <w:rFonts w:ascii="Arial" w:hAnsi="Arial" w:cs="Arial"/>
                <w:b/>
              </w:rPr>
              <w:t>713-743-4948</w:t>
            </w:r>
          </w:p>
        </w:tc>
      </w:tr>
    </w:tbl>
    <w:p w14:paraId="7FC49CE0" w14:textId="77777777" w:rsidR="00B8629C" w:rsidRDefault="00B8629C">
      <w:pPr>
        <w:rPr>
          <w:rFonts w:ascii="Garamond" w:hAnsi="Garamond" w:cs="Calibri"/>
          <w:color w:val="000000"/>
          <w:sz w:val="22"/>
          <w:szCs w:val="22"/>
          <w:lang w:bidi="ar-SA"/>
        </w:rPr>
      </w:pPr>
    </w:p>
    <w:p w14:paraId="34C33D0E" w14:textId="77777777" w:rsidR="00433B01" w:rsidRPr="00733AEE" w:rsidRDefault="00433B01">
      <w:pPr>
        <w:rPr>
          <w:rFonts w:ascii="Garamond" w:hAnsi="Garamond" w:cs="Calibri"/>
          <w:color w:val="000000"/>
          <w:sz w:val="24"/>
          <w:szCs w:val="24"/>
          <w:lang w:bidi="ar-SA"/>
        </w:rPr>
      </w:pPr>
      <w:r w:rsidRPr="00733AEE">
        <w:rPr>
          <w:rFonts w:ascii="Garamond" w:hAnsi="Garamond" w:cs="Calibri"/>
          <w:color w:val="000000"/>
          <w:sz w:val="24"/>
          <w:szCs w:val="24"/>
          <w:lang w:bidi="ar-SA"/>
        </w:rPr>
        <w:t>For UH emergency information, go to</w:t>
      </w:r>
      <w:r w:rsidRPr="00733AEE">
        <w:rPr>
          <w:rFonts w:ascii="Garamond" w:hAnsi="Garamond" w:cs="Calibri"/>
          <w:color w:val="0070C0"/>
          <w:sz w:val="24"/>
          <w:szCs w:val="24"/>
          <w:lang w:bidi="ar-SA"/>
        </w:rPr>
        <w:t xml:space="preserve"> </w:t>
      </w:r>
      <w:hyperlink r:id="rId16" w:history="1">
        <w:r w:rsidRPr="00733AEE">
          <w:rPr>
            <w:rStyle w:val="Hyperlink"/>
            <w:rFonts w:ascii="Garamond" w:hAnsi="Garamond" w:cs="Calibri"/>
            <w:color w:val="0070C0"/>
            <w:sz w:val="24"/>
            <w:szCs w:val="24"/>
            <w:lang w:bidi="ar-SA"/>
          </w:rPr>
          <w:t>www.uh.edu/emergency</w:t>
        </w:r>
      </w:hyperlink>
      <w:r w:rsidRPr="00733AEE">
        <w:rPr>
          <w:rFonts w:ascii="Garamond" w:hAnsi="Garamond" w:cs="Calibri"/>
          <w:color w:val="000000"/>
          <w:sz w:val="24"/>
          <w:szCs w:val="24"/>
          <w:lang w:bidi="ar-SA"/>
        </w:rPr>
        <w:t>.</w:t>
      </w:r>
    </w:p>
    <w:p w14:paraId="410A0958" w14:textId="77777777" w:rsidR="00433B01" w:rsidRDefault="00433B01">
      <w:pPr>
        <w:rPr>
          <w:rFonts w:ascii="Garamond" w:hAnsi="Garamond" w:cs="Calibri"/>
          <w:color w:val="000000"/>
          <w:sz w:val="22"/>
          <w:szCs w:val="22"/>
          <w:lang w:bidi="ar-SA"/>
        </w:rPr>
      </w:pPr>
    </w:p>
    <w:p w14:paraId="391544D8" w14:textId="77777777"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14:paraId="7FFEDE11" w14:textId="77777777"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F9A3CF1" w14:textId="77777777" w:rsidR="006E1839" w:rsidRPr="00125080" w:rsidRDefault="006E1839" w:rsidP="006E1839">
      <w:pPr>
        <w:pStyle w:val="Heading3"/>
        <w:rPr>
          <w:rFonts w:ascii="Garamond" w:hAnsi="Garamond" w:cstheme="minorHAnsi"/>
          <w:b/>
        </w:rPr>
      </w:pPr>
      <w:bookmarkStart w:id="11" w:name="_Toc27037274"/>
      <w:r w:rsidRPr="006474D2">
        <w:rPr>
          <w:rFonts w:ascii="Garamond" w:hAnsi="Garamond"/>
          <w:b/>
          <w:color w:val="auto"/>
        </w:rPr>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1"/>
    </w:p>
    <w:p w14:paraId="0B20D2AE" w14:textId="77777777" w:rsidR="006E1839" w:rsidRDefault="006E1839">
      <w:pPr>
        <w:rPr>
          <w:rFonts w:ascii="Garamond" w:hAnsi="Garamond" w:cs="Calibri"/>
          <w:color w:val="000000"/>
          <w:sz w:val="22"/>
          <w:szCs w:val="22"/>
          <w:lang w:bidi="ar-SA"/>
        </w:rPr>
      </w:pPr>
    </w:p>
    <w:p w14:paraId="053F0AB2" w14:textId="77777777"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14:paraId="5E8A0BF4" w14:textId="77777777"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70F97FCE" w14:textId="77777777" w:rsidR="006E1839" w:rsidRDefault="006E1839" w:rsidP="006E1839">
      <w:pPr>
        <w:pStyle w:val="Heading3"/>
        <w:rPr>
          <w:rFonts w:ascii="Garamond" w:hAnsi="Garamond" w:cs="Calibri"/>
          <w:color w:val="000000"/>
          <w:lang w:bidi="ar-SA"/>
        </w:rPr>
      </w:pPr>
      <w:bookmarkStart w:id="12" w:name="_Toc27037275"/>
      <w:r w:rsidRPr="006474D2">
        <w:rPr>
          <w:rFonts w:ascii="Garamond" w:hAnsi="Garamond"/>
          <w:b/>
          <w:color w:val="auto"/>
        </w:rPr>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2"/>
    </w:p>
    <w:p w14:paraId="2EA8FED1" w14:textId="77777777"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14:paraId="244470DE" w14:textId="77777777"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14:paraId="70AABF6D" w14:textId="77777777"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617E9D13" w14:textId="77777777" w:rsidR="001D6A3C" w:rsidRDefault="001D6A3C" w:rsidP="001D6A3C">
      <w:pPr>
        <w:pStyle w:val="Heading3"/>
        <w:rPr>
          <w:rFonts w:ascii="Garamond" w:hAnsi="Garamond" w:cs="Calibri"/>
          <w:color w:val="000000"/>
          <w:lang w:bidi="ar-SA"/>
        </w:rPr>
      </w:pPr>
      <w:bookmarkStart w:id="13" w:name="_Toc27037276"/>
      <w:r w:rsidRPr="006474D2">
        <w:rPr>
          <w:rFonts w:ascii="Garamond" w:hAnsi="Garamond"/>
          <w:b/>
          <w:color w:val="auto"/>
        </w:rPr>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3"/>
    </w:p>
    <w:p w14:paraId="515CD212"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14:paraId="70F3D327" w14:textId="77777777"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14:paraId="54F87E78" w14:textId="77777777"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14:paraId="3195BC08" w14:textId="77777777" w:rsidTr="00AC4EE0">
        <w:tc>
          <w:tcPr>
            <w:tcW w:w="1278" w:type="dxa"/>
            <w:tcBorders>
              <w:top w:val="single" w:sz="18" w:space="0" w:color="auto"/>
              <w:left w:val="single" w:sz="18" w:space="0" w:color="auto"/>
              <w:bottom w:val="single" w:sz="18" w:space="0" w:color="auto"/>
            </w:tcBorders>
            <w:vAlign w:val="bottom"/>
          </w:tcPr>
          <w:p w14:paraId="5C18B2CF" w14:textId="77777777"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14:paraId="3A909AA6" w14:textId="77777777"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14:paraId="588997E9" w14:textId="77777777"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14:paraId="7986EE84" w14:textId="77777777" w:rsidTr="00AC4EE0">
        <w:tc>
          <w:tcPr>
            <w:tcW w:w="1278" w:type="dxa"/>
            <w:tcBorders>
              <w:top w:val="nil"/>
            </w:tcBorders>
          </w:tcPr>
          <w:p w14:paraId="585B5872" w14:textId="77777777" w:rsidR="00AC4EE0" w:rsidRPr="007E023F" w:rsidRDefault="00AC4EE0" w:rsidP="00FC7909">
            <w:pPr>
              <w:pStyle w:val="BodyText"/>
              <w:rPr>
                <w:rFonts w:ascii="Garamond" w:hAnsi="Garamond" w:cs="Arial"/>
              </w:rPr>
            </w:pPr>
          </w:p>
        </w:tc>
        <w:tc>
          <w:tcPr>
            <w:tcW w:w="1710" w:type="dxa"/>
            <w:tcBorders>
              <w:top w:val="nil"/>
            </w:tcBorders>
          </w:tcPr>
          <w:p w14:paraId="435CE993" w14:textId="77777777" w:rsidR="00AC4EE0" w:rsidRPr="007E023F" w:rsidRDefault="00AC4EE0" w:rsidP="00FC7909">
            <w:pPr>
              <w:pStyle w:val="BodyText"/>
              <w:rPr>
                <w:rFonts w:ascii="Garamond" w:hAnsi="Garamond" w:cs="Arial"/>
              </w:rPr>
            </w:pPr>
          </w:p>
        </w:tc>
        <w:tc>
          <w:tcPr>
            <w:tcW w:w="6750" w:type="dxa"/>
            <w:tcBorders>
              <w:top w:val="nil"/>
            </w:tcBorders>
          </w:tcPr>
          <w:p w14:paraId="5E799646" w14:textId="77777777" w:rsidR="00AC4EE0" w:rsidRPr="007E023F" w:rsidRDefault="00AC4EE0" w:rsidP="00FC7909">
            <w:pPr>
              <w:pStyle w:val="BodyText"/>
              <w:rPr>
                <w:rFonts w:ascii="Garamond" w:hAnsi="Garamond" w:cs="Arial"/>
              </w:rPr>
            </w:pPr>
          </w:p>
        </w:tc>
      </w:tr>
      <w:tr w:rsidR="00AC4EE0" w14:paraId="02591C6D" w14:textId="77777777" w:rsidTr="00AC4EE0">
        <w:tc>
          <w:tcPr>
            <w:tcW w:w="1278" w:type="dxa"/>
          </w:tcPr>
          <w:p w14:paraId="48793E28" w14:textId="77777777" w:rsidR="00AC4EE0" w:rsidRDefault="00AC4EE0" w:rsidP="00FC7909">
            <w:pPr>
              <w:pStyle w:val="BodyText"/>
              <w:rPr>
                <w:rFonts w:ascii="Arial" w:hAnsi="Arial" w:cs="Arial"/>
              </w:rPr>
            </w:pPr>
          </w:p>
        </w:tc>
        <w:tc>
          <w:tcPr>
            <w:tcW w:w="1710" w:type="dxa"/>
          </w:tcPr>
          <w:p w14:paraId="6E525647" w14:textId="77777777" w:rsidR="00AC4EE0" w:rsidRDefault="00AC4EE0" w:rsidP="00FC7909">
            <w:pPr>
              <w:pStyle w:val="BodyText"/>
              <w:rPr>
                <w:rFonts w:ascii="Arial" w:hAnsi="Arial" w:cs="Arial"/>
              </w:rPr>
            </w:pPr>
          </w:p>
        </w:tc>
        <w:tc>
          <w:tcPr>
            <w:tcW w:w="6750" w:type="dxa"/>
          </w:tcPr>
          <w:p w14:paraId="67C4C226" w14:textId="77777777" w:rsidR="00AC4EE0" w:rsidRDefault="00AC4EE0" w:rsidP="00FC7909">
            <w:pPr>
              <w:pStyle w:val="BodyText"/>
              <w:rPr>
                <w:rFonts w:ascii="Arial" w:hAnsi="Arial" w:cs="Arial"/>
              </w:rPr>
            </w:pPr>
          </w:p>
        </w:tc>
      </w:tr>
      <w:tr w:rsidR="00AC4EE0" w14:paraId="3DD985E0" w14:textId="77777777" w:rsidTr="00AC4EE0">
        <w:tc>
          <w:tcPr>
            <w:tcW w:w="1278" w:type="dxa"/>
          </w:tcPr>
          <w:p w14:paraId="2FA4354D" w14:textId="77777777" w:rsidR="00AC4EE0" w:rsidRDefault="00AC4EE0" w:rsidP="00FC7909">
            <w:pPr>
              <w:pStyle w:val="BodyText"/>
              <w:rPr>
                <w:rFonts w:ascii="Arial" w:hAnsi="Arial" w:cs="Arial"/>
              </w:rPr>
            </w:pPr>
          </w:p>
        </w:tc>
        <w:tc>
          <w:tcPr>
            <w:tcW w:w="1710" w:type="dxa"/>
          </w:tcPr>
          <w:p w14:paraId="499D8B30" w14:textId="77777777" w:rsidR="00AC4EE0" w:rsidRDefault="00AC4EE0" w:rsidP="00FC7909">
            <w:pPr>
              <w:pStyle w:val="BodyText"/>
              <w:rPr>
                <w:rFonts w:ascii="Arial" w:hAnsi="Arial" w:cs="Arial"/>
              </w:rPr>
            </w:pPr>
          </w:p>
        </w:tc>
        <w:tc>
          <w:tcPr>
            <w:tcW w:w="6750" w:type="dxa"/>
          </w:tcPr>
          <w:p w14:paraId="3BF19478" w14:textId="77777777" w:rsidR="00AC4EE0" w:rsidRDefault="00AC4EE0" w:rsidP="00FC7909">
            <w:pPr>
              <w:pStyle w:val="BodyText"/>
              <w:rPr>
                <w:rFonts w:ascii="Arial" w:hAnsi="Arial" w:cs="Arial"/>
              </w:rPr>
            </w:pPr>
          </w:p>
        </w:tc>
      </w:tr>
      <w:tr w:rsidR="00AC4EE0" w14:paraId="371AA803" w14:textId="77777777" w:rsidTr="00AC4EE0">
        <w:tc>
          <w:tcPr>
            <w:tcW w:w="1278" w:type="dxa"/>
          </w:tcPr>
          <w:p w14:paraId="5CF1CAC0" w14:textId="77777777" w:rsidR="00AC4EE0" w:rsidRDefault="00AC4EE0" w:rsidP="00FC7909">
            <w:pPr>
              <w:pStyle w:val="BodyText"/>
              <w:rPr>
                <w:rFonts w:ascii="Arial" w:hAnsi="Arial" w:cs="Arial"/>
              </w:rPr>
            </w:pPr>
          </w:p>
        </w:tc>
        <w:tc>
          <w:tcPr>
            <w:tcW w:w="1710" w:type="dxa"/>
          </w:tcPr>
          <w:p w14:paraId="42FC0290" w14:textId="77777777" w:rsidR="00AC4EE0" w:rsidRDefault="00AC4EE0" w:rsidP="00FC7909">
            <w:pPr>
              <w:pStyle w:val="BodyText"/>
              <w:rPr>
                <w:rFonts w:ascii="Arial" w:hAnsi="Arial" w:cs="Arial"/>
              </w:rPr>
            </w:pPr>
          </w:p>
        </w:tc>
        <w:tc>
          <w:tcPr>
            <w:tcW w:w="6750" w:type="dxa"/>
          </w:tcPr>
          <w:p w14:paraId="58FB2DD8" w14:textId="77777777" w:rsidR="00AC4EE0" w:rsidRDefault="00AC4EE0" w:rsidP="00FC7909">
            <w:pPr>
              <w:pStyle w:val="BodyText"/>
              <w:rPr>
                <w:rFonts w:ascii="Arial" w:hAnsi="Arial" w:cs="Arial"/>
              </w:rPr>
            </w:pPr>
          </w:p>
        </w:tc>
      </w:tr>
      <w:tr w:rsidR="00AC4EE0" w14:paraId="5F3AA1FF" w14:textId="77777777" w:rsidTr="00AC4EE0">
        <w:tc>
          <w:tcPr>
            <w:tcW w:w="1278" w:type="dxa"/>
          </w:tcPr>
          <w:p w14:paraId="14AC4E30" w14:textId="77777777" w:rsidR="00AC4EE0" w:rsidRDefault="00AC4EE0" w:rsidP="00FC7909">
            <w:pPr>
              <w:pStyle w:val="BodyText"/>
              <w:rPr>
                <w:rFonts w:ascii="Arial" w:hAnsi="Arial" w:cs="Arial"/>
              </w:rPr>
            </w:pPr>
          </w:p>
        </w:tc>
        <w:tc>
          <w:tcPr>
            <w:tcW w:w="1710" w:type="dxa"/>
          </w:tcPr>
          <w:p w14:paraId="31404BC6" w14:textId="77777777" w:rsidR="00AC4EE0" w:rsidRDefault="00AC4EE0" w:rsidP="00FC7909">
            <w:pPr>
              <w:pStyle w:val="BodyText"/>
              <w:rPr>
                <w:rFonts w:ascii="Arial" w:hAnsi="Arial" w:cs="Arial"/>
              </w:rPr>
            </w:pPr>
          </w:p>
        </w:tc>
        <w:tc>
          <w:tcPr>
            <w:tcW w:w="6750" w:type="dxa"/>
          </w:tcPr>
          <w:p w14:paraId="0AA7B796" w14:textId="77777777" w:rsidR="00AC4EE0" w:rsidRDefault="00AC4EE0" w:rsidP="00FC7909">
            <w:pPr>
              <w:pStyle w:val="BodyText"/>
              <w:rPr>
                <w:rFonts w:ascii="Arial" w:hAnsi="Arial" w:cs="Arial"/>
              </w:rPr>
            </w:pPr>
          </w:p>
        </w:tc>
      </w:tr>
      <w:tr w:rsidR="00AC4EE0" w14:paraId="6BC5CBD9" w14:textId="77777777" w:rsidTr="00AC4EE0">
        <w:tc>
          <w:tcPr>
            <w:tcW w:w="1278" w:type="dxa"/>
          </w:tcPr>
          <w:p w14:paraId="6765AFCA" w14:textId="77777777" w:rsidR="00AC4EE0" w:rsidRDefault="00AC4EE0" w:rsidP="00FC7909">
            <w:pPr>
              <w:pStyle w:val="BodyText"/>
              <w:rPr>
                <w:rFonts w:ascii="Arial" w:hAnsi="Arial" w:cs="Arial"/>
              </w:rPr>
            </w:pPr>
          </w:p>
        </w:tc>
        <w:tc>
          <w:tcPr>
            <w:tcW w:w="1710" w:type="dxa"/>
          </w:tcPr>
          <w:p w14:paraId="4315D7C3" w14:textId="77777777" w:rsidR="00AC4EE0" w:rsidRDefault="00AC4EE0" w:rsidP="00FC7909">
            <w:pPr>
              <w:pStyle w:val="BodyText"/>
              <w:rPr>
                <w:rFonts w:ascii="Arial" w:hAnsi="Arial" w:cs="Arial"/>
              </w:rPr>
            </w:pPr>
          </w:p>
        </w:tc>
        <w:tc>
          <w:tcPr>
            <w:tcW w:w="6750" w:type="dxa"/>
          </w:tcPr>
          <w:p w14:paraId="38032596" w14:textId="77777777" w:rsidR="00AC4EE0" w:rsidRDefault="00AC4EE0" w:rsidP="00FC7909">
            <w:pPr>
              <w:pStyle w:val="BodyText"/>
              <w:rPr>
                <w:rFonts w:ascii="Arial" w:hAnsi="Arial" w:cs="Arial"/>
              </w:rPr>
            </w:pPr>
          </w:p>
        </w:tc>
      </w:tr>
      <w:tr w:rsidR="00AC4EE0" w14:paraId="2B3F3716" w14:textId="77777777" w:rsidTr="00AC4EE0">
        <w:tc>
          <w:tcPr>
            <w:tcW w:w="1278" w:type="dxa"/>
          </w:tcPr>
          <w:p w14:paraId="1E2A344D" w14:textId="77777777" w:rsidR="00AC4EE0" w:rsidRDefault="00AC4EE0" w:rsidP="00FC7909">
            <w:pPr>
              <w:pStyle w:val="BodyText"/>
              <w:rPr>
                <w:rFonts w:ascii="Arial" w:hAnsi="Arial" w:cs="Arial"/>
              </w:rPr>
            </w:pPr>
          </w:p>
        </w:tc>
        <w:tc>
          <w:tcPr>
            <w:tcW w:w="1710" w:type="dxa"/>
          </w:tcPr>
          <w:p w14:paraId="54253A2C" w14:textId="77777777" w:rsidR="00AC4EE0" w:rsidRDefault="00AC4EE0" w:rsidP="00FC7909">
            <w:pPr>
              <w:pStyle w:val="BodyText"/>
              <w:rPr>
                <w:rFonts w:ascii="Arial" w:hAnsi="Arial" w:cs="Arial"/>
              </w:rPr>
            </w:pPr>
          </w:p>
        </w:tc>
        <w:tc>
          <w:tcPr>
            <w:tcW w:w="6750" w:type="dxa"/>
          </w:tcPr>
          <w:p w14:paraId="33359FC6" w14:textId="77777777" w:rsidR="00AC4EE0" w:rsidRDefault="00AC4EE0" w:rsidP="00FC7909">
            <w:pPr>
              <w:pStyle w:val="BodyText"/>
              <w:rPr>
                <w:rFonts w:ascii="Arial" w:hAnsi="Arial" w:cs="Arial"/>
              </w:rPr>
            </w:pPr>
          </w:p>
        </w:tc>
      </w:tr>
      <w:tr w:rsidR="00AC4EE0" w14:paraId="3C1F6F73" w14:textId="77777777" w:rsidTr="00AC4EE0">
        <w:tc>
          <w:tcPr>
            <w:tcW w:w="1278" w:type="dxa"/>
          </w:tcPr>
          <w:p w14:paraId="33311DC3" w14:textId="77777777" w:rsidR="00AC4EE0" w:rsidRDefault="00AC4EE0" w:rsidP="00FC7909">
            <w:pPr>
              <w:pStyle w:val="BodyText"/>
              <w:rPr>
                <w:rFonts w:ascii="Arial" w:hAnsi="Arial" w:cs="Arial"/>
              </w:rPr>
            </w:pPr>
          </w:p>
        </w:tc>
        <w:tc>
          <w:tcPr>
            <w:tcW w:w="1710" w:type="dxa"/>
          </w:tcPr>
          <w:p w14:paraId="7E4F825A" w14:textId="77777777" w:rsidR="00AC4EE0" w:rsidRDefault="00AC4EE0" w:rsidP="00FC7909">
            <w:pPr>
              <w:pStyle w:val="BodyText"/>
              <w:rPr>
                <w:rFonts w:ascii="Arial" w:hAnsi="Arial" w:cs="Arial"/>
              </w:rPr>
            </w:pPr>
          </w:p>
        </w:tc>
        <w:tc>
          <w:tcPr>
            <w:tcW w:w="6750" w:type="dxa"/>
          </w:tcPr>
          <w:p w14:paraId="4B489F98" w14:textId="77777777" w:rsidR="00AC4EE0" w:rsidRDefault="00AC4EE0" w:rsidP="00FC7909">
            <w:pPr>
              <w:pStyle w:val="BodyText"/>
              <w:rPr>
                <w:rFonts w:ascii="Arial" w:hAnsi="Arial" w:cs="Arial"/>
              </w:rPr>
            </w:pPr>
          </w:p>
        </w:tc>
      </w:tr>
      <w:tr w:rsidR="00AC4EE0" w14:paraId="3816E808" w14:textId="77777777" w:rsidTr="00AC4EE0">
        <w:tc>
          <w:tcPr>
            <w:tcW w:w="1278" w:type="dxa"/>
          </w:tcPr>
          <w:p w14:paraId="1D035177" w14:textId="77777777" w:rsidR="00AC4EE0" w:rsidRDefault="00AC4EE0" w:rsidP="00FC7909">
            <w:pPr>
              <w:pStyle w:val="BodyText"/>
              <w:rPr>
                <w:rFonts w:ascii="Arial" w:hAnsi="Arial" w:cs="Arial"/>
              </w:rPr>
            </w:pPr>
          </w:p>
        </w:tc>
        <w:tc>
          <w:tcPr>
            <w:tcW w:w="1710" w:type="dxa"/>
          </w:tcPr>
          <w:p w14:paraId="23590F09" w14:textId="77777777" w:rsidR="00AC4EE0" w:rsidRDefault="00AC4EE0" w:rsidP="00FC7909">
            <w:pPr>
              <w:pStyle w:val="BodyText"/>
              <w:rPr>
                <w:rFonts w:ascii="Arial" w:hAnsi="Arial" w:cs="Arial"/>
              </w:rPr>
            </w:pPr>
          </w:p>
        </w:tc>
        <w:tc>
          <w:tcPr>
            <w:tcW w:w="6750" w:type="dxa"/>
          </w:tcPr>
          <w:p w14:paraId="2AA286B7" w14:textId="77777777" w:rsidR="00AC4EE0" w:rsidRDefault="00AC4EE0" w:rsidP="00FC7909">
            <w:pPr>
              <w:pStyle w:val="BodyText"/>
              <w:rPr>
                <w:rFonts w:ascii="Arial" w:hAnsi="Arial" w:cs="Arial"/>
              </w:rPr>
            </w:pPr>
          </w:p>
        </w:tc>
      </w:tr>
      <w:tr w:rsidR="00AC4EE0" w14:paraId="4B94CB21" w14:textId="77777777" w:rsidTr="00AC4EE0">
        <w:tc>
          <w:tcPr>
            <w:tcW w:w="1278" w:type="dxa"/>
          </w:tcPr>
          <w:p w14:paraId="61D054AB" w14:textId="77777777" w:rsidR="00AC4EE0" w:rsidRDefault="00AC4EE0" w:rsidP="00FC7909">
            <w:pPr>
              <w:pStyle w:val="BodyText"/>
              <w:rPr>
                <w:rFonts w:ascii="Arial" w:hAnsi="Arial" w:cs="Arial"/>
              </w:rPr>
            </w:pPr>
          </w:p>
        </w:tc>
        <w:tc>
          <w:tcPr>
            <w:tcW w:w="1710" w:type="dxa"/>
          </w:tcPr>
          <w:p w14:paraId="104D1531" w14:textId="77777777" w:rsidR="00AC4EE0" w:rsidRDefault="00AC4EE0" w:rsidP="00FC7909">
            <w:pPr>
              <w:pStyle w:val="BodyText"/>
              <w:rPr>
                <w:rFonts w:ascii="Arial" w:hAnsi="Arial" w:cs="Arial"/>
              </w:rPr>
            </w:pPr>
          </w:p>
        </w:tc>
        <w:tc>
          <w:tcPr>
            <w:tcW w:w="6750" w:type="dxa"/>
          </w:tcPr>
          <w:p w14:paraId="7832AFF2" w14:textId="77777777" w:rsidR="00AC4EE0" w:rsidRDefault="00AC4EE0" w:rsidP="00FC7909">
            <w:pPr>
              <w:pStyle w:val="BodyText"/>
              <w:rPr>
                <w:rFonts w:ascii="Arial" w:hAnsi="Arial" w:cs="Arial"/>
              </w:rPr>
            </w:pPr>
          </w:p>
        </w:tc>
      </w:tr>
      <w:tr w:rsidR="00AC4EE0" w14:paraId="58EAB55A" w14:textId="77777777" w:rsidTr="00AC4EE0">
        <w:tc>
          <w:tcPr>
            <w:tcW w:w="1278" w:type="dxa"/>
          </w:tcPr>
          <w:p w14:paraId="26418057" w14:textId="77777777" w:rsidR="00AC4EE0" w:rsidRDefault="00AC4EE0" w:rsidP="00FC7909">
            <w:pPr>
              <w:pStyle w:val="BodyText"/>
              <w:rPr>
                <w:rFonts w:ascii="Arial" w:hAnsi="Arial" w:cs="Arial"/>
              </w:rPr>
            </w:pPr>
          </w:p>
        </w:tc>
        <w:tc>
          <w:tcPr>
            <w:tcW w:w="1710" w:type="dxa"/>
          </w:tcPr>
          <w:p w14:paraId="39E54ACB" w14:textId="77777777" w:rsidR="00AC4EE0" w:rsidRDefault="00AC4EE0" w:rsidP="00FC7909">
            <w:pPr>
              <w:pStyle w:val="BodyText"/>
              <w:rPr>
                <w:rFonts w:ascii="Arial" w:hAnsi="Arial" w:cs="Arial"/>
              </w:rPr>
            </w:pPr>
          </w:p>
        </w:tc>
        <w:tc>
          <w:tcPr>
            <w:tcW w:w="6750" w:type="dxa"/>
          </w:tcPr>
          <w:p w14:paraId="2C7328A3" w14:textId="77777777" w:rsidR="00AC4EE0" w:rsidRDefault="00AC4EE0" w:rsidP="00FC7909">
            <w:pPr>
              <w:pStyle w:val="BodyText"/>
              <w:rPr>
                <w:rFonts w:ascii="Arial" w:hAnsi="Arial" w:cs="Arial"/>
              </w:rPr>
            </w:pPr>
          </w:p>
        </w:tc>
      </w:tr>
      <w:tr w:rsidR="00AC4EE0" w14:paraId="08956B91" w14:textId="77777777" w:rsidTr="00AC4EE0">
        <w:tc>
          <w:tcPr>
            <w:tcW w:w="1278" w:type="dxa"/>
          </w:tcPr>
          <w:p w14:paraId="3F3C2A1E" w14:textId="77777777" w:rsidR="00AC4EE0" w:rsidRDefault="00AC4EE0" w:rsidP="00FC7909">
            <w:pPr>
              <w:pStyle w:val="BodyText"/>
              <w:rPr>
                <w:rFonts w:ascii="Arial" w:hAnsi="Arial" w:cs="Arial"/>
              </w:rPr>
            </w:pPr>
          </w:p>
        </w:tc>
        <w:tc>
          <w:tcPr>
            <w:tcW w:w="1710" w:type="dxa"/>
          </w:tcPr>
          <w:p w14:paraId="0228945F" w14:textId="77777777" w:rsidR="00AC4EE0" w:rsidRDefault="00AC4EE0" w:rsidP="00FC7909">
            <w:pPr>
              <w:pStyle w:val="BodyText"/>
              <w:rPr>
                <w:rFonts w:ascii="Arial" w:hAnsi="Arial" w:cs="Arial"/>
              </w:rPr>
            </w:pPr>
          </w:p>
        </w:tc>
        <w:tc>
          <w:tcPr>
            <w:tcW w:w="6750" w:type="dxa"/>
          </w:tcPr>
          <w:p w14:paraId="69D0C153" w14:textId="77777777" w:rsidR="00AC4EE0" w:rsidRDefault="00AC4EE0" w:rsidP="00FC7909">
            <w:pPr>
              <w:pStyle w:val="BodyText"/>
              <w:rPr>
                <w:rFonts w:ascii="Arial" w:hAnsi="Arial" w:cs="Arial"/>
              </w:rPr>
            </w:pPr>
          </w:p>
        </w:tc>
      </w:tr>
      <w:tr w:rsidR="00AC4EE0" w14:paraId="765515D2" w14:textId="77777777" w:rsidTr="00AC4EE0">
        <w:tc>
          <w:tcPr>
            <w:tcW w:w="1278" w:type="dxa"/>
          </w:tcPr>
          <w:p w14:paraId="674C5F0F" w14:textId="77777777" w:rsidR="00AC4EE0" w:rsidRDefault="00AC4EE0" w:rsidP="00FC7909">
            <w:pPr>
              <w:pStyle w:val="BodyText"/>
              <w:rPr>
                <w:rFonts w:ascii="Arial" w:hAnsi="Arial" w:cs="Arial"/>
              </w:rPr>
            </w:pPr>
          </w:p>
        </w:tc>
        <w:tc>
          <w:tcPr>
            <w:tcW w:w="1710" w:type="dxa"/>
          </w:tcPr>
          <w:p w14:paraId="77E7A3EE" w14:textId="77777777" w:rsidR="00AC4EE0" w:rsidRDefault="00AC4EE0" w:rsidP="00FC7909">
            <w:pPr>
              <w:pStyle w:val="BodyText"/>
              <w:rPr>
                <w:rFonts w:ascii="Arial" w:hAnsi="Arial" w:cs="Arial"/>
              </w:rPr>
            </w:pPr>
          </w:p>
        </w:tc>
        <w:tc>
          <w:tcPr>
            <w:tcW w:w="6750" w:type="dxa"/>
          </w:tcPr>
          <w:p w14:paraId="0C88C75E" w14:textId="77777777" w:rsidR="00AC4EE0" w:rsidRDefault="00AC4EE0" w:rsidP="00FC7909">
            <w:pPr>
              <w:pStyle w:val="BodyText"/>
              <w:rPr>
                <w:rFonts w:ascii="Arial" w:hAnsi="Arial" w:cs="Arial"/>
              </w:rPr>
            </w:pPr>
          </w:p>
        </w:tc>
      </w:tr>
    </w:tbl>
    <w:p w14:paraId="39330DBA" w14:textId="77777777" w:rsidR="00AC4EE0" w:rsidRDefault="00AC4EE0" w:rsidP="006474D2">
      <w:pPr>
        <w:pStyle w:val="Heading3"/>
        <w:rPr>
          <w:rFonts w:ascii="Garamond" w:hAnsi="Garamond"/>
          <w:b/>
          <w:color w:val="auto"/>
        </w:rPr>
      </w:pPr>
      <w:bookmarkStart w:id="14" w:name="_Toc27037277"/>
      <w:bookmarkStart w:id="15" w:name="_Toc315689767"/>
      <w:r w:rsidRPr="006474D2">
        <w:rPr>
          <w:rFonts w:ascii="Garamond" w:hAnsi="Garamond"/>
          <w:b/>
          <w:color w:val="auto"/>
        </w:rPr>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4"/>
    </w:p>
    <w:p w14:paraId="76A27CE5" w14:textId="77777777" w:rsidR="00AC4EE0" w:rsidRDefault="00AC4EE0">
      <w:pPr>
        <w:rPr>
          <w:rFonts w:ascii="Garamond" w:hAnsi="Garamond"/>
          <w:b/>
        </w:rPr>
      </w:pPr>
    </w:p>
    <w:p w14:paraId="529E65B6" w14:textId="77777777"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14:paraId="21B0CF29" w14:textId="77777777"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14:paraId="17081BC8" w14:textId="77777777" w:rsidR="00AC4EE0" w:rsidRDefault="00EB48F7" w:rsidP="00EB48F7">
      <w:pPr>
        <w:pStyle w:val="Heading3"/>
        <w:rPr>
          <w:rFonts w:ascii="Garamond" w:hAnsi="Garamond"/>
          <w:b/>
          <w:color w:val="auto"/>
        </w:rPr>
      </w:pPr>
      <w:bookmarkStart w:id="16" w:name="_Toc27037278"/>
      <w:r w:rsidRPr="006474D2">
        <w:rPr>
          <w:rFonts w:ascii="Garamond" w:hAnsi="Garamond"/>
          <w:b/>
          <w:color w:val="auto"/>
        </w:rPr>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6"/>
    </w:p>
    <w:p w14:paraId="2D1E90DD" w14:textId="77777777" w:rsidR="00D83C53" w:rsidRPr="00D83C53" w:rsidRDefault="00D83C53" w:rsidP="00D83C53"/>
    <w:p w14:paraId="08A83386"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37CD48DD"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14:paraId="59710E11" w14:textId="77777777" w:rsidR="00D83C53" w:rsidRPr="00D83C53" w:rsidRDefault="00D83C53" w:rsidP="00D83C53">
      <w:pPr>
        <w:spacing w:before="0" w:after="0" w:line="240" w:lineRule="auto"/>
        <w:jc w:val="both"/>
        <w:rPr>
          <w:rFonts w:ascii="Times New Roman" w:hAnsi="Times New Roman" w:cs="Times New Roman"/>
          <w:sz w:val="21"/>
          <w:szCs w:val="21"/>
        </w:rPr>
      </w:pPr>
    </w:p>
    <w:p w14:paraId="61357C76"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14:paraId="5BF4B659" w14:textId="77777777" w:rsidR="00D83C53" w:rsidRPr="00D83C53" w:rsidRDefault="00D83C53" w:rsidP="00D83C53">
      <w:pPr>
        <w:spacing w:before="0" w:after="0" w:line="240" w:lineRule="auto"/>
        <w:rPr>
          <w:rFonts w:ascii="Times New Roman" w:hAnsi="Times New Roman" w:cs="Times New Roman"/>
          <w:sz w:val="21"/>
          <w:szCs w:val="21"/>
        </w:rPr>
      </w:pPr>
    </w:p>
    <w:p w14:paraId="56045B5B"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14:paraId="0031A8E6" w14:textId="77777777" w:rsidR="00D83C53" w:rsidRPr="00D83C53" w:rsidRDefault="00D83C53" w:rsidP="00D83C53">
      <w:pPr>
        <w:spacing w:before="0" w:after="0" w:line="240" w:lineRule="auto"/>
        <w:rPr>
          <w:rFonts w:ascii="Times New Roman" w:hAnsi="Times New Roman" w:cs="Times New Roman"/>
          <w:sz w:val="21"/>
          <w:szCs w:val="21"/>
        </w:rPr>
      </w:pPr>
    </w:p>
    <w:p w14:paraId="0C29362E" w14:textId="77777777"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14:paraId="24104626"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1F5FF3F1" w14:textId="77777777"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14:paraId="3F1E2E78"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03E97F7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14:paraId="2FCC7796"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14:paraId="52149087"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14:paraId="79F97F7A"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14:paraId="739C75DC"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14:paraId="54627394"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14:paraId="5FF8DBF1"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14:paraId="691A8AF5"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14:paraId="3A51D41D"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704320B8" w14:textId="77777777"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14:paraId="5A4B17EC"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0DE193ED"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14:paraId="21F4A0C0"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14:paraId="40C79B53"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14:paraId="449E941F"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14:paraId="12A5425B"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14:paraId="68EF4F69" w14:textId="77777777"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14:paraId="3FC64B62" w14:textId="77777777" w:rsidR="00D83C53" w:rsidRPr="00D83C53" w:rsidRDefault="00D83C53" w:rsidP="00D83C53">
      <w:pPr>
        <w:spacing w:before="0" w:after="0" w:line="240" w:lineRule="auto"/>
        <w:ind w:left="1080"/>
        <w:contextualSpacing/>
        <w:rPr>
          <w:rFonts w:ascii="Times New Roman" w:hAnsi="Times New Roman" w:cs="Times New Roman"/>
          <w:sz w:val="21"/>
          <w:szCs w:val="21"/>
        </w:rPr>
      </w:pPr>
    </w:p>
    <w:p w14:paraId="3546B915" w14:textId="77777777"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14:paraId="7537233B" w14:textId="77777777" w:rsidR="00D83C53" w:rsidRPr="00D83C53" w:rsidRDefault="00D83C53" w:rsidP="00D83C53">
      <w:pPr>
        <w:spacing w:before="0" w:after="0" w:line="240" w:lineRule="auto"/>
        <w:ind w:left="1440"/>
        <w:contextualSpacing/>
        <w:rPr>
          <w:rFonts w:ascii="Times New Roman" w:hAnsi="Times New Roman" w:cs="Times New Roman"/>
          <w:sz w:val="21"/>
          <w:szCs w:val="21"/>
        </w:rPr>
      </w:pPr>
    </w:p>
    <w:p w14:paraId="5F4F8F02"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14:paraId="0A2E343E"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14:paraId="2996F34F"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14:paraId="1F00EDCD" w14:textId="77777777"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14:paraId="01AF8B9F" w14:textId="77777777" w:rsidR="00D83C53" w:rsidRPr="00D83C53" w:rsidRDefault="00D83C53" w:rsidP="00D83C53">
      <w:pPr>
        <w:rPr>
          <w:rFonts w:ascii="Times New Roman" w:hAnsi="Times New Roman" w:cs="Times New Roman"/>
          <w:sz w:val="21"/>
          <w:szCs w:val="21"/>
        </w:rPr>
      </w:pPr>
    </w:p>
    <w:p w14:paraId="468C0470"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14:paraId="049326F1" w14:textId="77777777"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14:paraId="1C49A566" w14:textId="77777777" w:rsidR="00D83C53" w:rsidRPr="00D83C53" w:rsidRDefault="00D83C53" w:rsidP="00D83C53">
      <w:pPr>
        <w:spacing w:before="0" w:after="0" w:line="240" w:lineRule="auto"/>
        <w:rPr>
          <w:rFonts w:ascii="Times New Roman" w:hAnsi="Times New Roman" w:cs="Times New Roman"/>
          <w:b/>
          <w:sz w:val="21"/>
          <w:szCs w:val="21"/>
        </w:rPr>
      </w:pPr>
    </w:p>
    <w:p w14:paraId="505AF639"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14:paraId="4CA4BD13" w14:textId="77777777" w:rsidR="00D83C53" w:rsidRPr="00D83C53" w:rsidRDefault="00D83C53" w:rsidP="00D83C53">
      <w:pPr>
        <w:spacing w:before="0" w:after="0" w:line="240" w:lineRule="auto"/>
        <w:ind w:left="450"/>
        <w:contextualSpacing/>
        <w:rPr>
          <w:rFonts w:ascii="Times New Roman" w:hAnsi="Times New Roman" w:cs="Times New Roman"/>
          <w:b/>
          <w:sz w:val="21"/>
          <w:szCs w:val="21"/>
        </w:rPr>
      </w:pPr>
    </w:p>
    <w:p w14:paraId="66F66FF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14:paraId="173276C8"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14:paraId="06038989"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14:paraId="50C00D0F"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14:paraId="72C1CC7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14:paraId="0FCCFCA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14:paraId="46050781"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14:paraId="49FDB73B"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14:paraId="256B2455"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14:paraId="1A5D98D0" w14:textId="77777777"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14:paraId="13BC256D" w14:textId="4B0CAA73"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w:t>
      </w:r>
      <w:r w:rsidR="00C63FCB">
        <w:rPr>
          <w:rFonts w:ascii="Times New Roman" w:hAnsi="Times New Roman" w:cs="Times New Roman"/>
          <w:sz w:val="21"/>
          <w:szCs w:val="21"/>
        </w:rPr>
        <w:t>d wait for further instructions.</w:t>
      </w:r>
    </w:p>
    <w:p w14:paraId="33F4937A" w14:textId="77777777" w:rsidR="00D83C53" w:rsidRPr="00D83C53" w:rsidRDefault="00D83C53" w:rsidP="00D83C53">
      <w:pPr>
        <w:spacing w:before="0" w:after="0" w:line="240" w:lineRule="auto"/>
        <w:ind w:left="720"/>
        <w:rPr>
          <w:rFonts w:ascii="Times New Roman" w:hAnsi="Times New Roman" w:cs="Times New Roman"/>
          <w:sz w:val="21"/>
          <w:szCs w:val="21"/>
        </w:rPr>
      </w:pPr>
    </w:p>
    <w:p w14:paraId="48CA70BC" w14:textId="77777777"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14:paraId="1953A5BB" w14:textId="77777777" w:rsidR="00D83C53" w:rsidRPr="00D83C53" w:rsidRDefault="00D83C53" w:rsidP="00D83C53">
      <w:pPr>
        <w:spacing w:before="0" w:after="0" w:line="240" w:lineRule="auto"/>
        <w:ind w:left="450"/>
        <w:contextualSpacing/>
        <w:rPr>
          <w:rFonts w:ascii="Times New Roman" w:hAnsi="Times New Roman" w:cs="Times New Roman"/>
          <w:b/>
        </w:rPr>
      </w:pPr>
    </w:p>
    <w:p w14:paraId="3909AAB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14:paraId="42E6CF4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14:paraId="2BAB85E1"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14:paraId="6E3BD87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14:paraId="08EC0AE6"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14:paraId="626ADFE9"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14:paraId="391CDCFD" w14:textId="77777777"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14:paraId="2356AC9B" w14:textId="77777777" w:rsidR="00D83C53" w:rsidRPr="00D83C53" w:rsidRDefault="00D83C53" w:rsidP="00D83C53">
      <w:pPr>
        <w:spacing w:before="0" w:after="0" w:line="240" w:lineRule="auto"/>
        <w:rPr>
          <w:rFonts w:ascii="Garamond" w:hAnsi="Garamond" w:cstheme="minorHAnsi"/>
          <w:b/>
          <w:sz w:val="21"/>
          <w:szCs w:val="21"/>
        </w:rPr>
      </w:pPr>
    </w:p>
    <w:p w14:paraId="4F286FDA" w14:textId="77777777" w:rsidR="00D83C53" w:rsidRPr="00D83C53" w:rsidRDefault="00D83C53" w:rsidP="00D83C53">
      <w:pPr>
        <w:rPr>
          <w:sz w:val="21"/>
          <w:szCs w:val="21"/>
        </w:rPr>
      </w:pPr>
    </w:p>
    <w:p w14:paraId="5D57EB37" w14:textId="77777777" w:rsidR="00577E6B" w:rsidRDefault="00577E6B" w:rsidP="00C220F6">
      <w:pPr>
        <w:rPr>
          <w:rFonts w:ascii="Garamond" w:hAnsi="Garamond"/>
          <w:sz w:val="24"/>
          <w:szCs w:val="24"/>
        </w:rPr>
      </w:pPr>
    </w:p>
    <w:p w14:paraId="589E7B1C" w14:textId="77777777" w:rsidR="00FC7909" w:rsidRPr="00D83C53" w:rsidRDefault="00D83C53">
      <w:pPr>
        <w:rPr>
          <w:rFonts w:ascii="Garamond" w:hAnsi="Garamond"/>
          <w:sz w:val="22"/>
          <w:szCs w:val="22"/>
        </w:rPr>
      </w:pPr>
      <w:r>
        <w:rPr>
          <w:rFonts w:ascii="Garamond" w:hAnsi="Garamond"/>
          <w:sz w:val="22"/>
          <w:szCs w:val="22"/>
        </w:rPr>
        <w:br w:type="page"/>
      </w:r>
    </w:p>
    <w:p w14:paraId="069136D8" w14:textId="7167A0F4" w:rsidR="0057664B" w:rsidRDefault="0057664B" w:rsidP="0057664B">
      <w:pPr>
        <w:pStyle w:val="Heading3"/>
        <w:rPr>
          <w:rFonts w:ascii="Garamond" w:hAnsi="Garamond"/>
          <w:b/>
          <w:color w:val="auto"/>
        </w:rPr>
      </w:pPr>
      <w:bookmarkStart w:id="17" w:name="_Toc27037279"/>
      <w:bookmarkEnd w:id="15"/>
      <w:r w:rsidRPr="00C3726D">
        <w:rPr>
          <w:rFonts w:ascii="Garamond" w:hAnsi="Garamond"/>
          <w:b/>
          <w:color w:val="auto"/>
        </w:rPr>
        <w:t xml:space="preserve">Attachment </w:t>
      </w:r>
      <w:r w:rsidR="00673E5F">
        <w:rPr>
          <w:rFonts w:ascii="Garamond" w:hAnsi="Garamond"/>
          <w:b/>
          <w:color w:val="auto"/>
        </w:rPr>
        <w:t>7</w:t>
      </w:r>
      <w:r w:rsidR="00DE0386">
        <w:rPr>
          <w:rFonts w:ascii="Garamond" w:hAnsi="Garamond"/>
          <w:b/>
          <w:color w:val="auto"/>
        </w:rPr>
        <w:t xml:space="preserve"> </w:t>
      </w:r>
      <w:r w:rsidRPr="00C3726D">
        <w:rPr>
          <w:rFonts w:ascii="Garamond" w:hAnsi="Garamond"/>
          <w:b/>
          <w:color w:val="auto"/>
        </w:rPr>
        <w:t xml:space="preserve">– </w:t>
      </w:r>
      <w:r>
        <w:rPr>
          <w:rFonts w:ascii="Garamond" w:hAnsi="Garamond"/>
          <w:b/>
          <w:color w:val="auto"/>
        </w:rPr>
        <w:t>Emergency Planning Resources</w:t>
      </w:r>
      <w:bookmarkEnd w:id="17"/>
    </w:p>
    <w:p w14:paraId="0BF1A3F6" w14:textId="77777777" w:rsidR="007D0C1F" w:rsidRDefault="007D0C1F" w:rsidP="007D0C1F">
      <w:pPr>
        <w:rPr>
          <w:rFonts w:ascii="Garamond" w:hAnsi="Garamond"/>
          <w:b/>
          <w:sz w:val="22"/>
          <w:szCs w:val="22"/>
          <w:u w:val="single"/>
        </w:rPr>
      </w:pPr>
    </w:p>
    <w:p w14:paraId="502BBD47" w14:textId="77777777"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14:paraId="39092D60" w14:textId="77777777"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7" w:history="1">
        <w:r w:rsidRPr="00E967C4">
          <w:rPr>
            <w:rStyle w:val="Hyperlink"/>
            <w:rFonts w:ascii="Garamond" w:hAnsi="Garamond"/>
            <w:color w:val="0070C0"/>
            <w:sz w:val="22"/>
            <w:szCs w:val="22"/>
          </w:rPr>
          <w:t>www.uh.edu/emergency</w:t>
        </w:r>
      </w:hyperlink>
    </w:p>
    <w:p w14:paraId="301E9AE3" w14:textId="6B5BEC6C"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8" w:history="1">
        <w:r w:rsidR="00685EAA" w:rsidRPr="00486FFB">
          <w:rPr>
            <w:rStyle w:val="Hyperlink"/>
            <w:rFonts w:ascii="Garamond" w:eastAsia="Calibri" w:hAnsi="Garamond" w:cs="Times New Roman"/>
            <w:noProof/>
            <w:color w:val="0070C0"/>
            <w:sz w:val="22"/>
            <w:szCs w:val="22"/>
            <w:lang w:bidi="ar-SA"/>
          </w:rPr>
          <w:t>http://alerts.uh.edu/resources/siren/</w:t>
        </w:r>
      </w:hyperlink>
      <w:r w:rsidR="00685EAA">
        <w:rPr>
          <w:rFonts w:ascii="Garamond" w:eastAsia="Calibri" w:hAnsi="Garamond" w:cs="Times New Roman"/>
          <w:noProof/>
          <w:sz w:val="22"/>
          <w:szCs w:val="22"/>
          <w:lang w:bidi="ar-SA"/>
        </w:rPr>
        <w:t xml:space="preserve"> </w:t>
      </w:r>
    </w:p>
    <w:p w14:paraId="2128B63B" w14:textId="77777777" w:rsidR="007D0C1F" w:rsidRPr="007D0C1F" w:rsidRDefault="007D0C1F" w:rsidP="007D0C1F">
      <w:pPr>
        <w:rPr>
          <w:rFonts w:ascii="Garamond" w:hAnsi="Garamond"/>
          <w:sz w:val="22"/>
          <w:szCs w:val="22"/>
        </w:rPr>
      </w:pPr>
    </w:p>
    <w:p w14:paraId="6720919C" w14:textId="0C9B0636" w:rsidR="003B691A" w:rsidRDefault="003B691A" w:rsidP="007D0C1F">
      <w:pPr>
        <w:rPr>
          <w:rFonts w:ascii="Garamond" w:hAnsi="Garamond"/>
          <w:b/>
          <w:sz w:val="22"/>
          <w:szCs w:val="22"/>
          <w:u w:val="single"/>
        </w:rPr>
      </w:pPr>
      <w:r>
        <w:rPr>
          <w:rFonts w:ascii="Garamond" w:hAnsi="Garamond"/>
          <w:b/>
          <w:sz w:val="22"/>
          <w:szCs w:val="22"/>
          <w:u w:val="single"/>
        </w:rPr>
        <w:t>Emergency Preparedness Posters</w:t>
      </w:r>
    </w:p>
    <w:p w14:paraId="677EF572" w14:textId="3CC61456" w:rsidR="003B691A" w:rsidRPr="003B691A" w:rsidRDefault="003B691A" w:rsidP="007D0C1F">
      <w:pPr>
        <w:rPr>
          <w:rFonts w:ascii="Garamond" w:hAnsi="Garamond"/>
          <w:sz w:val="22"/>
          <w:szCs w:val="22"/>
        </w:rPr>
      </w:pPr>
      <w:r>
        <w:rPr>
          <w:rFonts w:ascii="Garamond" w:hAnsi="Garamond"/>
          <w:sz w:val="22"/>
          <w:szCs w:val="22"/>
        </w:rPr>
        <w:t xml:space="preserve">Emergency Preparedness Posters - </w:t>
      </w:r>
      <w:hyperlink r:id="rId19" w:history="1">
        <w:r w:rsidR="005602CF" w:rsidRPr="00E76E86">
          <w:rPr>
            <w:rStyle w:val="Hyperlink"/>
            <w:rFonts w:ascii="Garamond" w:hAnsi="Garamond"/>
            <w:color w:val="0070C0"/>
            <w:sz w:val="22"/>
            <w:szCs w:val="22"/>
          </w:rPr>
          <w:t>https://www.uh.edu/emergency-management/planning-and-response/building-department-preparedness/emergency-preparedness/</w:t>
        </w:r>
      </w:hyperlink>
      <w:r w:rsidRPr="00E76E86">
        <w:rPr>
          <w:color w:val="00B0F0"/>
        </w:rPr>
        <w:t xml:space="preserve"> </w:t>
      </w:r>
    </w:p>
    <w:p w14:paraId="15ADBE54" w14:textId="77777777" w:rsidR="003B691A" w:rsidRDefault="003B691A" w:rsidP="007D0C1F">
      <w:pPr>
        <w:rPr>
          <w:rFonts w:ascii="Garamond" w:hAnsi="Garamond"/>
          <w:b/>
          <w:sz w:val="22"/>
          <w:szCs w:val="22"/>
          <w:u w:val="single"/>
        </w:rPr>
      </w:pPr>
    </w:p>
    <w:p w14:paraId="31E3BF04" w14:textId="77777777"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14:paraId="0923BE2B" w14:textId="1FE8C346" w:rsidR="007D0C1F" w:rsidRPr="00E76E86" w:rsidRDefault="007D0C1F" w:rsidP="007D0C1F">
      <w:pPr>
        <w:rPr>
          <w:rStyle w:val="Hyperlink"/>
          <w:color w:val="0070C0"/>
        </w:rPr>
      </w:pPr>
      <w:r>
        <w:rPr>
          <w:rFonts w:ascii="Garamond" w:hAnsi="Garamond"/>
          <w:sz w:val="22"/>
          <w:szCs w:val="22"/>
        </w:rPr>
        <w:t xml:space="preserve">UH Emergency Preparedness Kit Checklist - </w:t>
      </w:r>
      <w:hyperlink r:id="rId20" w:history="1">
        <w:r w:rsidR="00CC0754" w:rsidRPr="00CC0754">
          <w:rPr>
            <w:rStyle w:val="Hyperlink"/>
            <w:rFonts w:ascii="Garamond" w:hAnsi="Garamond"/>
            <w:color w:val="0070C0"/>
            <w:sz w:val="22"/>
            <w:szCs w:val="22"/>
          </w:rPr>
          <w:t>https://www.uh.edu/emergency-management/planning-and-response/building-department-preparedness/hurricane-preparedness/emergency-preparedness-supplies-checklist-2018.pdf</w:t>
        </w:r>
      </w:hyperlink>
      <w:r w:rsidR="00685EAA" w:rsidRPr="00E76E86">
        <w:rPr>
          <w:rStyle w:val="Hyperlink"/>
          <w:color w:val="0070C0"/>
        </w:rPr>
        <w:t xml:space="preserve"> </w:t>
      </w:r>
    </w:p>
    <w:p w14:paraId="3B433690" w14:textId="77777777"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14:paraId="1C90FBF8" w14:textId="77777777" w:rsidR="007D0C1F" w:rsidRDefault="007D0C1F" w:rsidP="007D0C1F">
      <w:pPr>
        <w:rPr>
          <w:rFonts w:ascii="Garamond" w:hAnsi="Garamond"/>
          <w:b/>
          <w:sz w:val="22"/>
          <w:szCs w:val="22"/>
          <w:u w:val="single"/>
        </w:rPr>
      </w:pPr>
    </w:p>
    <w:p w14:paraId="011F21C7" w14:textId="4621E68B" w:rsidR="007D0C1F" w:rsidRPr="00742204" w:rsidRDefault="00955680" w:rsidP="007D0C1F">
      <w:pPr>
        <w:rPr>
          <w:rFonts w:ascii="Garamond" w:hAnsi="Garamond"/>
          <w:b/>
          <w:sz w:val="22"/>
          <w:szCs w:val="22"/>
          <w:u w:val="single"/>
        </w:rPr>
      </w:pPr>
      <w:r>
        <w:rPr>
          <w:rFonts w:ascii="Garamond" w:hAnsi="Garamond"/>
          <w:b/>
          <w:sz w:val="22"/>
          <w:szCs w:val="22"/>
          <w:u w:val="single"/>
        </w:rPr>
        <w:t>Active Shooter Preparedness</w:t>
      </w:r>
      <w:r w:rsidR="00465859">
        <w:rPr>
          <w:rFonts w:ascii="Garamond" w:hAnsi="Garamond"/>
          <w:b/>
          <w:sz w:val="22"/>
          <w:szCs w:val="22"/>
          <w:u w:val="single"/>
        </w:rPr>
        <w:t xml:space="preserve"> Resources</w:t>
      </w:r>
    </w:p>
    <w:p w14:paraId="225F8A1D" w14:textId="5B190D0C"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00624732" w:rsidRPr="00624732">
          <w:rPr>
            <w:rStyle w:val="Hyperlink"/>
            <w:rFonts w:ascii="Garamond" w:hAnsi="Garamond"/>
            <w:color w:val="0070C0"/>
            <w:sz w:val="22"/>
            <w:szCs w:val="22"/>
          </w:rPr>
          <w:t>https://uh.edu/police/safety-security/active-shooter/</w:t>
        </w:r>
      </w:hyperlink>
    </w:p>
    <w:p w14:paraId="46424491" w14:textId="191D11B4"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00CC0754" w:rsidRPr="00E76E86">
          <w:rPr>
            <w:rStyle w:val="Hyperlink"/>
            <w:rFonts w:ascii="Garamond" w:hAnsi="Garamond"/>
            <w:color w:val="0070C0"/>
            <w:sz w:val="22"/>
            <w:szCs w:val="22"/>
          </w:rPr>
          <w:t>https://www.cisa.gov/active-shooter-preparedness</w:t>
        </w:r>
      </w:hyperlink>
      <w:r w:rsidRPr="00E76E86">
        <w:rPr>
          <w:rStyle w:val="Hyperlink"/>
          <w:color w:val="0070C0"/>
        </w:rPr>
        <w:t xml:space="preserve"> </w:t>
      </w:r>
    </w:p>
    <w:p w14:paraId="774D3F55" w14:textId="683A6261"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00CC0754" w:rsidRPr="00E76E86">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14:paraId="6983A181" w14:textId="77777777" w:rsidR="007D0C1F" w:rsidRDefault="007D0C1F" w:rsidP="007D0C1F">
      <w:pPr>
        <w:rPr>
          <w:rFonts w:ascii="Garamond" w:hAnsi="Garamond"/>
          <w:b/>
          <w:sz w:val="22"/>
          <w:szCs w:val="22"/>
          <w:u w:val="single"/>
        </w:rPr>
      </w:pPr>
    </w:p>
    <w:p w14:paraId="79D7B4FD" w14:textId="77777777"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14:paraId="2F770EFD" w14:textId="5A1E788F" w:rsidR="00A411CE" w:rsidRDefault="0057664B" w:rsidP="002607DE">
      <w:r>
        <w:rPr>
          <w:rFonts w:ascii="Garamond" w:hAnsi="Garamond"/>
          <w:sz w:val="22"/>
          <w:szCs w:val="22"/>
        </w:rPr>
        <w:t>UH Police</w:t>
      </w:r>
      <w:r w:rsidR="007D0C1F">
        <w:rPr>
          <w:rFonts w:ascii="Garamond" w:hAnsi="Garamond"/>
          <w:sz w:val="22"/>
          <w:szCs w:val="22"/>
        </w:rPr>
        <w:t xml:space="preserve"> </w:t>
      </w:r>
      <w:r w:rsidR="007D0C1F" w:rsidRPr="00A411CE">
        <w:rPr>
          <w:rStyle w:val="Hyperlink"/>
          <w:color w:val="0070C0"/>
        </w:rPr>
        <w:t xml:space="preserve">- </w:t>
      </w:r>
      <w:hyperlink r:id="rId25" w:history="1">
        <w:r w:rsidR="00A411CE" w:rsidRPr="00A411CE">
          <w:rPr>
            <w:rStyle w:val="Hyperlink"/>
            <w:rFonts w:ascii="Garamond" w:hAnsi="Garamond"/>
            <w:color w:val="0070C0"/>
            <w:sz w:val="22"/>
            <w:szCs w:val="22"/>
          </w:rPr>
          <w:t>https://uh.edu/police/</w:t>
        </w:r>
      </w:hyperlink>
    </w:p>
    <w:p w14:paraId="0D6A3A21" w14:textId="77777777" w:rsidR="00624732" w:rsidRDefault="002607DE" w:rsidP="00624732">
      <w:pPr>
        <w:rPr>
          <w:rFonts w:ascii="Garamond" w:hAnsi="Garamond"/>
          <w:sz w:val="22"/>
          <w:szCs w:val="22"/>
        </w:rPr>
      </w:pPr>
      <w:r>
        <w:rPr>
          <w:rFonts w:ascii="Garamond" w:hAnsi="Garamond"/>
          <w:sz w:val="22"/>
          <w:szCs w:val="22"/>
        </w:rPr>
        <w:t>Staying Safe During an Emergency</w:t>
      </w:r>
      <w:r w:rsidR="0057664B">
        <w:rPr>
          <w:rFonts w:ascii="Garamond" w:hAnsi="Garamond"/>
          <w:sz w:val="22"/>
          <w:szCs w:val="22"/>
        </w:rPr>
        <w:t xml:space="preserve">: </w:t>
      </w:r>
      <w:hyperlink r:id="rId26" w:history="1">
        <w:r w:rsidR="00624732" w:rsidRPr="00624732">
          <w:rPr>
            <w:rStyle w:val="Hyperlink"/>
            <w:rFonts w:ascii="Garamond" w:hAnsi="Garamond"/>
            <w:color w:val="0070C0"/>
            <w:sz w:val="22"/>
            <w:szCs w:val="22"/>
          </w:rPr>
          <w:t>https://uh.edu/police/safety-security/staying-safe/</w:t>
        </w:r>
      </w:hyperlink>
    </w:p>
    <w:p w14:paraId="4913B751" w14:textId="77777777" w:rsidR="00624732" w:rsidRPr="00624732" w:rsidRDefault="0057664B" w:rsidP="007D0C1F">
      <w:pPr>
        <w:rPr>
          <w:rStyle w:val="Hyperlink"/>
          <w:rFonts w:ascii="Garamond" w:hAnsi="Garamond"/>
          <w:color w:val="0070C0"/>
          <w:sz w:val="22"/>
          <w:szCs w:val="22"/>
          <w:u w:val="none"/>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00624732" w:rsidRPr="00624732">
          <w:rPr>
            <w:rStyle w:val="Hyperlink"/>
            <w:rFonts w:ascii="Garamond" w:hAnsi="Garamond"/>
            <w:color w:val="0070C0"/>
            <w:sz w:val="22"/>
            <w:szCs w:val="22"/>
          </w:rPr>
          <w:t>https://uh.edu/police/safety-security/shelter-in-place/shelter-or-lockdown/</w:t>
        </w:r>
      </w:hyperlink>
    </w:p>
    <w:p w14:paraId="22720E31" w14:textId="4D873CE6"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00702D96" w:rsidRPr="0088748C">
          <w:rPr>
            <w:rStyle w:val="Hyperlink"/>
            <w:rFonts w:ascii="Garamond" w:hAnsi="Garamond"/>
            <w:sz w:val="22"/>
            <w:szCs w:val="22"/>
          </w:rPr>
          <w:t>https://www.uh.edu/ehs/</w:t>
        </w:r>
      </w:hyperlink>
      <w:r w:rsidRPr="00E967C4">
        <w:rPr>
          <w:rFonts w:ascii="Garamond" w:hAnsi="Garamond"/>
          <w:color w:val="0070C0"/>
          <w:sz w:val="22"/>
          <w:szCs w:val="22"/>
        </w:rPr>
        <w:t xml:space="preserve"> </w:t>
      </w:r>
    </w:p>
    <w:p w14:paraId="0C972374" w14:textId="44E5F41C"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00702D96" w:rsidRPr="0088748C">
          <w:rPr>
            <w:rStyle w:val="Hyperlink"/>
            <w:rFonts w:ascii="Garamond" w:hAnsi="Garamond"/>
            <w:sz w:val="22"/>
            <w:szCs w:val="22"/>
          </w:rPr>
          <w:t>https://uh.edu/fls/</w:t>
        </w:r>
      </w:hyperlink>
      <w:r w:rsidRPr="00E76E86">
        <w:rPr>
          <w:rStyle w:val="Hyperlink"/>
          <w:color w:val="0070C0"/>
        </w:rPr>
        <w:t xml:space="preserve"> </w:t>
      </w:r>
    </w:p>
    <w:p w14:paraId="18F7A7E6" w14:textId="77777777" w:rsidR="007179AC" w:rsidRPr="00742204" w:rsidRDefault="007179AC" w:rsidP="007179AC">
      <w:pPr>
        <w:rPr>
          <w:rFonts w:ascii="Garamond" w:hAnsi="Garamond"/>
          <w:b/>
          <w:sz w:val="22"/>
          <w:szCs w:val="22"/>
          <w:u w:val="single"/>
        </w:rPr>
      </w:pPr>
      <w:r>
        <w:rPr>
          <w:rFonts w:ascii="Garamond" w:hAnsi="Garamond"/>
          <w:b/>
          <w:sz w:val="22"/>
          <w:szCs w:val="22"/>
          <w:u w:val="single"/>
        </w:rPr>
        <w:t>Partner Resources (continued)</w:t>
      </w:r>
    </w:p>
    <w:p w14:paraId="1D37CEB8" w14:textId="64140417"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00CC0754" w:rsidRPr="00CC0754">
          <w:rPr>
            <w:rStyle w:val="Hyperlink"/>
            <w:rFonts w:ascii="Garamond" w:hAnsi="Garamond"/>
            <w:color w:val="0070C0"/>
            <w:sz w:val="22"/>
            <w:szCs w:val="22"/>
          </w:rPr>
          <w:t>https://www.uh.edu/oem</w:t>
        </w:r>
      </w:hyperlink>
      <w:r w:rsidRPr="00E76E86">
        <w:rPr>
          <w:rStyle w:val="Hyperlink"/>
          <w:color w:val="0070C0"/>
        </w:rPr>
        <w:t xml:space="preserve"> </w:t>
      </w:r>
    </w:p>
    <w:p w14:paraId="01021774" w14:textId="3FB3CE76"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00CC0754" w:rsidRPr="00CC0754">
          <w:rPr>
            <w:rStyle w:val="Hyperlink"/>
            <w:rFonts w:ascii="Garamond" w:hAnsi="Garamond"/>
            <w:color w:val="0070C0"/>
            <w:sz w:val="22"/>
            <w:szCs w:val="22"/>
          </w:rPr>
          <w:t>https://www.uh.edu/emergency-management/planning-and-response/emergency-management-plan/</w:t>
        </w:r>
      </w:hyperlink>
    </w:p>
    <w:p w14:paraId="484A6FDE" w14:textId="28D303B4"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00CC0754" w:rsidRPr="00CC0754">
          <w:rPr>
            <w:rStyle w:val="Hyperlink"/>
            <w:rFonts w:ascii="Garamond" w:hAnsi="Garamond"/>
            <w:color w:val="0070C0"/>
            <w:sz w:val="22"/>
            <w:szCs w:val="22"/>
          </w:rPr>
          <w:t>https://www.uh.edu/emergency-management/planning-and-response/building-department-preparedness/after-action-report/</w:t>
        </w:r>
      </w:hyperlink>
      <w:r w:rsidR="00685EAA" w:rsidRPr="00486FFB">
        <w:rPr>
          <w:rFonts w:ascii="Garamond" w:hAnsi="Garamond"/>
          <w:color w:val="0070C0"/>
          <w:sz w:val="22"/>
          <w:szCs w:val="22"/>
        </w:rPr>
        <w:t xml:space="preserve"> </w:t>
      </w:r>
    </w:p>
    <w:p w14:paraId="5A8D877C" w14:textId="6F6A8C4E"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00CC0754" w:rsidRPr="00CC0754">
          <w:rPr>
            <w:rStyle w:val="Hyperlink"/>
            <w:rFonts w:ascii="Garamond" w:hAnsi="Garamond"/>
            <w:color w:val="0070C0"/>
            <w:sz w:val="22"/>
            <w:szCs w:val="22"/>
          </w:rPr>
          <w:t>https://www.houstonoem.org/</w:t>
        </w:r>
      </w:hyperlink>
    </w:p>
    <w:p w14:paraId="029388E0" w14:textId="42B7EFF4" w:rsidR="0057664B" w:rsidRPr="00E76E86" w:rsidRDefault="0057664B" w:rsidP="007D0C1F">
      <w:pPr>
        <w:rPr>
          <w:rStyle w:val="Hyperlink"/>
          <w:color w:val="0070C0"/>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00CC0754" w:rsidRPr="00E76E86">
          <w:rPr>
            <w:rStyle w:val="Hyperlink"/>
            <w:rFonts w:ascii="Garamond" w:hAnsi="Garamond"/>
            <w:color w:val="0070C0"/>
            <w:sz w:val="22"/>
            <w:szCs w:val="22"/>
          </w:rPr>
          <w:t>https://www.readyharris.org/</w:t>
        </w:r>
      </w:hyperlink>
    </w:p>
    <w:p w14:paraId="70F6B145" w14:textId="271282C2"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p>
    <w:p w14:paraId="42FB913D" w14:textId="64878B35"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r w:rsidR="00E76E86" w:rsidRPr="00E76E86">
        <w:rPr>
          <w:rStyle w:val="Hyperlink"/>
          <w:rFonts w:ascii="Garamond" w:hAnsi="Garamond"/>
          <w:color w:val="0070C0"/>
          <w:sz w:val="22"/>
          <w:szCs w:val="22"/>
        </w:rPr>
        <w:t>https://www.ready.gov/</w:t>
      </w:r>
      <w:r w:rsidRPr="00E76E86">
        <w:rPr>
          <w:rStyle w:val="Hyperlink"/>
          <w:color w:val="0070C0"/>
        </w:rPr>
        <w:t xml:space="preserve"> </w:t>
      </w:r>
    </w:p>
    <w:p w14:paraId="47FFB497" w14:textId="77777777" w:rsidR="007E184E" w:rsidRDefault="007E184E">
      <w:pPr>
        <w:rPr>
          <w:rFonts w:ascii="Garamond" w:hAnsi="Garamond"/>
          <w:sz w:val="22"/>
          <w:szCs w:val="22"/>
        </w:rPr>
      </w:pPr>
    </w:p>
    <w:p w14:paraId="37BFE01E" w14:textId="77777777" w:rsidR="007E184E" w:rsidRDefault="007E184E">
      <w:pPr>
        <w:rPr>
          <w:rFonts w:ascii="Garamond" w:hAnsi="Garamond"/>
          <w:sz w:val="22"/>
          <w:szCs w:val="22"/>
        </w:rPr>
      </w:pPr>
    </w:p>
    <w:p w14:paraId="5705C1E1" w14:textId="77777777" w:rsidR="007E184E" w:rsidRDefault="007E184E">
      <w:pPr>
        <w:rPr>
          <w:rFonts w:ascii="Garamond" w:hAnsi="Garamond"/>
          <w:sz w:val="22"/>
          <w:szCs w:val="22"/>
        </w:rPr>
      </w:pPr>
    </w:p>
    <w:p w14:paraId="12EBAC8F" w14:textId="77777777" w:rsidR="007E184E" w:rsidRDefault="007E184E">
      <w:pPr>
        <w:rPr>
          <w:rFonts w:ascii="Garamond" w:hAnsi="Garamond"/>
          <w:sz w:val="22"/>
          <w:szCs w:val="22"/>
        </w:rPr>
      </w:pPr>
    </w:p>
    <w:p w14:paraId="764798ED" w14:textId="77777777" w:rsidR="007E184E" w:rsidRDefault="007E184E">
      <w:pPr>
        <w:rPr>
          <w:rFonts w:ascii="Garamond" w:hAnsi="Garamond"/>
          <w:sz w:val="22"/>
          <w:szCs w:val="22"/>
        </w:rPr>
      </w:pPr>
    </w:p>
    <w:p w14:paraId="33C2B808" w14:textId="77777777" w:rsidR="007E184E" w:rsidRDefault="007E184E">
      <w:pPr>
        <w:rPr>
          <w:rFonts w:ascii="Garamond" w:hAnsi="Garamond"/>
          <w:sz w:val="22"/>
          <w:szCs w:val="22"/>
        </w:rPr>
      </w:pPr>
    </w:p>
    <w:p w14:paraId="501ACF2A" w14:textId="77777777" w:rsidR="007E184E" w:rsidRDefault="007E184E">
      <w:pPr>
        <w:rPr>
          <w:rFonts w:ascii="Garamond" w:hAnsi="Garamond"/>
          <w:sz w:val="22"/>
          <w:szCs w:val="22"/>
        </w:rPr>
      </w:pPr>
    </w:p>
    <w:p w14:paraId="2F8A6A4E" w14:textId="77777777" w:rsidR="007E184E" w:rsidRDefault="007E184E">
      <w:pPr>
        <w:rPr>
          <w:rFonts w:ascii="Garamond" w:hAnsi="Garamond"/>
          <w:sz w:val="22"/>
          <w:szCs w:val="22"/>
        </w:rPr>
      </w:pPr>
    </w:p>
    <w:p w14:paraId="6C1D0953" w14:textId="77777777" w:rsidR="007E184E" w:rsidRDefault="007E184E">
      <w:pPr>
        <w:rPr>
          <w:rFonts w:ascii="Garamond" w:hAnsi="Garamond"/>
          <w:sz w:val="22"/>
          <w:szCs w:val="22"/>
        </w:rPr>
      </w:pPr>
    </w:p>
    <w:p w14:paraId="30FBB0EF" w14:textId="77777777" w:rsidR="007E184E" w:rsidRDefault="007E184E">
      <w:pPr>
        <w:rPr>
          <w:rFonts w:ascii="Garamond" w:hAnsi="Garamond"/>
          <w:sz w:val="22"/>
          <w:szCs w:val="22"/>
        </w:rPr>
      </w:pPr>
    </w:p>
    <w:p w14:paraId="42BF9D5C" w14:textId="77777777" w:rsidR="007E184E" w:rsidRDefault="007E184E">
      <w:pPr>
        <w:rPr>
          <w:rFonts w:ascii="Garamond" w:hAnsi="Garamond"/>
          <w:sz w:val="22"/>
          <w:szCs w:val="22"/>
        </w:rPr>
      </w:pPr>
    </w:p>
    <w:p w14:paraId="4C04B8C6" w14:textId="77777777" w:rsidR="007E184E" w:rsidRDefault="007E184E">
      <w:pPr>
        <w:rPr>
          <w:rFonts w:ascii="Garamond" w:hAnsi="Garamond"/>
          <w:sz w:val="22"/>
          <w:szCs w:val="22"/>
        </w:rPr>
      </w:pPr>
    </w:p>
    <w:p w14:paraId="6C316269" w14:textId="77777777" w:rsidR="007E184E" w:rsidRDefault="007E184E">
      <w:pPr>
        <w:rPr>
          <w:rFonts w:ascii="Garamond" w:hAnsi="Garamond"/>
          <w:sz w:val="22"/>
          <w:szCs w:val="22"/>
        </w:rPr>
      </w:pPr>
    </w:p>
    <w:p w14:paraId="3D995838" w14:textId="77777777" w:rsidR="007E184E" w:rsidRDefault="007E184E">
      <w:pPr>
        <w:rPr>
          <w:rFonts w:ascii="Garamond" w:hAnsi="Garamond"/>
          <w:sz w:val="22"/>
          <w:szCs w:val="22"/>
        </w:rPr>
      </w:pPr>
    </w:p>
    <w:p w14:paraId="317BC1DB" w14:textId="77777777" w:rsidR="003B691A" w:rsidRDefault="003B691A">
      <w:pPr>
        <w:rPr>
          <w:rFonts w:ascii="Garamond" w:hAnsi="Garamond"/>
          <w:color w:val="0070C0"/>
          <w:sz w:val="22"/>
          <w:szCs w:val="22"/>
        </w:rPr>
      </w:pPr>
      <w:r>
        <w:rPr>
          <w:rFonts w:ascii="Garamond" w:hAnsi="Garamond"/>
          <w:color w:val="0070C0"/>
          <w:sz w:val="22"/>
          <w:szCs w:val="22"/>
        </w:rPr>
        <w:br w:type="page"/>
      </w:r>
    </w:p>
    <w:p w14:paraId="1639B0CC" w14:textId="7390E951" w:rsidR="003B691A" w:rsidRDefault="003B691A" w:rsidP="003B691A">
      <w:pPr>
        <w:pStyle w:val="Heading3"/>
        <w:rPr>
          <w:rFonts w:ascii="Garamond" w:hAnsi="Garamond"/>
          <w:color w:val="auto"/>
        </w:rPr>
      </w:pPr>
      <w:bookmarkStart w:id="18" w:name="_Toc27037280"/>
      <w:r w:rsidRPr="006474D2">
        <w:rPr>
          <w:rFonts w:ascii="Garamond" w:hAnsi="Garamond"/>
          <w:b/>
          <w:color w:val="auto"/>
        </w:rPr>
        <w:t xml:space="preserve">Attachment </w:t>
      </w:r>
      <w:r>
        <w:rPr>
          <w:rFonts w:ascii="Garamond" w:hAnsi="Garamond"/>
          <w:b/>
          <w:color w:val="auto"/>
        </w:rPr>
        <w:t xml:space="preserve">8 </w:t>
      </w:r>
      <w:r w:rsidRPr="006474D2">
        <w:rPr>
          <w:rFonts w:ascii="Garamond" w:hAnsi="Garamond"/>
          <w:b/>
          <w:color w:val="auto"/>
        </w:rPr>
        <w:t xml:space="preserve">– </w:t>
      </w:r>
      <w:r>
        <w:rPr>
          <w:rFonts w:ascii="Garamond" w:hAnsi="Garamond"/>
          <w:b/>
          <w:color w:val="auto"/>
        </w:rPr>
        <w:t>Emergency Preparedness Poster</w:t>
      </w:r>
      <w:bookmarkEnd w:id="18"/>
    </w:p>
    <w:p w14:paraId="3EDA42C5" w14:textId="2C2FE496" w:rsidR="00465859" w:rsidRDefault="003B691A">
      <w:pPr>
        <w:rPr>
          <w:rFonts w:ascii="Garamond" w:hAnsi="Garamond"/>
          <w:color w:val="0070C0"/>
          <w:sz w:val="22"/>
          <w:szCs w:val="22"/>
        </w:rPr>
      </w:pPr>
      <w:r>
        <w:rPr>
          <w:rFonts w:ascii="Garamond" w:hAnsi="Garamond"/>
          <w:noProof/>
          <w:color w:val="0070C0"/>
          <w:sz w:val="22"/>
          <w:szCs w:val="22"/>
          <w:lang w:bidi="ar-SA"/>
        </w:rPr>
        <w:drawing>
          <wp:inline distT="0" distB="0" distL="0" distR="0" wp14:anchorId="55954FC2" wp14:editId="01A0CD3D">
            <wp:extent cx="5734050" cy="74193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ergency-preparedness-poster-lettersiz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42255" cy="7429964"/>
                    </a:xfrm>
                    <a:prstGeom prst="rect">
                      <a:avLst/>
                    </a:prstGeom>
                  </pic:spPr>
                </pic:pic>
              </a:graphicData>
            </a:graphic>
          </wp:inline>
        </w:drawing>
      </w:r>
      <w:r w:rsidRPr="003B691A">
        <w:t xml:space="preserve"> </w:t>
      </w:r>
      <w:hyperlink r:id="rId37" w:history="1">
        <w:r w:rsidRPr="003B691A">
          <w:rPr>
            <w:rStyle w:val="Hyperlink"/>
            <w:color w:val="0070C0"/>
          </w:rPr>
          <w:t>http</w:t>
        </w:r>
        <w:r w:rsidR="00CC0754">
          <w:rPr>
            <w:rStyle w:val="Hyperlink"/>
            <w:color w:val="0070C0"/>
          </w:rPr>
          <w:t>s</w:t>
        </w:r>
        <w:r w:rsidRPr="003B691A">
          <w:rPr>
            <w:rStyle w:val="Hyperlink"/>
            <w:color w:val="0070C0"/>
          </w:rPr>
          <w:t>://www.uh.edu/emergency-management/planning-and-response/building-department-preparedness/emergency-preparedness/</w:t>
        </w:r>
      </w:hyperlink>
      <w:r w:rsidR="00465859">
        <w:rPr>
          <w:rFonts w:ascii="Garamond" w:hAnsi="Garamond"/>
          <w:color w:val="0070C0"/>
          <w:sz w:val="22"/>
          <w:szCs w:val="22"/>
        </w:rPr>
        <w:br w:type="page"/>
      </w:r>
    </w:p>
    <w:p w14:paraId="56406505" w14:textId="235B9A96" w:rsidR="00D83C53" w:rsidRPr="00D83C53" w:rsidRDefault="000A7266" w:rsidP="003512CA">
      <w:pPr>
        <w:pStyle w:val="Heading3"/>
        <w:rPr>
          <w:rFonts w:ascii="Garamond" w:hAnsi="Garamond" w:cstheme="minorHAnsi"/>
          <w:b/>
        </w:rPr>
      </w:pPr>
      <w:bookmarkStart w:id="19" w:name="_Toc27037281"/>
      <w:r w:rsidRPr="006474D2">
        <w:rPr>
          <w:rFonts w:ascii="Garamond" w:hAnsi="Garamond"/>
          <w:b/>
          <w:color w:val="auto"/>
        </w:rPr>
        <w:t xml:space="preserve">Attachment </w:t>
      </w:r>
      <w:r w:rsidR="003B691A">
        <w:rPr>
          <w:rFonts w:ascii="Garamond" w:hAnsi="Garamond"/>
          <w:b/>
          <w:color w:val="auto"/>
        </w:rPr>
        <w:t>9</w:t>
      </w:r>
      <w:r w:rsidR="00673E5F">
        <w:rPr>
          <w:rFonts w:ascii="Garamond" w:hAnsi="Garamond"/>
          <w:b/>
          <w:color w:val="auto"/>
        </w:rPr>
        <w:t xml:space="preserve"> </w:t>
      </w:r>
      <w:r w:rsidRPr="006474D2">
        <w:rPr>
          <w:rFonts w:ascii="Garamond" w:hAnsi="Garamond"/>
          <w:b/>
          <w:color w:val="auto"/>
        </w:rPr>
        <w:t xml:space="preserve">– </w:t>
      </w:r>
      <w:r w:rsidR="00FC0438">
        <w:rPr>
          <w:rFonts w:ascii="Garamond" w:hAnsi="Garamond"/>
          <w:b/>
          <w:color w:val="auto"/>
        </w:rPr>
        <w:t>UH Police – Bomb Threat C</w:t>
      </w:r>
      <w:r w:rsidR="00D83C53">
        <w:rPr>
          <w:rFonts w:ascii="Garamond" w:hAnsi="Garamond"/>
          <w:b/>
          <w:color w:val="auto"/>
        </w:rPr>
        <w:t>hecklist</w:t>
      </w:r>
      <w:bookmarkEnd w:id="19"/>
    </w:p>
    <w:p w14:paraId="7F704867" w14:textId="1ED413EA" w:rsidR="00D83C53" w:rsidRDefault="00624732">
      <w:pPr>
        <w:rPr>
          <w:rFonts w:ascii="Garamond" w:hAnsi="Garamond"/>
          <w:sz w:val="22"/>
          <w:szCs w:val="22"/>
        </w:rPr>
      </w:pPr>
      <w:r w:rsidRPr="00A77026">
        <w:rPr>
          <w:rFonts w:ascii="Garamond" w:hAnsi="Garamond"/>
          <w:noProof/>
          <w:sz w:val="24"/>
          <w:szCs w:val="24"/>
          <w:lang w:bidi="ar-SA"/>
        </w:rPr>
        <w:drawing>
          <wp:inline distT="0" distB="0" distL="0" distR="0" wp14:anchorId="490CCD20" wp14:editId="0B262BA8">
            <wp:extent cx="5789393" cy="7461885"/>
            <wp:effectExtent l="19050" t="19050" r="20955"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3238" cy="7479730"/>
                    </a:xfrm>
                    <a:prstGeom prst="rect">
                      <a:avLst/>
                    </a:prstGeom>
                    <a:ln>
                      <a:solidFill>
                        <a:schemeClr val="tx1"/>
                      </a:solidFill>
                    </a:ln>
                  </pic:spPr>
                </pic:pic>
              </a:graphicData>
            </a:graphic>
          </wp:inline>
        </w:drawing>
      </w:r>
    </w:p>
    <w:p w14:paraId="1196A496" w14:textId="073E0C13" w:rsidR="0057664B" w:rsidRPr="00624732" w:rsidRDefault="00F4440D">
      <w:pPr>
        <w:rPr>
          <w:rFonts w:ascii="Garamond" w:hAnsi="Garamond"/>
          <w:color w:val="0070C0"/>
          <w:sz w:val="22"/>
          <w:szCs w:val="22"/>
        </w:rPr>
      </w:pPr>
      <w:hyperlink r:id="rId39" w:history="1">
        <w:r w:rsidR="00624732" w:rsidRPr="00624732">
          <w:rPr>
            <w:rStyle w:val="Hyperlink"/>
            <w:color w:val="0070C0"/>
          </w:rPr>
          <w:t>https://uh.edu/police/documents/uhpd-bomb-threat-checklist.pdf</w:t>
        </w:r>
      </w:hyperlink>
    </w:p>
    <w:p w14:paraId="5B34CA0F" w14:textId="7BB392C3" w:rsidR="00D83C53" w:rsidRPr="00125080" w:rsidRDefault="00D83C53" w:rsidP="00D83C53">
      <w:pPr>
        <w:pStyle w:val="Heading3"/>
        <w:rPr>
          <w:rFonts w:ascii="Garamond" w:hAnsi="Garamond" w:cstheme="minorHAnsi"/>
          <w:b/>
        </w:rPr>
      </w:pPr>
      <w:bookmarkStart w:id="20" w:name="_Toc27037282"/>
      <w:r w:rsidRPr="006474D2">
        <w:rPr>
          <w:rFonts w:ascii="Garamond" w:hAnsi="Garamond"/>
          <w:b/>
          <w:color w:val="auto"/>
        </w:rPr>
        <w:t xml:space="preserve">Attachment </w:t>
      </w:r>
      <w:r w:rsidR="003B691A">
        <w:rPr>
          <w:rFonts w:ascii="Garamond" w:hAnsi="Garamond"/>
          <w:b/>
          <w:color w:val="auto"/>
        </w:rPr>
        <w:t>10</w:t>
      </w:r>
      <w:r w:rsidR="00673E5F">
        <w:rPr>
          <w:rFonts w:ascii="Garamond" w:hAnsi="Garamond"/>
          <w:b/>
          <w:color w:val="auto"/>
        </w:rPr>
        <w:t xml:space="preserve"> </w:t>
      </w:r>
      <w:r w:rsidRPr="006474D2">
        <w:rPr>
          <w:rFonts w:ascii="Garamond" w:hAnsi="Garamond"/>
          <w:b/>
          <w:color w:val="auto"/>
        </w:rPr>
        <w:t xml:space="preserve">– </w:t>
      </w:r>
      <w:r w:rsidR="0057664B">
        <w:rPr>
          <w:rFonts w:ascii="Garamond" w:hAnsi="Garamond"/>
          <w:b/>
          <w:color w:val="auto"/>
        </w:rPr>
        <w:t>UH Outdoor Warning Siren System Poster</w:t>
      </w:r>
      <w:bookmarkEnd w:id="20"/>
      <w:r>
        <w:rPr>
          <w:rFonts w:ascii="Garamond" w:hAnsi="Garamond"/>
          <w:b/>
          <w:color w:val="auto"/>
        </w:rPr>
        <w:t xml:space="preserve"> </w:t>
      </w:r>
    </w:p>
    <w:p w14:paraId="13388ACD" w14:textId="77777777" w:rsidR="00D83C53" w:rsidRDefault="00D83C53">
      <w:pPr>
        <w:rPr>
          <w:rFonts w:ascii="Garamond" w:hAnsi="Garamond"/>
          <w:sz w:val="22"/>
          <w:szCs w:val="22"/>
        </w:rPr>
      </w:pPr>
    </w:p>
    <w:p w14:paraId="7B319CC8" w14:textId="77777777" w:rsidR="003512CA" w:rsidRDefault="003512CA">
      <w:r>
        <w:rPr>
          <w:rFonts w:ascii="Garamond" w:hAnsi="Garamond"/>
          <w:sz w:val="22"/>
          <w:szCs w:val="22"/>
        </w:rPr>
        <w:br/>
      </w:r>
      <w:r w:rsidR="00F50B02" w:rsidRPr="00F50B02">
        <w:t xml:space="preserve"> </w:t>
      </w:r>
    </w:p>
    <w:p w14:paraId="39589B58" w14:textId="77777777" w:rsidR="007E184E" w:rsidRDefault="00D41E22">
      <w:r>
        <w:rPr>
          <w:noProof/>
          <w:lang w:bidi="ar-SA"/>
        </w:rPr>
        <w:drawing>
          <wp:inline distT="0" distB="0" distL="0" distR="0" wp14:anchorId="05ECF2A6" wp14:editId="6E257C6E">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14:paraId="174C4E05" w14:textId="77777777" w:rsidR="007E184E" w:rsidRDefault="007E184E"/>
    <w:p w14:paraId="6559E17E" w14:textId="33BCB59C" w:rsidR="007E184E" w:rsidRPr="003B691A" w:rsidRDefault="00F4440D">
      <w:pPr>
        <w:rPr>
          <w:color w:val="0070C0"/>
        </w:rPr>
      </w:pPr>
      <w:hyperlink r:id="rId41" w:history="1">
        <w:r w:rsidR="003B691A" w:rsidRPr="003B691A">
          <w:rPr>
            <w:rStyle w:val="Hyperlink"/>
            <w:color w:val="0070C0"/>
          </w:rPr>
          <w:t>http://alerts.uh.edu/resources/siren/siren-warning-poster-approved-8-3-17-2.pdf</w:t>
        </w:r>
      </w:hyperlink>
    </w:p>
    <w:p w14:paraId="442C8A25" w14:textId="77777777" w:rsidR="007E184E" w:rsidRDefault="007E184E"/>
    <w:p w14:paraId="7BBC9271" w14:textId="77777777" w:rsidR="005268EE" w:rsidRDefault="005268EE"/>
    <w:p w14:paraId="0C4AF390" w14:textId="265FC9AD" w:rsidR="005268EE" w:rsidRDefault="005268EE"/>
    <w:p w14:paraId="43C8AD6A" w14:textId="77777777" w:rsidR="00624732" w:rsidRDefault="00624732"/>
    <w:p w14:paraId="16907C5A" w14:textId="5FF76F61" w:rsidR="00F4490A" w:rsidRPr="00125080" w:rsidRDefault="00F4490A" w:rsidP="00F4490A">
      <w:pPr>
        <w:pStyle w:val="Heading3"/>
        <w:rPr>
          <w:rFonts w:ascii="Garamond" w:hAnsi="Garamond" w:cstheme="minorHAnsi"/>
          <w:b/>
        </w:rPr>
      </w:pPr>
      <w:bookmarkStart w:id="21" w:name="_Toc27037283"/>
      <w:r w:rsidRPr="006474D2">
        <w:rPr>
          <w:rFonts w:ascii="Garamond" w:hAnsi="Garamond"/>
          <w:b/>
          <w:color w:val="auto"/>
        </w:rPr>
        <w:t xml:space="preserve">Attachment </w:t>
      </w:r>
      <w:r w:rsidR="00DE0386">
        <w:rPr>
          <w:rFonts w:ascii="Garamond" w:hAnsi="Garamond"/>
          <w:b/>
          <w:color w:val="auto"/>
        </w:rPr>
        <w:t>1</w:t>
      </w:r>
      <w:r w:rsidR="003B691A">
        <w:rPr>
          <w:rFonts w:ascii="Garamond" w:hAnsi="Garamond"/>
          <w:b/>
          <w:color w:val="auto"/>
        </w:rPr>
        <w:t>1</w:t>
      </w:r>
      <w:r w:rsidRPr="006474D2">
        <w:rPr>
          <w:rFonts w:ascii="Garamond" w:hAnsi="Garamond"/>
          <w:b/>
          <w:color w:val="auto"/>
        </w:rPr>
        <w:t xml:space="preserve"> – </w:t>
      </w:r>
      <w:r w:rsidR="0057664B">
        <w:rPr>
          <w:rFonts w:ascii="Garamond" w:hAnsi="Garamond"/>
          <w:b/>
          <w:color w:val="auto"/>
        </w:rPr>
        <w:t>NIMS/ICS Training</w:t>
      </w:r>
      <w:bookmarkEnd w:id="21"/>
    </w:p>
    <w:p w14:paraId="3FFF53EC" w14:textId="77777777" w:rsidR="005268EE" w:rsidRDefault="005268EE" w:rsidP="0057664B">
      <w:pPr>
        <w:spacing w:before="0" w:after="0" w:line="240" w:lineRule="auto"/>
        <w:jc w:val="both"/>
        <w:rPr>
          <w:rFonts w:ascii="Garamond" w:hAnsi="Garamond" w:cs="Times New Roman"/>
          <w:sz w:val="24"/>
          <w:szCs w:val="24"/>
        </w:rPr>
      </w:pPr>
    </w:p>
    <w:p w14:paraId="41436CA9" w14:textId="77777777"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14:paraId="52AC66C3" w14:textId="77777777" w:rsidR="0057664B" w:rsidRDefault="00F4440D" w:rsidP="0057664B">
      <w:pPr>
        <w:spacing w:before="0" w:after="0" w:line="240" w:lineRule="auto"/>
        <w:jc w:val="both"/>
        <w:rPr>
          <w:rStyle w:val="Hyperlink"/>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http://www.training.fema.gov/EMIWeb/IS/courseOverview.aspx?code=IS-100.HE</w:t>
        </w:r>
      </w:hyperlink>
    </w:p>
    <w:p w14:paraId="3AEF18BD" w14:textId="77777777" w:rsidR="0057664B" w:rsidRPr="007029A6" w:rsidRDefault="00F4440D" w:rsidP="0057664B">
      <w:pPr>
        <w:spacing w:before="0" w:after="0" w:line="240" w:lineRule="auto"/>
        <w:jc w:val="both"/>
        <w:rPr>
          <w:rFonts w:ascii="Garamond" w:hAnsi="Garamond" w:cs="Times New Roman"/>
          <w:color w:val="0070C0"/>
          <w:sz w:val="24"/>
          <w:szCs w:val="24"/>
        </w:rPr>
      </w:pPr>
      <w:hyperlink r:id="rId43" w:history="1">
        <w:r w:rsidR="0057664B" w:rsidRPr="007029A6">
          <w:rPr>
            <w:rStyle w:val="Hyperlink"/>
            <w:rFonts w:ascii="Garamond" w:hAnsi="Garamond" w:cs="Times New Roman"/>
            <w:color w:val="0070C0"/>
            <w:sz w:val="24"/>
            <w:szCs w:val="24"/>
          </w:rPr>
          <w:t>http://www.training.fema.gov/EMIWeb/IS/courseOverview.aspx?code=IS-100.b</w:t>
        </w:r>
      </w:hyperlink>
    </w:p>
    <w:p w14:paraId="0194D298"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455FD315"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14:paraId="08319983" w14:textId="77777777" w:rsidR="0057664B" w:rsidRDefault="00F4440D" w:rsidP="0057664B">
      <w:pPr>
        <w:spacing w:before="0" w:after="0" w:line="240" w:lineRule="auto"/>
        <w:jc w:val="both"/>
        <w:rPr>
          <w:rStyle w:val="Hyperlink"/>
          <w:rFonts w:ascii="Garamond" w:hAnsi="Garamond" w:cs="Times New Roman"/>
          <w:color w:val="0070C0"/>
          <w:sz w:val="24"/>
          <w:szCs w:val="24"/>
        </w:rPr>
      </w:pPr>
      <w:hyperlink r:id="rId44" w:history="1">
        <w:r w:rsidR="0057664B" w:rsidRPr="00151652">
          <w:rPr>
            <w:rStyle w:val="Hyperlink"/>
            <w:rFonts w:ascii="Garamond" w:hAnsi="Garamond" w:cs="Times New Roman"/>
            <w:color w:val="0070C0"/>
            <w:sz w:val="24"/>
            <w:szCs w:val="24"/>
          </w:rPr>
          <w:t>http://www.training.fema.gov/EMIWeb/IS/courseOverview.aspx?code=IS-700.a</w:t>
        </w:r>
      </w:hyperlink>
    </w:p>
    <w:p w14:paraId="71DADD1A" w14:textId="77777777" w:rsidR="0057664B" w:rsidRPr="00151652" w:rsidRDefault="0057664B" w:rsidP="0057664B">
      <w:pPr>
        <w:spacing w:before="0" w:after="0" w:line="240" w:lineRule="auto"/>
        <w:jc w:val="both"/>
        <w:rPr>
          <w:rFonts w:ascii="Garamond" w:hAnsi="Garamond" w:cs="Times New Roman"/>
          <w:color w:val="0070C0"/>
          <w:sz w:val="24"/>
          <w:szCs w:val="24"/>
        </w:rPr>
      </w:pPr>
    </w:p>
    <w:p w14:paraId="74611638"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14:paraId="4B9E5236" w14:textId="77777777" w:rsidR="0057664B" w:rsidRPr="00151652" w:rsidRDefault="00F4440D"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http://www.training.fema.gov/EMIWeb/IS/courseOverview.aspx?code=IS-200.b</w:t>
        </w:r>
      </w:hyperlink>
    </w:p>
    <w:p w14:paraId="13C4C2CD" w14:textId="77777777"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14:paraId="7E71FC80"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14:paraId="75F0A605" w14:textId="77777777" w:rsidR="0057664B" w:rsidRPr="00151652" w:rsidRDefault="00F4440D" w:rsidP="0057664B">
      <w:pPr>
        <w:spacing w:before="0" w:after="0" w:line="240" w:lineRule="auto"/>
        <w:jc w:val="both"/>
        <w:rPr>
          <w:rFonts w:ascii="Garamond" w:hAnsi="Garamond" w:cs="Times New Roman"/>
          <w:color w:val="0070C0"/>
          <w:sz w:val="24"/>
          <w:szCs w:val="24"/>
        </w:rPr>
      </w:pPr>
      <w:hyperlink r:id="rId46" w:history="1">
        <w:r w:rsidR="0057664B" w:rsidRPr="00151652">
          <w:rPr>
            <w:rStyle w:val="Hyperlink"/>
            <w:rFonts w:ascii="Garamond" w:hAnsi="Garamond" w:cs="Times New Roman"/>
            <w:color w:val="0070C0"/>
            <w:sz w:val="24"/>
            <w:szCs w:val="24"/>
          </w:rPr>
          <w:t>http://www.training.fema.gov/EMIWeb/IS/courseOverview.aspx?code=IS-800.b</w:t>
        </w:r>
      </w:hyperlink>
    </w:p>
    <w:p w14:paraId="2C1E00D5" w14:textId="77777777"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14:paraId="1612BE54" w14:textId="77777777"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14:paraId="681C52E9" w14:textId="77777777"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14:paraId="21A5AFE7" w14:textId="77777777"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7" w:history="1">
        <w:r w:rsidRPr="00151652">
          <w:rPr>
            <w:rStyle w:val="Hyperlink"/>
            <w:rFonts w:ascii="Garamond" w:hAnsi="Garamond" w:cs="Times New Roman"/>
            <w:color w:val="0070C0"/>
            <w:sz w:val="24"/>
            <w:szCs w:val="24"/>
          </w:rPr>
          <w:t>https://www.preparingtexas.org/index.aspx</w:t>
        </w:r>
      </w:hyperlink>
    </w:p>
    <w:p w14:paraId="6C5A0309" w14:textId="77777777" w:rsidR="0057664B" w:rsidRPr="00151652" w:rsidRDefault="0057664B" w:rsidP="0057664B">
      <w:pPr>
        <w:spacing w:before="0" w:after="0" w:line="240" w:lineRule="auto"/>
        <w:jc w:val="both"/>
        <w:rPr>
          <w:rFonts w:ascii="Garamond" w:hAnsi="Garamond" w:cs="Times New Roman"/>
          <w:sz w:val="24"/>
          <w:szCs w:val="24"/>
        </w:rPr>
      </w:pPr>
    </w:p>
    <w:p w14:paraId="54337378" w14:textId="77777777"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14:paraId="54E19E88" w14:textId="77777777" w:rsidR="0057664B" w:rsidRPr="00151652" w:rsidRDefault="00F4440D" w:rsidP="0057664B">
      <w:pPr>
        <w:spacing w:before="0" w:after="0" w:line="240" w:lineRule="auto"/>
        <w:jc w:val="both"/>
        <w:rPr>
          <w:rFonts w:ascii="Garamond" w:hAnsi="Garamond" w:cs="Times New Roman"/>
          <w:color w:val="0070C0"/>
          <w:sz w:val="24"/>
          <w:szCs w:val="24"/>
        </w:rPr>
      </w:pPr>
      <w:hyperlink r:id="rId48" w:history="1">
        <w:r w:rsidR="0057664B" w:rsidRPr="00151652">
          <w:rPr>
            <w:rStyle w:val="Hyperlink"/>
            <w:rFonts w:ascii="Garamond" w:hAnsi="Garamond" w:cs="Times New Roman"/>
            <w:color w:val="0070C0"/>
            <w:sz w:val="24"/>
            <w:szCs w:val="24"/>
          </w:rPr>
          <w:t>https://www.preparingtexas.org/index.aspx</w:t>
        </w:r>
      </w:hyperlink>
    </w:p>
    <w:p w14:paraId="6E8B9C5F" w14:textId="77777777" w:rsidR="00FC7909" w:rsidRPr="007E184E" w:rsidRDefault="0057664B" w:rsidP="007E184E">
      <w:pPr>
        <w:rPr>
          <w:rFonts w:ascii="Garamond" w:hAnsi="Garamond"/>
          <w:sz w:val="24"/>
          <w:szCs w:val="24"/>
        </w:rPr>
      </w:pPr>
      <w:r>
        <w:rPr>
          <w:rFonts w:ascii="Garamond" w:hAnsi="Garamond"/>
          <w:sz w:val="24"/>
          <w:szCs w:val="24"/>
        </w:rPr>
        <w:br w:type="page"/>
      </w:r>
    </w:p>
    <w:p w14:paraId="27C6D373" w14:textId="0472D713" w:rsidR="00645DB9" w:rsidRDefault="00645DB9" w:rsidP="00645DB9">
      <w:pPr>
        <w:jc w:val="center"/>
        <w:rPr>
          <w:rFonts w:ascii="Garamond" w:hAnsi="Garamond"/>
          <w:noProof/>
          <w:sz w:val="24"/>
          <w:szCs w:val="24"/>
          <w:lang w:bidi="ar-SA"/>
        </w:rPr>
      </w:pPr>
      <w:r>
        <w:rPr>
          <w:noProof/>
          <w:lang w:bidi="ar-SA"/>
        </w:rPr>
        <w:drawing>
          <wp:anchor distT="0" distB="0" distL="114300" distR="114300" simplePos="0" relativeHeight="251658240" behindDoc="1" locked="0" layoutInCell="1" allowOverlap="1" wp14:anchorId="2D5B51CA" wp14:editId="7C43242E">
            <wp:simplePos x="0" y="0"/>
            <wp:positionH relativeFrom="margin">
              <wp:align>left</wp:align>
            </wp:positionH>
            <wp:positionV relativeFrom="paragraph">
              <wp:posOffset>0</wp:posOffset>
            </wp:positionV>
            <wp:extent cx="6062345" cy="6067425"/>
            <wp:effectExtent l="0" t="0" r="0" b="9525"/>
            <wp:wrapTight wrapText="bothSides">
              <wp:wrapPolygon edited="0">
                <wp:start x="0" y="0"/>
                <wp:lineTo x="0" y="21566"/>
                <wp:lineTo x="21516" y="21566"/>
                <wp:lineTo x="21516" y="0"/>
                <wp:lineTo x="0" y="0"/>
              </wp:wrapPolygon>
            </wp:wrapTight>
            <wp:docPr id="5" name="Picture 5" descr="https://uh.edu/emergency-management/training-and-outreach/nims/nims_ics-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h.edu/emergency-management/training-and-outreach/nims/nims_ics-train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2345" cy="606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8CAEF2" w14:textId="0BD3F6BC" w:rsidR="00645DB9" w:rsidRPr="00645DB9" w:rsidRDefault="00F4440D">
      <w:pPr>
        <w:rPr>
          <w:rFonts w:ascii="Garamond" w:hAnsi="Garamond"/>
          <w:color w:val="00B0F0"/>
          <w:sz w:val="24"/>
          <w:szCs w:val="24"/>
        </w:rPr>
      </w:pPr>
      <w:hyperlink r:id="rId50" w:history="1">
        <w:r w:rsidR="00645DB9" w:rsidRPr="00645DB9">
          <w:rPr>
            <w:color w:val="00B0F0"/>
            <w:sz w:val="24"/>
            <w:szCs w:val="24"/>
            <w:u w:val="single"/>
          </w:rPr>
          <w:t>https://uh.edu/emergency-management/training-and-outreach/nims/nims_ics-training.jpg</w:t>
        </w:r>
      </w:hyperlink>
    </w:p>
    <w:p w14:paraId="5F1E1E89" w14:textId="6551F38C" w:rsidR="00645DB9" w:rsidRDefault="00645DB9">
      <w:pPr>
        <w:rPr>
          <w:rFonts w:ascii="Garamond" w:hAnsi="Garamond"/>
          <w:color w:val="0070C0"/>
          <w:sz w:val="22"/>
          <w:szCs w:val="22"/>
        </w:rPr>
      </w:pPr>
    </w:p>
    <w:p w14:paraId="13F93F98" w14:textId="59AE4234" w:rsidR="00645DB9" w:rsidRDefault="00645DB9">
      <w:pPr>
        <w:rPr>
          <w:rFonts w:ascii="Garamond" w:hAnsi="Garamond"/>
          <w:color w:val="0070C0"/>
          <w:sz w:val="22"/>
          <w:szCs w:val="22"/>
        </w:rPr>
      </w:pPr>
    </w:p>
    <w:p w14:paraId="0D2E9C43" w14:textId="6932C134" w:rsidR="00645DB9" w:rsidRDefault="00645DB9">
      <w:pPr>
        <w:rPr>
          <w:rFonts w:ascii="Garamond" w:hAnsi="Garamond"/>
          <w:color w:val="0070C0"/>
          <w:sz w:val="22"/>
          <w:szCs w:val="22"/>
        </w:rPr>
      </w:pPr>
    </w:p>
    <w:p w14:paraId="5B2AE6F8" w14:textId="77777777" w:rsidR="00645DB9" w:rsidRPr="00E967C4" w:rsidRDefault="00645DB9">
      <w:pPr>
        <w:rPr>
          <w:rFonts w:ascii="Garamond" w:hAnsi="Garamond"/>
          <w:color w:val="0070C0"/>
          <w:sz w:val="22"/>
          <w:szCs w:val="22"/>
        </w:rPr>
      </w:pPr>
    </w:p>
    <w:p w14:paraId="40A1C785" w14:textId="4F929FFA" w:rsidR="00103414" w:rsidRDefault="00A424E2" w:rsidP="00103414">
      <w:pPr>
        <w:pStyle w:val="Heading3"/>
        <w:rPr>
          <w:rFonts w:ascii="Garamond" w:hAnsi="Garamond"/>
          <w:b/>
          <w:color w:val="auto"/>
        </w:rPr>
      </w:pPr>
      <w:bookmarkStart w:id="22" w:name="_Toc27037284"/>
      <w:bookmarkStart w:id="23" w:name="_Toc350773725"/>
      <w:r>
        <w:rPr>
          <w:rFonts w:ascii="Garamond" w:hAnsi="Garamond"/>
          <w:b/>
          <w:color w:val="auto"/>
        </w:rPr>
        <w:t xml:space="preserve">Attachment </w:t>
      </w:r>
      <w:r w:rsidR="00DE0386">
        <w:rPr>
          <w:rFonts w:ascii="Garamond" w:hAnsi="Garamond"/>
          <w:b/>
          <w:color w:val="auto"/>
        </w:rPr>
        <w:t>1</w:t>
      </w:r>
      <w:r w:rsidR="00645DB9">
        <w:rPr>
          <w:rFonts w:ascii="Garamond" w:hAnsi="Garamond"/>
          <w:b/>
          <w:color w:val="auto"/>
        </w:rPr>
        <w:t>2</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2"/>
    </w:p>
    <w:bookmarkEnd w:id="23"/>
    <w:p w14:paraId="3349F46B" w14:textId="6060C9A4" w:rsidR="00A411CE" w:rsidRDefault="003B01D0" w:rsidP="000B283C">
      <w:pPr>
        <w:jc w:val="center"/>
      </w:pPr>
      <w:r>
        <w:rPr>
          <w:noProof/>
          <w:lang w:bidi="ar-SA"/>
        </w:rPr>
        <w:pict w14:anchorId="59B07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531.75pt">
            <v:imagedata r:id="rId51" o:title="CERTflyer basic"/>
          </v:shape>
        </w:pict>
      </w:r>
      <w:bookmarkStart w:id="24" w:name="_GoBack"/>
      <w:bookmarkEnd w:id="24"/>
    </w:p>
    <w:p w14:paraId="036DF876" w14:textId="52340563" w:rsidR="00A411CE" w:rsidRPr="00A411CE" w:rsidRDefault="00F4440D" w:rsidP="001D6B38">
      <w:pPr>
        <w:rPr>
          <w:color w:val="00B0F0"/>
          <w:sz w:val="24"/>
          <w:szCs w:val="24"/>
          <w:u w:val="single"/>
        </w:rPr>
      </w:pPr>
      <w:hyperlink r:id="rId52" w:history="1">
        <w:r w:rsidR="00A411CE" w:rsidRPr="00A411CE">
          <w:rPr>
            <w:color w:val="00B0F0"/>
            <w:sz w:val="24"/>
            <w:szCs w:val="24"/>
          </w:rPr>
          <w:t>https://uh.edu/emergency-management/training-and-outreach/cert/</w:t>
        </w:r>
      </w:hyperlink>
      <w:r w:rsidR="00A411CE" w:rsidRPr="00A411CE">
        <w:rPr>
          <w:color w:val="00B0F0"/>
          <w:sz w:val="24"/>
          <w:szCs w:val="24"/>
          <w:u w:val="single"/>
        </w:rPr>
        <w:t xml:space="preserve"> </w:t>
      </w:r>
    </w:p>
    <w:sectPr w:rsidR="00A411CE" w:rsidRPr="00A411CE" w:rsidSect="00B66881">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6BB31" w14:textId="77777777" w:rsidR="00E2594F" w:rsidRDefault="00E2594F" w:rsidP="000E2C69">
      <w:pPr>
        <w:spacing w:before="0" w:after="0" w:line="240" w:lineRule="auto"/>
      </w:pPr>
      <w:r>
        <w:separator/>
      </w:r>
    </w:p>
  </w:endnote>
  <w:endnote w:type="continuationSeparator" w:id="0">
    <w:p w14:paraId="41BE67D2" w14:textId="77777777" w:rsidR="00E2594F" w:rsidRDefault="00E2594F"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5867728"/>
      <w:docPartObj>
        <w:docPartGallery w:val="Page Numbers (Bottom of Page)"/>
        <w:docPartUnique/>
      </w:docPartObj>
    </w:sdtPr>
    <w:sdtEndPr>
      <w:rPr>
        <w:noProof/>
      </w:rPr>
    </w:sdtEndPr>
    <w:sdtContent>
      <w:p w14:paraId="2428B26B" w14:textId="771BFE4D" w:rsidR="00CC636B" w:rsidRDefault="00CC636B">
        <w:pPr>
          <w:pStyle w:val="Footer"/>
          <w:jc w:val="right"/>
        </w:pPr>
        <w:r>
          <w:t>Last Revised: 1/2023</w:t>
        </w:r>
        <w:r>
          <w:tab/>
        </w:r>
        <w:r>
          <w:tab/>
        </w:r>
        <w:r>
          <w:fldChar w:fldCharType="begin"/>
        </w:r>
        <w:r>
          <w:instrText xml:space="preserve"> PAGE   \* MERGEFORMAT </w:instrText>
        </w:r>
        <w:r>
          <w:fldChar w:fldCharType="separate"/>
        </w:r>
        <w:r w:rsidR="00F4440D">
          <w:rPr>
            <w:noProof/>
          </w:rPr>
          <w:t>27</w:t>
        </w:r>
        <w:r>
          <w:rPr>
            <w:noProof/>
          </w:rPr>
          <w:fldChar w:fldCharType="end"/>
        </w:r>
      </w:p>
    </w:sdtContent>
  </w:sdt>
  <w:p w14:paraId="48518451" w14:textId="77777777" w:rsidR="00CC636B" w:rsidRDefault="00CC636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2C523" w14:textId="77777777" w:rsidR="00E2594F" w:rsidRDefault="00E2594F" w:rsidP="000E2C69">
      <w:pPr>
        <w:spacing w:before="0" w:after="0" w:line="240" w:lineRule="auto"/>
      </w:pPr>
      <w:r>
        <w:separator/>
      </w:r>
    </w:p>
  </w:footnote>
  <w:footnote w:type="continuationSeparator" w:id="0">
    <w:p w14:paraId="769ECF63" w14:textId="77777777" w:rsidR="00E2594F" w:rsidRDefault="00E2594F" w:rsidP="000E2C6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885159"/>
    <w:multiLevelType w:val="hybridMultilevel"/>
    <w:tmpl w:val="049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02027C"/>
    <w:multiLevelType w:val="hybridMultilevel"/>
    <w:tmpl w:val="D750C442"/>
    <w:lvl w:ilvl="0" w:tplc="AB88EE18">
      <w:numFmt w:val="bullet"/>
      <w:lvlText w:val="-"/>
      <w:lvlJc w:val="left"/>
      <w:pPr>
        <w:ind w:left="720" w:hanging="360"/>
      </w:pPr>
      <w:rPr>
        <w:rFonts w:ascii="Garamond" w:eastAsiaTheme="minorEastAsia" w:hAnsi="Garamond" w:cstheme="minorHAnsi" w:hint="default"/>
      </w:rPr>
    </w:lvl>
    <w:lvl w:ilvl="1" w:tplc="AB88EE18">
      <w:numFmt w:val="bullet"/>
      <w:lvlText w:val="-"/>
      <w:lvlJc w:val="left"/>
      <w:pPr>
        <w:ind w:left="1440" w:hanging="360"/>
      </w:pPr>
      <w:rPr>
        <w:rFonts w:ascii="Garamond" w:eastAsiaTheme="minorEastAsia" w:hAnsi="Garamond"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10" w15:restartNumberingAfterBreak="0">
    <w:nsid w:val="23442C26"/>
    <w:multiLevelType w:val="hybridMultilevel"/>
    <w:tmpl w:val="BE0C88E0"/>
    <w:lvl w:ilvl="0" w:tplc="DAC420E2">
      <w:start w:val="1"/>
      <w:numFmt w:val="decimal"/>
      <w:lvlText w:val="%1.)"/>
      <w:lvlJc w:val="left"/>
      <w:pPr>
        <w:ind w:left="720" w:hanging="360"/>
      </w:pPr>
      <w:rPr>
        <w:rFonts w:hint="default"/>
      </w:rPr>
    </w:lvl>
    <w:lvl w:ilvl="1" w:tplc="6D04CBC6">
      <w:numFmt w:val="bullet"/>
      <w:lvlText w:val=""/>
      <w:lvlJc w:val="left"/>
      <w:pPr>
        <w:ind w:left="1440" w:hanging="360"/>
      </w:pPr>
      <w:rPr>
        <w:rFonts w:ascii="Wingdings" w:eastAsiaTheme="minorEastAsia"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034ACA"/>
    <w:multiLevelType w:val="hybridMultilevel"/>
    <w:tmpl w:val="E74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AD1A70"/>
    <w:multiLevelType w:val="hybridMultilevel"/>
    <w:tmpl w:val="D576BAC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309164AB"/>
    <w:multiLevelType w:val="hybridMultilevel"/>
    <w:tmpl w:val="A344DA92"/>
    <w:lvl w:ilvl="0" w:tplc="04090001">
      <w:start w:val="1"/>
      <w:numFmt w:val="bullet"/>
      <w:lvlText w:val=""/>
      <w:lvlJc w:val="left"/>
      <w:pPr>
        <w:ind w:left="720" w:hanging="360"/>
      </w:pPr>
      <w:rPr>
        <w:rFonts w:ascii="Symbol" w:hAnsi="Symbol" w:hint="default"/>
      </w:rPr>
    </w:lvl>
    <w:lvl w:ilvl="1" w:tplc="AB88EE18">
      <w:numFmt w:val="bullet"/>
      <w:lvlText w:val="-"/>
      <w:lvlJc w:val="left"/>
      <w:pPr>
        <w:ind w:left="1440" w:hanging="360"/>
      </w:pPr>
      <w:rPr>
        <w:rFonts w:ascii="Garamond" w:eastAsiaTheme="minorEastAsia" w:hAnsi="Garamond" w:cstheme="minorHAns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6453BC"/>
    <w:multiLevelType w:val="hybridMultilevel"/>
    <w:tmpl w:val="1F4A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23" w15:restartNumberingAfterBreak="0">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5773E7"/>
    <w:multiLevelType w:val="hybridMultilevel"/>
    <w:tmpl w:val="73C4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C23BD3"/>
    <w:multiLevelType w:val="hybridMultilevel"/>
    <w:tmpl w:val="BB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EC0CAC"/>
    <w:multiLevelType w:val="hybridMultilevel"/>
    <w:tmpl w:val="85C2FD9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D37D05"/>
    <w:multiLevelType w:val="hybridMultilevel"/>
    <w:tmpl w:val="011CE0A8"/>
    <w:lvl w:ilvl="0" w:tplc="AB88EE18">
      <w:numFmt w:val="bullet"/>
      <w:lvlText w:val="-"/>
      <w:lvlJc w:val="left"/>
      <w:pPr>
        <w:ind w:left="720" w:hanging="360"/>
      </w:pPr>
      <w:rPr>
        <w:rFonts w:ascii="Garamond" w:eastAsiaTheme="minorEastAsia" w:hAnsi="Garamond" w:cstheme="minorHAns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B1176F"/>
    <w:multiLevelType w:val="hybridMultilevel"/>
    <w:tmpl w:val="4F48EC82"/>
    <w:lvl w:ilvl="0" w:tplc="CCA0D29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8C7D99"/>
    <w:multiLevelType w:val="hybridMultilevel"/>
    <w:tmpl w:val="631C93D4"/>
    <w:lvl w:ilvl="0" w:tplc="CCA0D29C">
      <w:numFmt w:val="bullet"/>
      <w:lvlText w:val="-"/>
      <w:lvlJc w:val="left"/>
      <w:pPr>
        <w:ind w:left="720" w:hanging="360"/>
      </w:pPr>
      <w:rPr>
        <w:rFonts w:ascii="Calibri" w:eastAsiaTheme="minorHAnsi" w:hAnsi="Calibri" w:cs="Calibr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647107"/>
    <w:multiLevelType w:val="hybridMultilevel"/>
    <w:tmpl w:val="D48EE0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F622B5"/>
    <w:multiLevelType w:val="hybridMultilevel"/>
    <w:tmpl w:val="B1185AB4"/>
    <w:lvl w:ilvl="0" w:tplc="3718093C">
      <w:start w:val="2018"/>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6"/>
  </w:num>
  <w:num w:numId="3">
    <w:abstractNumId w:val="9"/>
  </w:num>
  <w:num w:numId="4">
    <w:abstractNumId w:val="13"/>
  </w:num>
  <w:num w:numId="5">
    <w:abstractNumId w:val="22"/>
  </w:num>
  <w:num w:numId="6">
    <w:abstractNumId w:val="38"/>
  </w:num>
  <w:num w:numId="7">
    <w:abstractNumId w:val="19"/>
  </w:num>
  <w:num w:numId="8">
    <w:abstractNumId w:val="17"/>
  </w:num>
  <w:num w:numId="9">
    <w:abstractNumId w:val="34"/>
  </w:num>
  <w:num w:numId="10">
    <w:abstractNumId w:val="20"/>
  </w:num>
  <w:num w:numId="11">
    <w:abstractNumId w:val="10"/>
  </w:num>
  <w:num w:numId="12">
    <w:abstractNumId w:val="6"/>
  </w:num>
  <w:num w:numId="13">
    <w:abstractNumId w:val="27"/>
  </w:num>
  <w:num w:numId="14">
    <w:abstractNumId w:val="0"/>
  </w:num>
  <w:num w:numId="15">
    <w:abstractNumId w:val="33"/>
  </w:num>
  <w:num w:numId="16">
    <w:abstractNumId w:val="21"/>
  </w:num>
  <w:num w:numId="17">
    <w:abstractNumId w:val="42"/>
  </w:num>
  <w:num w:numId="18">
    <w:abstractNumId w:val="7"/>
  </w:num>
  <w:num w:numId="19">
    <w:abstractNumId w:val="3"/>
  </w:num>
  <w:num w:numId="20">
    <w:abstractNumId w:val="1"/>
  </w:num>
  <w:num w:numId="21">
    <w:abstractNumId w:val="41"/>
  </w:num>
  <w:num w:numId="22">
    <w:abstractNumId w:val="23"/>
  </w:num>
  <w:num w:numId="23">
    <w:abstractNumId w:val="30"/>
  </w:num>
  <w:num w:numId="24">
    <w:abstractNumId w:val="35"/>
  </w:num>
  <w:num w:numId="25">
    <w:abstractNumId w:val="37"/>
  </w:num>
  <w:num w:numId="26">
    <w:abstractNumId w:val="2"/>
  </w:num>
  <w:num w:numId="27">
    <w:abstractNumId w:val="40"/>
  </w:num>
  <w:num w:numId="28">
    <w:abstractNumId w:val="5"/>
  </w:num>
  <w:num w:numId="29">
    <w:abstractNumId w:val="14"/>
  </w:num>
  <w:num w:numId="30">
    <w:abstractNumId w:val="11"/>
  </w:num>
  <w:num w:numId="31">
    <w:abstractNumId w:val="4"/>
  </w:num>
  <w:num w:numId="32">
    <w:abstractNumId w:val="16"/>
  </w:num>
  <w:num w:numId="33">
    <w:abstractNumId w:val="32"/>
  </w:num>
  <w:num w:numId="34">
    <w:abstractNumId w:val="39"/>
  </w:num>
  <w:num w:numId="35">
    <w:abstractNumId w:val="12"/>
  </w:num>
  <w:num w:numId="36">
    <w:abstractNumId w:val="24"/>
  </w:num>
  <w:num w:numId="37">
    <w:abstractNumId w:val="25"/>
  </w:num>
  <w:num w:numId="38">
    <w:abstractNumId w:val="18"/>
  </w:num>
  <w:num w:numId="39">
    <w:abstractNumId w:val="8"/>
  </w:num>
  <w:num w:numId="40">
    <w:abstractNumId w:val="29"/>
  </w:num>
  <w:num w:numId="41">
    <w:abstractNumId w:val="31"/>
  </w:num>
  <w:num w:numId="42">
    <w:abstractNumId w:val="28"/>
  </w:num>
  <w:num w:numId="43">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47A74"/>
    <w:rsid w:val="00053C81"/>
    <w:rsid w:val="000578D0"/>
    <w:rsid w:val="00060EA6"/>
    <w:rsid w:val="000715D3"/>
    <w:rsid w:val="000717FB"/>
    <w:rsid w:val="000718B2"/>
    <w:rsid w:val="00074946"/>
    <w:rsid w:val="00076F7F"/>
    <w:rsid w:val="00083437"/>
    <w:rsid w:val="000862B7"/>
    <w:rsid w:val="00086B1C"/>
    <w:rsid w:val="00086F9B"/>
    <w:rsid w:val="000870C5"/>
    <w:rsid w:val="00090ACA"/>
    <w:rsid w:val="000A0116"/>
    <w:rsid w:val="000A44FD"/>
    <w:rsid w:val="000A4A79"/>
    <w:rsid w:val="000A55C7"/>
    <w:rsid w:val="000A7266"/>
    <w:rsid w:val="000A78BF"/>
    <w:rsid w:val="000B283C"/>
    <w:rsid w:val="000B5623"/>
    <w:rsid w:val="000B7D64"/>
    <w:rsid w:val="000C064C"/>
    <w:rsid w:val="000C079D"/>
    <w:rsid w:val="000C7058"/>
    <w:rsid w:val="000D0212"/>
    <w:rsid w:val="000D4785"/>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3F92"/>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1F431A"/>
    <w:rsid w:val="0020224D"/>
    <w:rsid w:val="00202E64"/>
    <w:rsid w:val="00203271"/>
    <w:rsid w:val="002035A0"/>
    <w:rsid w:val="00204407"/>
    <w:rsid w:val="00206FC5"/>
    <w:rsid w:val="002074A3"/>
    <w:rsid w:val="00207E58"/>
    <w:rsid w:val="002121A3"/>
    <w:rsid w:val="00220B85"/>
    <w:rsid w:val="0022337E"/>
    <w:rsid w:val="00227309"/>
    <w:rsid w:val="00227610"/>
    <w:rsid w:val="002279B8"/>
    <w:rsid w:val="00233451"/>
    <w:rsid w:val="0023435F"/>
    <w:rsid w:val="00235AEA"/>
    <w:rsid w:val="00245B49"/>
    <w:rsid w:val="00247889"/>
    <w:rsid w:val="00247C15"/>
    <w:rsid w:val="0025256C"/>
    <w:rsid w:val="00252754"/>
    <w:rsid w:val="00252C5C"/>
    <w:rsid w:val="00254310"/>
    <w:rsid w:val="00254DB4"/>
    <w:rsid w:val="00255B4B"/>
    <w:rsid w:val="00255FC7"/>
    <w:rsid w:val="002607DE"/>
    <w:rsid w:val="002610C1"/>
    <w:rsid w:val="0026216F"/>
    <w:rsid w:val="002663AC"/>
    <w:rsid w:val="00270582"/>
    <w:rsid w:val="00272578"/>
    <w:rsid w:val="002758A7"/>
    <w:rsid w:val="00276AFC"/>
    <w:rsid w:val="00280F81"/>
    <w:rsid w:val="00285280"/>
    <w:rsid w:val="00291F88"/>
    <w:rsid w:val="00293259"/>
    <w:rsid w:val="00294780"/>
    <w:rsid w:val="00295EA8"/>
    <w:rsid w:val="002A4367"/>
    <w:rsid w:val="002A76F5"/>
    <w:rsid w:val="002B0071"/>
    <w:rsid w:val="002B1970"/>
    <w:rsid w:val="002B6253"/>
    <w:rsid w:val="002B668A"/>
    <w:rsid w:val="002B74C6"/>
    <w:rsid w:val="002C10D3"/>
    <w:rsid w:val="002C3D84"/>
    <w:rsid w:val="002C7EC0"/>
    <w:rsid w:val="002D1205"/>
    <w:rsid w:val="002D23CE"/>
    <w:rsid w:val="002D7D27"/>
    <w:rsid w:val="002E01BD"/>
    <w:rsid w:val="002E06B6"/>
    <w:rsid w:val="002F0C58"/>
    <w:rsid w:val="002F0F91"/>
    <w:rsid w:val="002F377F"/>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01D0"/>
    <w:rsid w:val="003B2747"/>
    <w:rsid w:val="003B3C9B"/>
    <w:rsid w:val="003B44B4"/>
    <w:rsid w:val="003B691A"/>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28C9"/>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065C"/>
    <w:rsid w:val="00461415"/>
    <w:rsid w:val="00465859"/>
    <w:rsid w:val="00465C7A"/>
    <w:rsid w:val="004673D1"/>
    <w:rsid w:val="0047509E"/>
    <w:rsid w:val="00475232"/>
    <w:rsid w:val="0047575B"/>
    <w:rsid w:val="0048062E"/>
    <w:rsid w:val="00486FFB"/>
    <w:rsid w:val="00490FA3"/>
    <w:rsid w:val="00493339"/>
    <w:rsid w:val="0049795E"/>
    <w:rsid w:val="004A07C5"/>
    <w:rsid w:val="004A3CB7"/>
    <w:rsid w:val="004B004A"/>
    <w:rsid w:val="004C1CE6"/>
    <w:rsid w:val="004C2491"/>
    <w:rsid w:val="004C6427"/>
    <w:rsid w:val="004D31CB"/>
    <w:rsid w:val="004D3225"/>
    <w:rsid w:val="004D5F21"/>
    <w:rsid w:val="004D5FEF"/>
    <w:rsid w:val="004D6090"/>
    <w:rsid w:val="004D6E9A"/>
    <w:rsid w:val="004D7421"/>
    <w:rsid w:val="004D78DD"/>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02CF"/>
    <w:rsid w:val="00563FCB"/>
    <w:rsid w:val="00564890"/>
    <w:rsid w:val="005713DC"/>
    <w:rsid w:val="00572CAB"/>
    <w:rsid w:val="00575228"/>
    <w:rsid w:val="005752A1"/>
    <w:rsid w:val="00575379"/>
    <w:rsid w:val="0057664B"/>
    <w:rsid w:val="00577E6B"/>
    <w:rsid w:val="00581766"/>
    <w:rsid w:val="00587264"/>
    <w:rsid w:val="0059028D"/>
    <w:rsid w:val="0059199D"/>
    <w:rsid w:val="0059275F"/>
    <w:rsid w:val="005933F6"/>
    <w:rsid w:val="00593F83"/>
    <w:rsid w:val="005A3B04"/>
    <w:rsid w:val="005A4F4F"/>
    <w:rsid w:val="005B0476"/>
    <w:rsid w:val="005B18B4"/>
    <w:rsid w:val="005B3BA3"/>
    <w:rsid w:val="005B4DA1"/>
    <w:rsid w:val="005B5A9F"/>
    <w:rsid w:val="005C16AC"/>
    <w:rsid w:val="005C22A3"/>
    <w:rsid w:val="005C2378"/>
    <w:rsid w:val="005D27AE"/>
    <w:rsid w:val="005D63EF"/>
    <w:rsid w:val="005E1197"/>
    <w:rsid w:val="005E77A8"/>
    <w:rsid w:val="005E7928"/>
    <w:rsid w:val="005F1000"/>
    <w:rsid w:val="005F7E1E"/>
    <w:rsid w:val="00600C78"/>
    <w:rsid w:val="0060487D"/>
    <w:rsid w:val="006065D8"/>
    <w:rsid w:val="00620D7B"/>
    <w:rsid w:val="00621259"/>
    <w:rsid w:val="0062276F"/>
    <w:rsid w:val="00624732"/>
    <w:rsid w:val="0063174A"/>
    <w:rsid w:val="00645DB9"/>
    <w:rsid w:val="00645DF9"/>
    <w:rsid w:val="00647112"/>
    <w:rsid w:val="006474D2"/>
    <w:rsid w:val="00650778"/>
    <w:rsid w:val="006545A3"/>
    <w:rsid w:val="0065638B"/>
    <w:rsid w:val="00656ABC"/>
    <w:rsid w:val="00656D54"/>
    <w:rsid w:val="00657951"/>
    <w:rsid w:val="00660D89"/>
    <w:rsid w:val="006614BE"/>
    <w:rsid w:val="006662DC"/>
    <w:rsid w:val="00670D99"/>
    <w:rsid w:val="00673035"/>
    <w:rsid w:val="0067335B"/>
    <w:rsid w:val="00673A8C"/>
    <w:rsid w:val="00673E5F"/>
    <w:rsid w:val="006753BF"/>
    <w:rsid w:val="0068027C"/>
    <w:rsid w:val="00681FE9"/>
    <w:rsid w:val="00683969"/>
    <w:rsid w:val="006859F1"/>
    <w:rsid w:val="00685EAA"/>
    <w:rsid w:val="00687567"/>
    <w:rsid w:val="006917BE"/>
    <w:rsid w:val="00691880"/>
    <w:rsid w:val="00693779"/>
    <w:rsid w:val="00695426"/>
    <w:rsid w:val="006A157E"/>
    <w:rsid w:val="006A4A00"/>
    <w:rsid w:val="006B3C5D"/>
    <w:rsid w:val="006B61BB"/>
    <w:rsid w:val="006C0D7D"/>
    <w:rsid w:val="006C4105"/>
    <w:rsid w:val="006C4FC5"/>
    <w:rsid w:val="006D11F9"/>
    <w:rsid w:val="006D1D71"/>
    <w:rsid w:val="006D3633"/>
    <w:rsid w:val="006D3C96"/>
    <w:rsid w:val="006E1839"/>
    <w:rsid w:val="006E533E"/>
    <w:rsid w:val="006E7087"/>
    <w:rsid w:val="006F0739"/>
    <w:rsid w:val="006F3F98"/>
    <w:rsid w:val="006F54C8"/>
    <w:rsid w:val="0070185E"/>
    <w:rsid w:val="00702D96"/>
    <w:rsid w:val="007030C3"/>
    <w:rsid w:val="00703753"/>
    <w:rsid w:val="0070391A"/>
    <w:rsid w:val="007109C5"/>
    <w:rsid w:val="00711EF0"/>
    <w:rsid w:val="00715CB2"/>
    <w:rsid w:val="00716103"/>
    <w:rsid w:val="007179AC"/>
    <w:rsid w:val="00720AC0"/>
    <w:rsid w:val="007302A6"/>
    <w:rsid w:val="007327BF"/>
    <w:rsid w:val="00733AEE"/>
    <w:rsid w:val="00735E84"/>
    <w:rsid w:val="00742204"/>
    <w:rsid w:val="00746DA9"/>
    <w:rsid w:val="00753BED"/>
    <w:rsid w:val="00762FED"/>
    <w:rsid w:val="007632DD"/>
    <w:rsid w:val="0076734B"/>
    <w:rsid w:val="007737F2"/>
    <w:rsid w:val="007746C4"/>
    <w:rsid w:val="00775C45"/>
    <w:rsid w:val="007806DB"/>
    <w:rsid w:val="00781E6F"/>
    <w:rsid w:val="00784027"/>
    <w:rsid w:val="007855B1"/>
    <w:rsid w:val="00785E2D"/>
    <w:rsid w:val="007875CE"/>
    <w:rsid w:val="007877D7"/>
    <w:rsid w:val="00797107"/>
    <w:rsid w:val="007A07BB"/>
    <w:rsid w:val="007A3860"/>
    <w:rsid w:val="007A629F"/>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E71E7"/>
    <w:rsid w:val="007F40CC"/>
    <w:rsid w:val="007F471E"/>
    <w:rsid w:val="007F6DFD"/>
    <w:rsid w:val="00802ED9"/>
    <w:rsid w:val="00812F30"/>
    <w:rsid w:val="00815779"/>
    <w:rsid w:val="00817A66"/>
    <w:rsid w:val="00822326"/>
    <w:rsid w:val="00825CD5"/>
    <w:rsid w:val="00826979"/>
    <w:rsid w:val="008308B6"/>
    <w:rsid w:val="00833129"/>
    <w:rsid w:val="00834CDA"/>
    <w:rsid w:val="0083503C"/>
    <w:rsid w:val="008412E6"/>
    <w:rsid w:val="00842D2D"/>
    <w:rsid w:val="00845928"/>
    <w:rsid w:val="0084678B"/>
    <w:rsid w:val="00850D64"/>
    <w:rsid w:val="008520AD"/>
    <w:rsid w:val="00856EE7"/>
    <w:rsid w:val="008612B3"/>
    <w:rsid w:val="00863731"/>
    <w:rsid w:val="008702E6"/>
    <w:rsid w:val="0087086C"/>
    <w:rsid w:val="00870F5D"/>
    <w:rsid w:val="00873F60"/>
    <w:rsid w:val="008775AA"/>
    <w:rsid w:val="00884244"/>
    <w:rsid w:val="00886296"/>
    <w:rsid w:val="0088741E"/>
    <w:rsid w:val="008905A0"/>
    <w:rsid w:val="00892FB8"/>
    <w:rsid w:val="00893E2C"/>
    <w:rsid w:val="0089627B"/>
    <w:rsid w:val="008A0C38"/>
    <w:rsid w:val="008A126D"/>
    <w:rsid w:val="008A126E"/>
    <w:rsid w:val="008A676F"/>
    <w:rsid w:val="008B1F33"/>
    <w:rsid w:val="008B2A25"/>
    <w:rsid w:val="008C114B"/>
    <w:rsid w:val="008C1CB5"/>
    <w:rsid w:val="008C28AA"/>
    <w:rsid w:val="008C60F7"/>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3264"/>
    <w:rsid w:val="00944163"/>
    <w:rsid w:val="00946076"/>
    <w:rsid w:val="00947399"/>
    <w:rsid w:val="009508BA"/>
    <w:rsid w:val="00955680"/>
    <w:rsid w:val="00963ECB"/>
    <w:rsid w:val="0097071B"/>
    <w:rsid w:val="00970EF7"/>
    <w:rsid w:val="00971003"/>
    <w:rsid w:val="0097426A"/>
    <w:rsid w:val="00974B2B"/>
    <w:rsid w:val="00977374"/>
    <w:rsid w:val="009821A3"/>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4A81"/>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11CE"/>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05A"/>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45FF"/>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D6302"/>
    <w:rsid w:val="00BE1894"/>
    <w:rsid w:val="00BE1A67"/>
    <w:rsid w:val="00BE3AC6"/>
    <w:rsid w:val="00BE648D"/>
    <w:rsid w:val="00BF595C"/>
    <w:rsid w:val="00BF737D"/>
    <w:rsid w:val="00C0098A"/>
    <w:rsid w:val="00C0184F"/>
    <w:rsid w:val="00C11ECA"/>
    <w:rsid w:val="00C145E3"/>
    <w:rsid w:val="00C21AC0"/>
    <w:rsid w:val="00C220F6"/>
    <w:rsid w:val="00C2354A"/>
    <w:rsid w:val="00C328BE"/>
    <w:rsid w:val="00C368F2"/>
    <w:rsid w:val="00C37A70"/>
    <w:rsid w:val="00C4775A"/>
    <w:rsid w:val="00C50224"/>
    <w:rsid w:val="00C50E6E"/>
    <w:rsid w:val="00C51718"/>
    <w:rsid w:val="00C52921"/>
    <w:rsid w:val="00C6159F"/>
    <w:rsid w:val="00C62E07"/>
    <w:rsid w:val="00C63FCB"/>
    <w:rsid w:val="00C64B21"/>
    <w:rsid w:val="00C728D4"/>
    <w:rsid w:val="00C7519D"/>
    <w:rsid w:val="00C80F2D"/>
    <w:rsid w:val="00C86BDE"/>
    <w:rsid w:val="00C95D1D"/>
    <w:rsid w:val="00CA0735"/>
    <w:rsid w:val="00CA0A8F"/>
    <w:rsid w:val="00CA54B6"/>
    <w:rsid w:val="00CA6DDF"/>
    <w:rsid w:val="00CB062F"/>
    <w:rsid w:val="00CB10BD"/>
    <w:rsid w:val="00CB3928"/>
    <w:rsid w:val="00CB4F60"/>
    <w:rsid w:val="00CB5D39"/>
    <w:rsid w:val="00CB64C5"/>
    <w:rsid w:val="00CC0754"/>
    <w:rsid w:val="00CC4185"/>
    <w:rsid w:val="00CC5B95"/>
    <w:rsid w:val="00CC636B"/>
    <w:rsid w:val="00CC7AB7"/>
    <w:rsid w:val="00CD0111"/>
    <w:rsid w:val="00CD48DD"/>
    <w:rsid w:val="00CD4CAC"/>
    <w:rsid w:val="00CD7E64"/>
    <w:rsid w:val="00CE2CE0"/>
    <w:rsid w:val="00CE2D66"/>
    <w:rsid w:val="00CE394F"/>
    <w:rsid w:val="00CF021F"/>
    <w:rsid w:val="00CF1913"/>
    <w:rsid w:val="00CF651C"/>
    <w:rsid w:val="00CF7EA8"/>
    <w:rsid w:val="00D0682E"/>
    <w:rsid w:val="00D10EF6"/>
    <w:rsid w:val="00D12810"/>
    <w:rsid w:val="00D14D14"/>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7428F"/>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0386"/>
    <w:rsid w:val="00DE2148"/>
    <w:rsid w:val="00DE3032"/>
    <w:rsid w:val="00DE3113"/>
    <w:rsid w:val="00DE3B25"/>
    <w:rsid w:val="00DE4DAB"/>
    <w:rsid w:val="00DE52D3"/>
    <w:rsid w:val="00DE5926"/>
    <w:rsid w:val="00DE76A4"/>
    <w:rsid w:val="00DF0128"/>
    <w:rsid w:val="00DF4F90"/>
    <w:rsid w:val="00E0087C"/>
    <w:rsid w:val="00E01BE7"/>
    <w:rsid w:val="00E033E4"/>
    <w:rsid w:val="00E0435C"/>
    <w:rsid w:val="00E07A9E"/>
    <w:rsid w:val="00E07B3D"/>
    <w:rsid w:val="00E22EB6"/>
    <w:rsid w:val="00E2594F"/>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76E86"/>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EF3C23"/>
    <w:rsid w:val="00F017F1"/>
    <w:rsid w:val="00F025B6"/>
    <w:rsid w:val="00F03EEE"/>
    <w:rsid w:val="00F06857"/>
    <w:rsid w:val="00F10E54"/>
    <w:rsid w:val="00F16E1A"/>
    <w:rsid w:val="00F21001"/>
    <w:rsid w:val="00F23DBD"/>
    <w:rsid w:val="00F323D2"/>
    <w:rsid w:val="00F366C1"/>
    <w:rsid w:val="00F4014F"/>
    <w:rsid w:val="00F41F95"/>
    <w:rsid w:val="00F42220"/>
    <w:rsid w:val="00F42829"/>
    <w:rsid w:val="00F4440D"/>
    <w:rsid w:val="00F4490A"/>
    <w:rsid w:val="00F44FD6"/>
    <w:rsid w:val="00F45551"/>
    <w:rsid w:val="00F462BB"/>
    <w:rsid w:val="00F50B02"/>
    <w:rsid w:val="00F50EE0"/>
    <w:rsid w:val="00F514A6"/>
    <w:rsid w:val="00F51B11"/>
    <w:rsid w:val="00F524D7"/>
    <w:rsid w:val="00F52E42"/>
    <w:rsid w:val="00F569EC"/>
    <w:rsid w:val="00F61740"/>
    <w:rsid w:val="00F637E1"/>
    <w:rsid w:val="00F6605A"/>
    <w:rsid w:val="00F7059C"/>
    <w:rsid w:val="00F8136E"/>
    <w:rsid w:val="00F85B32"/>
    <w:rsid w:val="00F861CD"/>
    <w:rsid w:val="00F878A2"/>
    <w:rsid w:val="00F91E53"/>
    <w:rsid w:val="00FA3196"/>
    <w:rsid w:val="00FA56CA"/>
    <w:rsid w:val="00FB06B7"/>
    <w:rsid w:val="00FB0BA1"/>
    <w:rsid w:val="00FB10E6"/>
    <w:rsid w:val="00FB1745"/>
    <w:rsid w:val="00FB3F0C"/>
    <w:rsid w:val="00FB554F"/>
    <w:rsid w:val="00FB7289"/>
    <w:rsid w:val="00FC0438"/>
    <w:rsid w:val="00FC0CA7"/>
    <w:rsid w:val="00FC29E7"/>
    <w:rsid w:val="00FC31DD"/>
    <w:rsid w:val="00FC4166"/>
    <w:rsid w:val="00FC499D"/>
    <w:rsid w:val="00FC60A8"/>
    <w:rsid w:val="00FC7909"/>
    <w:rsid w:val="00FD73D1"/>
    <w:rsid w:val="00FE162A"/>
    <w:rsid w:val="00FE21C7"/>
    <w:rsid w:val="00FE345A"/>
    <w:rsid w:val="00FF324E"/>
    <w:rsid w:val="6DCCD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EA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685EAA"/>
    <w:pPr>
      <w:tabs>
        <w:tab w:val="right" w:leader="dot" w:pos="9350"/>
      </w:tabs>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 w:type="paragraph" w:styleId="Revision">
    <w:name w:val="Revision"/>
    <w:hidden/>
    <w:uiPriority w:val="99"/>
    <w:semiHidden/>
    <w:rsid w:val="00656D54"/>
    <w:pPr>
      <w:spacing w:before="0"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kwalker@uh.edu" TargetMode="External"/><Relationship Id="rId18" Type="http://schemas.openxmlformats.org/officeDocument/2006/relationships/hyperlink" Target="http://alerts.uh.edu/resources/siren/" TargetMode="External"/><Relationship Id="rId26" Type="http://schemas.openxmlformats.org/officeDocument/2006/relationships/hyperlink" Target="https://uh.edu/police/safety-security/staying-safe/" TargetMode="External"/><Relationship Id="rId39" Type="http://schemas.openxmlformats.org/officeDocument/2006/relationships/hyperlink" Target="https://uh.edu/police/documents/uhpd-bomb-threat-checklist.pdf"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s://www.readyharris.org/" TargetMode="External"/><Relationship Id="rId42" Type="http://schemas.openxmlformats.org/officeDocument/2006/relationships/hyperlink" Target="http://www.training.fema.gov/EMIWeb/IS/courseOverview.aspx?code=IS-100.HE" TargetMode="External"/><Relationship Id="rId47" Type="http://schemas.openxmlformats.org/officeDocument/2006/relationships/hyperlink" Target="https://www.preparingtexas.org/index.aspx" TargetMode="External"/><Relationship Id="rId50" Type="http://schemas.openxmlformats.org/officeDocument/2006/relationships/hyperlink" Target="https://uh.edu/emergency-management/training-and-outreach/nims/nims_ics-training.jpg"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uh.edu/emergency" TargetMode="External"/><Relationship Id="rId29" Type="http://schemas.openxmlformats.org/officeDocument/2006/relationships/hyperlink" Target="https://uh.edu/fls/" TargetMode="External"/><Relationship Id="rId11" Type="http://schemas.openxmlformats.org/officeDocument/2006/relationships/endnotes" Target="endnotes.xm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s://www.uh.edu/emergency-management/planning-and-response/building-department-preparedness/after-action-report/" TargetMode="External"/><Relationship Id="rId37" Type="http://schemas.openxmlformats.org/officeDocument/2006/relationships/hyperlink" Target="http://www.uh.edu/emergency-management/planning-and-response/building-department-preparedness/emergency-preparedness/" TargetMode="External"/><Relationship Id="rId40" Type="http://schemas.openxmlformats.org/officeDocument/2006/relationships/image" Target="media/image4.jpeg"/><Relationship Id="rId45" Type="http://schemas.openxmlformats.org/officeDocument/2006/relationships/hyperlink" Target="http://www.training.fema.gov/EMIWeb/IS/courseOverview.aspx?code=IS-200.b" TargetMode="External"/><Relationship Id="rId53" Type="http://schemas.openxmlformats.org/officeDocument/2006/relationships/footer" Target="footer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uh.edu/emergency-management/planning-and-response/building-department-preparedness/emergency-preparedness/" TargetMode="External"/><Relationship Id="rId31" Type="http://schemas.openxmlformats.org/officeDocument/2006/relationships/hyperlink" Target="https://www.uh.edu/emergency-management/planning-and-response/emergency-management-plan/" TargetMode="External"/><Relationship Id="rId44" Type="http://schemas.openxmlformats.org/officeDocument/2006/relationships/hyperlink" Target="http://www.training.fema.gov/EMIWeb/IS/courseOverview.aspx?code=IS-700.a" TargetMode="External"/><Relationship Id="rId52" Type="http://schemas.openxmlformats.org/officeDocument/2006/relationships/hyperlink" Target="https://uh.edu/emergency-management/training-and-outreach/cer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h.edu/emergency-management/training-and-outreach/nims/" TargetMode="External"/><Relationship Id="rId22" Type="http://schemas.openxmlformats.org/officeDocument/2006/relationships/hyperlink" Target="https://uh.edu/police/safety-security/active-shooter/" TargetMode="External"/><Relationship Id="rId27" Type="http://schemas.openxmlformats.org/officeDocument/2006/relationships/hyperlink" Target="https://uh.edu/police/safety-security/shelter-in-place/shelter-or-lockdown/" TargetMode="External"/><Relationship Id="rId30" Type="http://schemas.openxmlformats.org/officeDocument/2006/relationships/hyperlink" Target="https://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100.b" TargetMode="External"/><Relationship Id="rId48" Type="http://schemas.openxmlformats.org/officeDocument/2006/relationships/hyperlink" Target="https://www.preparingtexas.org/index.aspx" TargetMode="External"/><Relationship Id="rId8" Type="http://schemas.openxmlformats.org/officeDocument/2006/relationships/settings" Target="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uh.edu/emergency" TargetMode="External"/><Relationship Id="rId25" Type="http://schemas.openxmlformats.org/officeDocument/2006/relationships/hyperlink" Target="https://uh.edu/police/" TargetMode="External"/><Relationship Id="rId33" Type="http://schemas.openxmlformats.org/officeDocument/2006/relationships/hyperlink" Target="https://www.houstonoem.org/" TargetMode="External"/><Relationship Id="rId38" Type="http://schemas.openxmlformats.org/officeDocument/2006/relationships/image" Target="media/image3.png"/><Relationship Id="rId46" Type="http://schemas.openxmlformats.org/officeDocument/2006/relationships/hyperlink" Target="http://www.training.fema.gov/EMIWeb/IS/courseOverview.aspx?code=IS-800.b" TargetMode="External"/><Relationship Id="rId20" Type="http://schemas.openxmlformats.org/officeDocument/2006/relationships/hyperlink" Target="https://www.uh.edu/emergency-management/planning-and-response/building-department-preparedness/hurricane-preparedness/emergency-preparedness-supplies-checklist-2018.pdf" TargetMode="External"/><Relationship Id="rId41" Type="http://schemas.openxmlformats.org/officeDocument/2006/relationships/hyperlink" Target="http://alerts.uh.edu/resources/siren/siren-warning-poster-approved-8-3-17-2.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alerts.uh.edu/" TargetMode="External"/><Relationship Id="rId23" Type="http://schemas.openxmlformats.org/officeDocument/2006/relationships/hyperlink" Target="https://www.cisa.gov/active-shooter-preparedness" TargetMode="External"/><Relationship Id="rId28" Type="http://schemas.openxmlformats.org/officeDocument/2006/relationships/hyperlink" Target="https://www.uh.edu/ehs/" TargetMode="External"/><Relationship Id="rId36" Type="http://schemas.openxmlformats.org/officeDocument/2006/relationships/image" Target="media/image2.jpeg"/><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8ff xmlns="485af22f-6e8b-4b56-9ba8-9174027887ab" xsi:nil="true"/>
    <Notes0 xmlns="485af22f-6e8b-4b56-9ba8-9174027887ab" xsi:nil="true"/>
    <hmqa xmlns="485af22f-6e8b-4b56-9ba8-9174027887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E823C8C9EB4F42BB84DA85E7CB5BEC" ma:contentTypeVersion="12" ma:contentTypeDescription="Create a new document." ma:contentTypeScope="" ma:versionID="6772d86b9a210aa7c64dc3327d0af1ad">
  <xsd:schema xmlns:xsd="http://www.w3.org/2001/XMLSchema" xmlns:xs="http://www.w3.org/2001/XMLSchema" xmlns:p="http://schemas.microsoft.com/office/2006/metadata/properties" xmlns:ns2="3a0b5e02-32a3-49ea-a473-5e8a859a895e" xmlns:ns3="485af22f-6e8b-4b56-9ba8-9174027887ab" targetNamespace="http://schemas.microsoft.com/office/2006/metadata/properties" ma:root="true" ma:fieldsID="7675d99a064b8f0f815e4eaff51a8f95" ns2:_="" ns3:_="">
    <xsd:import namespace="3a0b5e02-32a3-49ea-a473-5e8a859a895e"/>
    <xsd:import namespace="485af22f-6e8b-4b56-9ba8-9174027887a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Notes0" minOccurs="0"/>
                <xsd:element ref="ns3:hmqa" minOccurs="0"/>
                <xsd:element ref="ns3:p8ff"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b5e02-32a3-49ea-a473-5e8a859a89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af22f-6e8b-4b56-9ba8-9174027887a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Notes0" ma:index="15" nillable="true" ma:displayName="Notes" ma:internalName="Notes0">
      <xsd:simpleType>
        <xsd:restriction base="dms:Text">
          <xsd:maxLength value="255"/>
        </xsd:restriction>
      </xsd:simpleType>
    </xsd:element>
    <xsd:element name="hmqa" ma:index="16" nillable="true" ma:displayName="Status" ma:format="Dropdown" ma:internalName="hmqa">
      <xsd:simpleType>
        <xsd:restriction base="dms:Choice">
          <xsd:enumeration value="Archive"/>
          <xsd:enumeration value="Delete"/>
          <xsd:enumeration value="Move to"/>
          <xsd:enumeration value="Ask Kelly"/>
          <xsd:enumeration value="Ask Ginger"/>
          <xsd:enumeration value="Ask Brian"/>
        </xsd:restriction>
      </xsd:simpleType>
    </xsd:element>
    <xsd:element name="p8ff" ma:index="17" nillable="true" ma:displayName="Move To" ma:internalName="p8ff">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739D7B-4F71-43E7-9CDB-BBD26B919BD7}">
  <ds:schemaRef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http://schemas.microsoft.com/office/2006/metadata/properties"/>
    <ds:schemaRef ds:uri="http://schemas.openxmlformats.org/package/2006/metadata/core-properties"/>
    <ds:schemaRef ds:uri="485af22f-6e8b-4b56-9ba8-9174027887ab"/>
    <ds:schemaRef ds:uri="3a0b5e02-32a3-49ea-a473-5e8a859a895e"/>
  </ds:schemaRefs>
</ds:datastoreItem>
</file>

<file path=customXml/itemProps3.xml><?xml version="1.0" encoding="utf-8"?>
<ds:datastoreItem xmlns:ds="http://schemas.openxmlformats.org/officeDocument/2006/customXml" ds:itemID="{DEBB2909-6B76-4B99-A17A-3AC9B0F951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b5e02-32a3-49ea-a473-5e8a859a895e"/>
    <ds:schemaRef ds:uri="485af22f-6e8b-4b56-9ba8-917402788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D3AC7-8EFE-4153-828E-9C2F0093850D}">
  <ds:schemaRefs>
    <ds:schemaRef ds:uri="http://schemas.microsoft.com/sharepoint/v3/contenttype/forms"/>
  </ds:schemaRefs>
</ds:datastoreItem>
</file>

<file path=customXml/itemProps5.xml><?xml version="1.0" encoding="utf-8"?>
<ds:datastoreItem xmlns:ds="http://schemas.openxmlformats.org/officeDocument/2006/customXml" ds:itemID="{1A38B15C-A938-47CC-A8DC-FE19442BC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4094</Words>
  <Characters>23336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2023-10-17T16:09:00Z</dcterms:created>
  <dcterms:modified xsi:type="dcterms:W3CDTF">2023-10-17T16:09:00Z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0x01010019E823C8C9EB4F42BB84DA85E7CB5BEC</vt:lpwstr>
  </property>
</Properties>
</file>