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FC48" w14:textId="6FFBC19A" w:rsidR="00D512A5" w:rsidRDefault="00D512A5"/>
    <w:p w14:paraId="5B8F35AD" w14:textId="77777777" w:rsidR="002B4B88" w:rsidRDefault="00890809" w:rsidP="00890809">
      <w:pPr>
        <w:tabs>
          <w:tab w:val="left" w:pos="6598"/>
          <w:tab w:val="left" w:pos="7587"/>
        </w:tabs>
        <w:jc w:val="center"/>
        <w:rPr>
          <w:rFonts w:asciiTheme="minorHAnsi" w:hAnsiTheme="minorHAnsi" w:cstheme="minorHAnsi"/>
          <w:b/>
          <w:sz w:val="44"/>
        </w:rPr>
      </w:pPr>
      <w:r w:rsidRPr="009E7735">
        <w:rPr>
          <w:rFonts w:asciiTheme="minorHAnsi" w:hAnsiTheme="minorHAnsi" w:cstheme="minorHAnsi"/>
          <w:b/>
          <w:sz w:val="44"/>
          <w:szCs w:val="44"/>
        </w:rPr>
        <w:t xml:space="preserve">UH Guideline for </w:t>
      </w:r>
      <w:r w:rsidR="002B4B88" w:rsidRPr="00F15BF2">
        <w:rPr>
          <w:rFonts w:asciiTheme="minorHAnsi" w:hAnsiTheme="minorHAnsi" w:cstheme="minorHAnsi"/>
          <w:b/>
          <w:sz w:val="44"/>
        </w:rPr>
        <w:t>Chemotherapy</w:t>
      </w:r>
      <w:r w:rsidR="002B4B88">
        <w:rPr>
          <w:rFonts w:asciiTheme="minorHAnsi" w:hAnsiTheme="minorHAnsi" w:cstheme="minorHAnsi"/>
          <w:b/>
          <w:sz w:val="44"/>
        </w:rPr>
        <w:t xml:space="preserve"> and </w:t>
      </w:r>
    </w:p>
    <w:p w14:paraId="5F6E915B" w14:textId="12A4E91A" w:rsidR="00890809" w:rsidRPr="009E7735" w:rsidRDefault="002B4B88" w:rsidP="00890809">
      <w:pPr>
        <w:tabs>
          <w:tab w:val="left" w:pos="6598"/>
          <w:tab w:val="left" w:pos="7587"/>
        </w:tabs>
        <w:jc w:val="center"/>
        <w:rPr>
          <w:rFonts w:asciiTheme="minorHAnsi" w:hAnsiTheme="minorHAnsi" w:cstheme="minorHAnsi"/>
          <w:b/>
          <w:sz w:val="44"/>
          <w:szCs w:val="44"/>
        </w:rPr>
      </w:pPr>
      <w:r>
        <w:rPr>
          <w:rFonts w:asciiTheme="minorHAnsi" w:hAnsiTheme="minorHAnsi" w:cstheme="minorHAnsi"/>
          <w:b/>
          <w:sz w:val="44"/>
        </w:rPr>
        <w:t xml:space="preserve">Other Hazardous Drugs </w:t>
      </w:r>
    </w:p>
    <w:p w14:paraId="714E9776" w14:textId="6E097EE6" w:rsidR="00890809" w:rsidRPr="009E7735" w:rsidRDefault="00890809" w:rsidP="0058304B">
      <w:pPr>
        <w:tabs>
          <w:tab w:val="left" w:pos="6598"/>
          <w:tab w:val="left" w:pos="7587"/>
        </w:tabs>
        <w:jc w:val="center"/>
        <w:rPr>
          <w:rFonts w:asciiTheme="minorHAnsi" w:hAnsiTheme="minorHAnsi" w:cstheme="minorHAnsi"/>
          <w:b/>
          <w:sz w:val="44"/>
          <w:szCs w:val="44"/>
        </w:rPr>
      </w:pPr>
      <w:r w:rsidRPr="009E7735">
        <w:rPr>
          <w:rFonts w:asciiTheme="minorHAnsi" w:hAnsiTheme="minorHAnsi" w:cstheme="minorHAnsi"/>
          <w:b/>
          <w:sz w:val="44"/>
          <w:szCs w:val="44"/>
        </w:rPr>
        <w:t>– Executive Summary</w:t>
      </w:r>
    </w:p>
    <w:p w14:paraId="309FECD0" w14:textId="77777777" w:rsidR="00890809" w:rsidRPr="009E7735" w:rsidRDefault="00890809" w:rsidP="0058304B">
      <w:pPr>
        <w:tabs>
          <w:tab w:val="left" w:pos="6598"/>
          <w:tab w:val="left" w:pos="7587"/>
        </w:tabs>
        <w:jc w:val="center"/>
        <w:rPr>
          <w:rFonts w:asciiTheme="minorHAnsi" w:hAnsiTheme="minorHAnsi" w:cstheme="minorHAnsi"/>
          <w:b/>
          <w:sz w:val="44"/>
          <w:szCs w:val="44"/>
        </w:rPr>
      </w:pPr>
    </w:p>
    <w:p w14:paraId="699A8802" w14:textId="401C10D8" w:rsidR="00890809" w:rsidRPr="009E7735" w:rsidRDefault="00890809" w:rsidP="00890809">
      <w:pPr>
        <w:jc w:val="both"/>
        <w:rPr>
          <w:rFonts w:asciiTheme="minorHAnsi" w:hAnsiTheme="minorHAnsi" w:cstheme="minorHAnsi"/>
        </w:rPr>
      </w:pPr>
      <w:r w:rsidRPr="009E7735">
        <w:rPr>
          <w:rFonts w:asciiTheme="minorHAnsi" w:hAnsiTheme="minorHAnsi" w:cstheme="minorHAnsi"/>
        </w:rPr>
        <w:t>The Occupational Safety &amp; Health Administration's (OSHA) Laboratory Standard (29 CFR 1910.1450 (e) (3) (viii), requires that provisions be made for employee protection for work with Particularly Hazardous Substances (PHS). These include select carcinogens, reproductive toxins, acutely toxic substances a</w:t>
      </w:r>
      <w:r w:rsidR="00407E1E">
        <w:rPr>
          <w:rFonts w:asciiTheme="minorHAnsi" w:hAnsiTheme="minorHAnsi" w:cstheme="minorHAnsi"/>
        </w:rPr>
        <w:t xml:space="preserve">nd reactive/explosive chemicals as well as </w:t>
      </w:r>
      <w:r w:rsidR="00407E1E" w:rsidRPr="00407E1E">
        <w:rPr>
          <w:rFonts w:asciiTheme="minorHAnsi" w:hAnsiTheme="minorHAnsi" w:cstheme="minorHAnsi"/>
          <w:color w:val="333333"/>
          <w:szCs w:val="24"/>
          <w:shd w:val="clear" w:color="auto" w:fill="FFFFFF"/>
        </w:rPr>
        <w:t xml:space="preserve">Standard </w:t>
      </w:r>
      <w:r w:rsidR="00407E1E">
        <w:rPr>
          <w:rFonts w:asciiTheme="minorHAnsi" w:hAnsiTheme="minorHAnsi" w:cstheme="minorHAnsi"/>
          <w:color w:val="333333"/>
          <w:szCs w:val="24"/>
          <w:shd w:val="clear" w:color="auto" w:fill="FFFFFF"/>
        </w:rPr>
        <w:t>O</w:t>
      </w:r>
      <w:r w:rsidR="00407E1E" w:rsidRPr="00407E1E">
        <w:rPr>
          <w:rFonts w:asciiTheme="minorHAnsi" w:hAnsiTheme="minorHAnsi" w:cstheme="minorHAnsi"/>
          <w:color w:val="333333"/>
          <w:szCs w:val="24"/>
          <w:shd w:val="clear" w:color="auto" w:fill="FFFFFF"/>
        </w:rPr>
        <w:t xml:space="preserve">perating </w:t>
      </w:r>
      <w:r w:rsidR="00407E1E">
        <w:rPr>
          <w:rFonts w:asciiTheme="minorHAnsi" w:hAnsiTheme="minorHAnsi" w:cstheme="minorHAnsi"/>
          <w:color w:val="333333"/>
          <w:szCs w:val="24"/>
          <w:shd w:val="clear" w:color="auto" w:fill="FFFFFF"/>
        </w:rPr>
        <w:t>P</w:t>
      </w:r>
      <w:r w:rsidR="00407E1E" w:rsidRPr="00407E1E">
        <w:rPr>
          <w:rFonts w:asciiTheme="minorHAnsi" w:hAnsiTheme="minorHAnsi" w:cstheme="minorHAnsi"/>
          <w:color w:val="333333"/>
          <w:szCs w:val="24"/>
          <w:shd w:val="clear" w:color="auto" w:fill="FFFFFF"/>
        </w:rPr>
        <w:t xml:space="preserve">rocedures </w:t>
      </w:r>
      <w:r w:rsidR="00407E1E">
        <w:rPr>
          <w:rFonts w:asciiTheme="minorHAnsi" w:hAnsiTheme="minorHAnsi" w:cstheme="minorHAnsi"/>
          <w:color w:val="333333"/>
          <w:szCs w:val="24"/>
          <w:shd w:val="clear" w:color="auto" w:fill="FFFFFF"/>
        </w:rPr>
        <w:t xml:space="preserve">(SOP) </w:t>
      </w:r>
      <w:r w:rsidR="00407E1E" w:rsidRPr="00407E1E">
        <w:rPr>
          <w:rFonts w:asciiTheme="minorHAnsi" w:hAnsiTheme="minorHAnsi" w:cstheme="minorHAnsi"/>
          <w:color w:val="333333"/>
          <w:szCs w:val="24"/>
          <w:shd w:val="clear" w:color="auto" w:fill="FFFFFF"/>
        </w:rPr>
        <w:t xml:space="preserve">relevant to safety and health considerations to be followed when laboratory work involves the use of </w:t>
      </w:r>
      <w:r w:rsidR="00407E1E">
        <w:rPr>
          <w:rFonts w:asciiTheme="minorHAnsi" w:hAnsiTheme="minorHAnsi" w:cstheme="minorHAnsi"/>
          <w:color w:val="333333"/>
          <w:szCs w:val="24"/>
          <w:shd w:val="clear" w:color="auto" w:fill="FFFFFF"/>
        </w:rPr>
        <w:t xml:space="preserve">particularly </w:t>
      </w:r>
      <w:r w:rsidR="00407E1E" w:rsidRPr="00407E1E">
        <w:rPr>
          <w:rFonts w:asciiTheme="minorHAnsi" w:hAnsiTheme="minorHAnsi" w:cstheme="minorHAnsi"/>
          <w:color w:val="333333"/>
          <w:szCs w:val="24"/>
          <w:shd w:val="clear" w:color="auto" w:fill="FFFFFF"/>
        </w:rPr>
        <w:t>hazardous chemicals</w:t>
      </w:r>
      <w:r w:rsidR="00407E1E">
        <w:rPr>
          <w:rFonts w:asciiTheme="minorHAnsi" w:hAnsiTheme="minorHAnsi" w:cstheme="minorHAnsi"/>
          <w:color w:val="333333"/>
          <w:szCs w:val="24"/>
          <w:shd w:val="clear" w:color="auto" w:fill="FFFFFF"/>
        </w:rPr>
        <w:t>.</w:t>
      </w:r>
    </w:p>
    <w:p w14:paraId="6860B467" w14:textId="77777777" w:rsidR="00890809" w:rsidRPr="009E7735" w:rsidRDefault="00890809" w:rsidP="00890809">
      <w:pPr>
        <w:jc w:val="both"/>
        <w:rPr>
          <w:rFonts w:asciiTheme="minorHAnsi" w:hAnsiTheme="minorHAnsi" w:cstheme="minorHAnsi"/>
        </w:rPr>
      </w:pPr>
      <w:r w:rsidRPr="009E7735">
        <w:rPr>
          <w:rFonts w:asciiTheme="minorHAnsi" w:hAnsiTheme="minorHAnsi" w:cstheme="minorHAnsi"/>
        </w:rPr>
        <w:t xml:space="preserve"> </w:t>
      </w:r>
    </w:p>
    <w:p w14:paraId="60F5C109" w14:textId="6297AAC8" w:rsidR="00890809" w:rsidRPr="001D3DF0" w:rsidRDefault="00890809" w:rsidP="00890809">
      <w:pPr>
        <w:jc w:val="both"/>
        <w:rPr>
          <w:rFonts w:asciiTheme="minorHAnsi" w:hAnsiTheme="minorHAnsi" w:cstheme="minorHAnsi"/>
        </w:rPr>
      </w:pPr>
      <w:r w:rsidRPr="001D3DF0">
        <w:rPr>
          <w:rFonts w:asciiTheme="minorHAnsi" w:hAnsiTheme="minorHAnsi" w:cstheme="minorHAnsi"/>
        </w:rPr>
        <w:t>The UH Chemical Hygiene Plan defines work practices and procedures in order to protect students, laboratory workers, researchers, and supervisors at the University of Houston</w:t>
      </w:r>
      <w:r w:rsidR="00863EE4" w:rsidRPr="001D3DF0">
        <w:rPr>
          <w:rFonts w:asciiTheme="minorHAnsi" w:hAnsiTheme="minorHAnsi" w:cstheme="minorHAnsi"/>
        </w:rPr>
        <w:t xml:space="preserve"> (UH)</w:t>
      </w:r>
      <w:r w:rsidRPr="001D3DF0">
        <w:rPr>
          <w:rFonts w:asciiTheme="minorHAnsi" w:hAnsiTheme="minorHAnsi" w:cstheme="minorHAnsi"/>
        </w:rPr>
        <w:t xml:space="preserve"> from the health and physical hazards associated with </w:t>
      </w:r>
      <w:r w:rsidR="0023000D">
        <w:rPr>
          <w:rFonts w:asciiTheme="minorHAnsi" w:hAnsiTheme="minorHAnsi" w:cstheme="minorHAnsi"/>
        </w:rPr>
        <w:t xml:space="preserve">the use of hazardous chemicals.  </w:t>
      </w:r>
      <w:r w:rsidRPr="001D3DF0">
        <w:rPr>
          <w:rFonts w:asciiTheme="minorHAnsi" w:hAnsiTheme="minorHAnsi" w:cstheme="minorHAnsi"/>
        </w:rPr>
        <w:t>The Chemical Hygiene Plan is consistent with the U.S. Department of Labor Occupational Safety and Health Administration (OSHA) standard entitled "Occupational Exposures to Hazardous Chemicals in Laboratories" (Code of Federal Regulations, 29 CFR 1910.1450) and the Texas Hazard Communication Act (Chapter 502 of the Texas Health and Safety Code).</w:t>
      </w:r>
    </w:p>
    <w:p w14:paraId="4EFB6C81" w14:textId="64DD627D" w:rsidR="00890809" w:rsidRDefault="00890809" w:rsidP="00890809">
      <w:pPr>
        <w:jc w:val="both"/>
        <w:rPr>
          <w:rFonts w:asciiTheme="minorHAnsi" w:hAnsiTheme="minorHAnsi" w:cstheme="minorHAnsi"/>
        </w:rPr>
      </w:pPr>
    </w:p>
    <w:p w14:paraId="00F4A5F4" w14:textId="4831277D" w:rsidR="00644BFD" w:rsidRDefault="00672BD0" w:rsidP="00863EE4">
      <w:pPr>
        <w:jc w:val="both"/>
        <w:rPr>
          <w:rFonts w:asciiTheme="minorHAnsi" w:hAnsiTheme="minorHAnsi" w:cstheme="minorHAnsi"/>
          <w:color w:val="000000" w:themeColor="text1"/>
        </w:rPr>
      </w:pPr>
      <w:r w:rsidRPr="00E07C4E">
        <w:rPr>
          <w:rFonts w:asciiTheme="minorHAnsi" w:hAnsiTheme="minorHAnsi" w:cstheme="minorHAnsi"/>
          <w:color w:val="000000" w:themeColor="text1"/>
        </w:rPr>
        <w:t>The purpose of the</w:t>
      </w:r>
      <w:r w:rsidR="006F075E" w:rsidRPr="00E07C4E">
        <w:rPr>
          <w:rFonts w:asciiTheme="minorHAnsi" w:hAnsiTheme="minorHAnsi" w:cstheme="minorHAnsi"/>
          <w:color w:val="000000" w:themeColor="text1"/>
        </w:rPr>
        <w:t xml:space="preserve"> </w:t>
      </w:r>
      <w:r w:rsidRPr="00E07C4E">
        <w:rPr>
          <w:rFonts w:asciiTheme="minorHAnsi" w:hAnsiTheme="minorHAnsi" w:cstheme="minorHAnsi"/>
          <w:color w:val="000000" w:themeColor="text1"/>
        </w:rPr>
        <w:t>Guideline</w:t>
      </w:r>
      <w:r w:rsidR="006F075E" w:rsidRPr="00E07C4E">
        <w:rPr>
          <w:rFonts w:asciiTheme="minorHAnsi" w:hAnsiTheme="minorHAnsi" w:cstheme="minorHAnsi"/>
          <w:color w:val="000000" w:themeColor="text1"/>
        </w:rPr>
        <w:t xml:space="preserve">s in Chemical Hygiene </w:t>
      </w:r>
      <w:r w:rsidR="006F075E" w:rsidRPr="00254BD3">
        <w:rPr>
          <w:rFonts w:asciiTheme="minorHAnsi" w:hAnsiTheme="minorHAnsi" w:cstheme="minorHAnsi"/>
          <w:color w:val="000000" w:themeColor="text1"/>
        </w:rPr>
        <w:t xml:space="preserve">Plan </w:t>
      </w:r>
      <w:r w:rsidR="008F7E67" w:rsidRPr="00254BD3">
        <w:rPr>
          <w:rFonts w:asciiTheme="minorHAnsi" w:hAnsiTheme="minorHAnsi" w:cstheme="minorHAnsi"/>
          <w:color w:val="000000" w:themeColor="text1"/>
        </w:rPr>
        <w:t>is to</w:t>
      </w:r>
      <w:r w:rsidR="008F7E67">
        <w:rPr>
          <w:rFonts w:asciiTheme="minorHAnsi" w:hAnsiTheme="minorHAnsi" w:cstheme="minorHAnsi"/>
          <w:color w:val="000000" w:themeColor="text1"/>
        </w:rPr>
        <w:t xml:space="preserve"> </w:t>
      </w:r>
      <w:r w:rsidRPr="00E07C4E">
        <w:rPr>
          <w:rFonts w:asciiTheme="minorHAnsi" w:hAnsiTheme="minorHAnsi" w:cstheme="minorHAnsi"/>
          <w:color w:val="000000" w:themeColor="text1"/>
        </w:rPr>
        <w:t xml:space="preserve">describe safe handling for various </w:t>
      </w:r>
      <w:r w:rsidR="005F7607" w:rsidRPr="00E07C4E">
        <w:rPr>
          <w:rFonts w:asciiTheme="minorHAnsi" w:hAnsiTheme="minorHAnsi" w:cstheme="minorHAnsi"/>
          <w:color w:val="000000" w:themeColor="text1"/>
        </w:rPr>
        <w:t>chemical</w:t>
      </w:r>
      <w:r w:rsidRPr="00E07C4E">
        <w:rPr>
          <w:rFonts w:asciiTheme="minorHAnsi" w:hAnsiTheme="minorHAnsi" w:cstheme="minorHAnsi"/>
          <w:color w:val="000000" w:themeColor="text1"/>
        </w:rPr>
        <w:t xml:space="preserve"> hazard classes and some commonly-used </w:t>
      </w:r>
      <w:r w:rsidR="005F7607" w:rsidRPr="00E07C4E">
        <w:rPr>
          <w:rFonts w:asciiTheme="minorHAnsi" w:hAnsiTheme="minorHAnsi" w:cstheme="minorHAnsi"/>
          <w:color w:val="000000" w:themeColor="text1"/>
        </w:rPr>
        <w:t>chemicals</w:t>
      </w:r>
      <w:r w:rsidR="008F7E67">
        <w:rPr>
          <w:rFonts w:asciiTheme="minorHAnsi" w:hAnsiTheme="minorHAnsi" w:cstheme="minorHAnsi"/>
          <w:color w:val="000000" w:themeColor="text1"/>
        </w:rPr>
        <w:t>,</w:t>
      </w:r>
      <w:r w:rsidR="006F075E" w:rsidRPr="00E07C4E">
        <w:rPr>
          <w:rFonts w:asciiTheme="minorHAnsi" w:hAnsiTheme="minorHAnsi" w:cstheme="minorHAnsi"/>
          <w:color w:val="000000" w:themeColor="text1"/>
        </w:rPr>
        <w:t xml:space="preserve"> </w:t>
      </w:r>
      <w:r w:rsidR="00890809" w:rsidRPr="00E07C4E">
        <w:rPr>
          <w:rFonts w:asciiTheme="minorHAnsi" w:hAnsiTheme="minorHAnsi" w:cstheme="minorHAnsi"/>
          <w:color w:val="000000" w:themeColor="text1"/>
        </w:rPr>
        <w:t>to ensure that all laboratory personnel are adequately trained and familiar with PHS chemical/physical properties, health hazard information</w:t>
      </w:r>
      <w:r w:rsidR="00C96BD2">
        <w:rPr>
          <w:rFonts w:asciiTheme="minorHAnsi" w:hAnsiTheme="minorHAnsi" w:cstheme="minorHAnsi"/>
          <w:color w:val="000000" w:themeColor="text1"/>
        </w:rPr>
        <w:t xml:space="preserve"> and toxicity data before their </w:t>
      </w:r>
      <w:r w:rsidR="00890809" w:rsidRPr="00E07C4E">
        <w:rPr>
          <w:rFonts w:asciiTheme="minorHAnsi" w:hAnsiTheme="minorHAnsi" w:cstheme="minorHAnsi"/>
          <w:color w:val="000000" w:themeColor="text1"/>
        </w:rPr>
        <w:t xml:space="preserve">use. </w:t>
      </w:r>
      <w:r w:rsidR="001D3DF0" w:rsidRPr="00E07C4E">
        <w:rPr>
          <w:rFonts w:asciiTheme="minorHAnsi" w:hAnsiTheme="minorHAnsi" w:cstheme="minorHAnsi"/>
          <w:color w:val="000000" w:themeColor="text1"/>
        </w:rPr>
        <w:t xml:space="preserve">Procedures for containment, storage, and waste management shall be described in detail in the lab-specific SOP. </w:t>
      </w:r>
    </w:p>
    <w:p w14:paraId="7CDFEAE8" w14:textId="77777777" w:rsidR="00644BFD" w:rsidRDefault="00644BFD" w:rsidP="00863EE4">
      <w:pPr>
        <w:jc w:val="both"/>
        <w:rPr>
          <w:rFonts w:asciiTheme="minorHAnsi" w:hAnsiTheme="minorHAnsi" w:cstheme="minorHAnsi"/>
          <w:color w:val="000000" w:themeColor="text1"/>
        </w:rPr>
      </w:pPr>
    </w:p>
    <w:p w14:paraId="42C4B0D7" w14:textId="0E258A28" w:rsidR="006F075E" w:rsidRPr="00E07C4E" w:rsidRDefault="001D3DF0" w:rsidP="00863EE4">
      <w:pPr>
        <w:jc w:val="both"/>
        <w:rPr>
          <w:rFonts w:asciiTheme="minorHAnsi" w:hAnsiTheme="minorHAnsi" w:cstheme="minorHAnsi"/>
          <w:color w:val="000000" w:themeColor="text1"/>
        </w:rPr>
      </w:pPr>
      <w:r w:rsidRPr="00E07C4E">
        <w:rPr>
          <w:rFonts w:asciiTheme="minorHAnsi" w:hAnsiTheme="minorHAnsi" w:cstheme="minorHAnsi"/>
          <w:color w:val="000000" w:themeColor="text1"/>
        </w:rPr>
        <w:t>The Principle Investigator or Designee must ensure that these and other precautions designed to minimize risk of exposure to these substances are taken</w:t>
      </w:r>
      <w:r w:rsidR="0023000D">
        <w:rPr>
          <w:rFonts w:asciiTheme="minorHAnsi" w:hAnsiTheme="minorHAnsi" w:cstheme="minorHAnsi"/>
          <w:color w:val="000000" w:themeColor="text1"/>
        </w:rPr>
        <w:t xml:space="preserve">.  </w:t>
      </w:r>
      <w:r w:rsidR="006F075E" w:rsidRPr="00E07C4E">
        <w:rPr>
          <w:rFonts w:asciiTheme="minorHAnsi" w:hAnsiTheme="minorHAnsi" w:cstheme="minorHAnsi"/>
          <w:color w:val="000000" w:themeColor="text1"/>
        </w:rPr>
        <w:t>Th</w:t>
      </w:r>
      <w:r w:rsidRPr="00E07C4E">
        <w:rPr>
          <w:rFonts w:asciiTheme="minorHAnsi" w:hAnsiTheme="minorHAnsi" w:cstheme="minorHAnsi"/>
          <w:color w:val="000000" w:themeColor="text1"/>
        </w:rPr>
        <w:t>e</w:t>
      </w:r>
      <w:r w:rsidR="006F075E" w:rsidRPr="00E07C4E">
        <w:rPr>
          <w:rFonts w:asciiTheme="minorHAnsi" w:hAnsiTheme="minorHAnsi" w:cstheme="minorHAnsi"/>
          <w:color w:val="000000" w:themeColor="text1"/>
        </w:rPr>
        <w:t xml:space="preserve"> guideline</w:t>
      </w:r>
      <w:r w:rsidRPr="00E07C4E">
        <w:rPr>
          <w:rFonts w:asciiTheme="minorHAnsi" w:hAnsiTheme="minorHAnsi" w:cstheme="minorHAnsi"/>
          <w:color w:val="000000" w:themeColor="text1"/>
        </w:rPr>
        <w:t>s</w:t>
      </w:r>
      <w:r w:rsidR="006F075E" w:rsidRPr="00E07C4E">
        <w:rPr>
          <w:rFonts w:asciiTheme="minorHAnsi" w:hAnsiTheme="minorHAnsi" w:cstheme="minorHAnsi"/>
          <w:color w:val="000000" w:themeColor="text1"/>
        </w:rPr>
        <w:t xml:space="preserve"> </w:t>
      </w:r>
      <w:r w:rsidRPr="00E07C4E">
        <w:rPr>
          <w:rFonts w:asciiTheme="minorHAnsi" w:hAnsiTheme="minorHAnsi" w:cstheme="minorHAnsi"/>
          <w:color w:val="000000" w:themeColor="text1"/>
        </w:rPr>
        <w:t>were</w:t>
      </w:r>
      <w:r w:rsidR="006F075E" w:rsidRPr="00E07C4E">
        <w:rPr>
          <w:rFonts w:asciiTheme="minorHAnsi" w:hAnsiTheme="minorHAnsi" w:cstheme="minorHAnsi"/>
          <w:color w:val="000000" w:themeColor="text1"/>
        </w:rPr>
        <w:t xml:space="preserve"> created by the Department of Environmental Health and Safety with the goal of complying with 29 CFR 1910.1450 (e)(3)(i) and educating the campus community on the safe use of </w:t>
      </w:r>
      <w:r w:rsidRPr="00E07C4E">
        <w:rPr>
          <w:rFonts w:asciiTheme="minorHAnsi" w:hAnsiTheme="minorHAnsi" w:cstheme="minorHAnsi"/>
          <w:color w:val="000000" w:themeColor="text1"/>
        </w:rPr>
        <w:t>the PHS</w:t>
      </w:r>
      <w:r w:rsidR="006F075E" w:rsidRPr="00E07C4E">
        <w:rPr>
          <w:rFonts w:asciiTheme="minorHAnsi" w:hAnsiTheme="minorHAnsi" w:cstheme="minorHAnsi"/>
          <w:color w:val="000000" w:themeColor="text1"/>
        </w:rPr>
        <w:t>.</w:t>
      </w:r>
    </w:p>
    <w:p w14:paraId="44D67731" w14:textId="77777777" w:rsidR="006F075E" w:rsidRDefault="006F075E" w:rsidP="00863EE4">
      <w:pPr>
        <w:jc w:val="both"/>
        <w:rPr>
          <w:rFonts w:asciiTheme="minorHAnsi" w:hAnsiTheme="minorHAnsi" w:cstheme="minorHAnsi"/>
        </w:rPr>
      </w:pPr>
    </w:p>
    <w:p w14:paraId="04F08413" w14:textId="401E9242" w:rsidR="00296EAD" w:rsidRDefault="00863EE4" w:rsidP="00863EE4">
      <w:pPr>
        <w:jc w:val="both"/>
        <w:rPr>
          <w:rFonts w:asciiTheme="minorHAnsi" w:hAnsiTheme="minorHAnsi" w:cstheme="minorHAnsi"/>
          <w:szCs w:val="24"/>
          <w:shd w:val="clear" w:color="auto" w:fill="FFFFFF"/>
        </w:rPr>
      </w:pPr>
      <w:r w:rsidRPr="00863EE4">
        <w:rPr>
          <w:rFonts w:asciiTheme="minorHAnsi" w:hAnsiTheme="minorHAnsi" w:cstheme="minorHAnsi"/>
          <w:iCs/>
          <w:szCs w:val="24"/>
        </w:rPr>
        <w:t>The Depa</w:t>
      </w:r>
      <w:r w:rsidR="003D7245">
        <w:rPr>
          <w:rFonts w:asciiTheme="minorHAnsi" w:hAnsiTheme="minorHAnsi" w:cstheme="minorHAnsi"/>
          <w:iCs/>
          <w:szCs w:val="24"/>
        </w:rPr>
        <w:t>rtment of Environmental Health and</w:t>
      </w:r>
      <w:r w:rsidRPr="00863EE4">
        <w:rPr>
          <w:rFonts w:asciiTheme="minorHAnsi" w:hAnsiTheme="minorHAnsi" w:cstheme="minorHAnsi"/>
          <w:iCs/>
          <w:szCs w:val="24"/>
        </w:rPr>
        <w:t xml:space="preserve"> Safety (EHS) </w:t>
      </w:r>
      <w:r w:rsidR="00296EAD" w:rsidRPr="00863EE4">
        <w:rPr>
          <w:rFonts w:asciiTheme="minorHAnsi" w:hAnsiTheme="minorHAnsi" w:cstheme="minorHAnsi"/>
          <w:iCs/>
          <w:szCs w:val="24"/>
        </w:rPr>
        <w:t xml:space="preserve">has </w:t>
      </w:r>
      <w:r w:rsidR="001D3DF0">
        <w:rPr>
          <w:rFonts w:asciiTheme="minorHAnsi" w:hAnsiTheme="minorHAnsi" w:cstheme="minorHAnsi"/>
          <w:iCs/>
          <w:szCs w:val="24"/>
        </w:rPr>
        <w:t xml:space="preserve">also </w:t>
      </w:r>
      <w:r w:rsidR="00296EAD" w:rsidRPr="00863EE4">
        <w:rPr>
          <w:rFonts w:asciiTheme="minorHAnsi" w:hAnsiTheme="minorHAnsi" w:cstheme="minorHAnsi"/>
          <w:iCs/>
          <w:szCs w:val="24"/>
        </w:rPr>
        <w:t xml:space="preserve">established the Standard Operating Procedure (SOP) system to facilitate the creation of SOPs within the </w:t>
      </w:r>
      <w:r w:rsidRPr="00863EE4">
        <w:rPr>
          <w:rFonts w:asciiTheme="minorHAnsi" w:hAnsiTheme="minorHAnsi" w:cstheme="minorHAnsi"/>
          <w:iCs/>
          <w:szCs w:val="24"/>
        </w:rPr>
        <w:t xml:space="preserve">UH </w:t>
      </w:r>
      <w:r w:rsidR="0023000D">
        <w:rPr>
          <w:rFonts w:asciiTheme="minorHAnsi" w:hAnsiTheme="minorHAnsi" w:cstheme="minorHAnsi"/>
          <w:iCs/>
          <w:szCs w:val="24"/>
        </w:rPr>
        <w:t xml:space="preserve">community.  </w:t>
      </w:r>
      <w:r w:rsidRPr="00863EE4">
        <w:rPr>
          <w:rFonts w:asciiTheme="minorHAnsi" w:hAnsiTheme="minorHAnsi" w:cstheme="minorHAnsi"/>
          <w:szCs w:val="24"/>
          <w:shd w:val="clear" w:color="auto" w:fill="FFFFFF"/>
        </w:rPr>
        <w:t>The information provided is intended to be accurate and helpful, but it shoul</w:t>
      </w:r>
      <w:r w:rsidR="0023000D">
        <w:rPr>
          <w:rFonts w:asciiTheme="minorHAnsi" w:hAnsiTheme="minorHAnsi" w:cstheme="minorHAnsi"/>
          <w:szCs w:val="24"/>
          <w:shd w:val="clear" w:color="auto" w:fill="FFFFFF"/>
        </w:rPr>
        <w:t xml:space="preserve">d not be considered exhaustive.  </w:t>
      </w:r>
      <w:r w:rsidRPr="00863EE4">
        <w:rPr>
          <w:rFonts w:asciiTheme="minorHAnsi" w:hAnsiTheme="minorHAnsi" w:cstheme="minorHAnsi"/>
          <w:szCs w:val="24"/>
          <w:shd w:val="clear" w:color="auto" w:fill="FFFFFF"/>
        </w:rPr>
        <w:t xml:space="preserve">The provided document(s) are not comprehensive in nature and </w:t>
      </w:r>
      <w:r>
        <w:rPr>
          <w:rFonts w:asciiTheme="minorHAnsi" w:hAnsiTheme="minorHAnsi" w:cstheme="minorHAnsi"/>
          <w:szCs w:val="24"/>
          <w:shd w:val="clear" w:color="auto" w:fill="FFFFFF"/>
        </w:rPr>
        <w:t xml:space="preserve">should not be considered </w:t>
      </w:r>
      <w:r w:rsidRPr="00863EE4">
        <w:rPr>
          <w:rFonts w:asciiTheme="minorHAnsi" w:hAnsiTheme="minorHAnsi" w:cstheme="minorHAnsi"/>
          <w:szCs w:val="24"/>
          <w:shd w:val="clear" w:color="auto" w:fill="FFFFFF"/>
        </w:rPr>
        <w:t>complete until the PI completes all relevant sections</w:t>
      </w:r>
      <w:r w:rsidR="0023000D">
        <w:rPr>
          <w:rFonts w:asciiTheme="minorHAnsi" w:hAnsiTheme="minorHAnsi" w:cstheme="minorHAnsi"/>
          <w:szCs w:val="24"/>
          <w:shd w:val="clear" w:color="auto" w:fill="FFFFFF"/>
        </w:rPr>
        <w:t xml:space="preserve">.  </w:t>
      </w:r>
      <w:r w:rsidRPr="00863EE4">
        <w:rPr>
          <w:rFonts w:asciiTheme="minorHAnsi" w:hAnsiTheme="minorHAnsi" w:cstheme="minorHAnsi"/>
          <w:szCs w:val="24"/>
          <w:shd w:val="clear" w:color="auto" w:fill="FFFFFF"/>
        </w:rPr>
        <w:t xml:space="preserve">The template is provided as a tool, which can be used by the </w:t>
      </w:r>
      <w:r w:rsidR="00407E1E">
        <w:rPr>
          <w:rFonts w:asciiTheme="minorHAnsi" w:hAnsiTheme="minorHAnsi" w:cstheme="minorHAnsi"/>
          <w:szCs w:val="24"/>
          <w:shd w:val="clear" w:color="auto" w:fill="FFFFFF"/>
        </w:rPr>
        <w:t>Principal Investigator (PI) t</w:t>
      </w:r>
      <w:r w:rsidRPr="00863EE4">
        <w:rPr>
          <w:rFonts w:asciiTheme="minorHAnsi" w:hAnsiTheme="minorHAnsi" w:cstheme="minorHAnsi"/>
          <w:szCs w:val="24"/>
          <w:shd w:val="clear" w:color="auto" w:fill="FFFFFF"/>
        </w:rPr>
        <w:t>o create a</w:t>
      </w:r>
      <w:r>
        <w:rPr>
          <w:rFonts w:asciiTheme="minorHAnsi" w:hAnsiTheme="minorHAnsi" w:cstheme="minorHAnsi"/>
          <w:szCs w:val="24"/>
          <w:shd w:val="clear" w:color="auto" w:fill="FFFFFF"/>
        </w:rPr>
        <w:t xml:space="preserve">n SOP </w:t>
      </w:r>
      <w:r w:rsidRPr="00863EE4">
        <w:rPr>
          <w:rFonts w:asciiTheme="minorHAnsi" w:hAnsiTheme="minorHAnsi" w:cstheme="minorHAnsi"/>
          <w:szCs w:val="24"/>
          <w:shd w:val="clear" w:color="auto" w:fill="FFFFFF"/>
        </w:rPr>
        <w:t xml:space="preserve">specific to the processes present in their lab.  </w:t>
      </w:r>
    </w:p>
    <w:p w14:paraId="43F2CE74" w14:textId="17CD3F3B" w:rsidR="00890809" w:rsidRDefault="00890809" w:rsidP="0058304B">
      <w:pPr>
        <w:tabs>
          <w:tab w:val="left" w:pos="6598"/>
          <w:tab w:val="left" w:pos="7587"/>
        </w:tabs>
        <w:jc w:val="center"/>
        <w:rPr>
          <w:rFonts w:asciiTheme="minorHAnsi" w:hAnsiTheme="minorHAnsi" w:cstheme="minorHAnsi"/>
          <w:b/>
          <w:sz w:val="44"/>
          <w:szCs w:val="44"/>
        </w:rPr>
      </w:pPr>
    </w:p>
    <w:p w14:paraId="3282B99B" w14:textId="3E7A32B8" w:rsidR="00863EE4" w:rsidRDefault="00F94699" w:rsidP="00E07C4E">
      <w:pPr>
        <w:rPr>
          <w:rFonts w:asciiTheme="minorHAnsi" w:hAnsiTheme="minorHAnsi" w:cstheme="minorHAnsi"/>
          <w:b/>
          <w:sz w:val="44"/>
          <w:szCs w:val="44"/>
        </w:rPr>
      </w:pPr>
      <w:r>
        <w:rPr>
          <w:rFonts w:asciiTheme="minorHAnsi" w:hAnsiTheme="minorHAnsi" w:cstheme="minorHAnsi"/>
          <w:b/>
          <w:sz w:val="44"/>
          <w:szCs w:val="44"/>
        </w:rPr>
        <w:br w:type="page"/>
      </w:r>
    </w:p>
    <w:p w14:paraId="1AA88E81" w14:textId="3404872C" w:rsidR="004039CC" w:rsidRDefault="004039CC" w:rsidP="00E07C4E">
      <w:pPr>
        <w:tabs>
          <w:tab w:val="left" w:pos="6598"/>
          <w:tab w:val="left" w:pos="7587"/>
        </w:tabs>
        <w:rPr>
          <w:rFonts w:asciiTheme="minorHAnsi" w:hAnsiTheme="minorHAnsi" w:cstheme="minorHAnsi"/>
          <w:b/>
          <w:sz w:val="44"/>
          <w:szCs w:val="44"/>
        </w:rPr>
      </w:pPr>
    </w:p>
    <w:p w14:paraId="59B9E884" w14:textId="77777777" w:rsidR="002B4B88" w:rsidRDefault="0058304B" w:rsidP="0058304B">
      <w:pPr>
        <w:tabs>
          <w:tab w:val="left" w:pos="6598"/>
          <w:tab w:val="left" w:pos="7587"/>
        </w:tabs>
        <w:jc w:val="center"/>
        <w:rPr>
          <w:rFonts w:asciiTheme="minorHAnsi" w:hAnsiTheme="minorHAnsi" w:cstheme="minorHAnsi"/>
          <w:b/>
          <w:sz w:val="44"/>
        </w:rPr>
      </w:pPr>
      <w:r>
        <w:rPr>
          <w:rFonts w:asciiTheme="minorHAnsi" w:hAnsiTheme="minorHAnsi" w:cstheme="minorHAnsi"/>
          <w:b/>
          <w:sz w:val="44"/>
          <w:szCs w:val="44"/>
        </w:rPr>
        <w:t xml:space="preserve">UH </w:t>
      </w:r>
      <w:r w:rsidRPr="00F00F4F">
        <w:rPr>
          <w:rFonts w:asciiTheme="minorHAnsi" w:hAnsiTheme="minorHAnsi" w:cstheme="minorHAnsi"/>
          <w:b/>
          <w:sz w:val="44"/>
          <w:szCs w:val="44"/>
        </w:rPr>
        <w:t xml:space="preserve">Guideline for </w:t>
      </w:r>
      <w:r w:rsidR="002B4B88" w:rsidRPr="00F15BF2">
        <w:rPr>
          <w:rFonts w:asciiTheme="minorHAnsi" w:hAnsiTheme="minorHAnsi" w:cstheme="minorHAnsi"/>
          <w:b/>
          <w:sz w:val="44"/>
        </w:rPr>
        <w:t>Chemotherapy</w:t>
      </w:r>
      <w:r w:rsidR="002B4B88">
        <w:rPr>
          <w:rFonts w:asciiTheme="minorHAnsi" w:hAnsiTheme="minorHAnsi" w:cstheme="minorHAnsi"/>
          <w:b/>
          <w:sz w:val="44"/>
        </w:rPr>
        <w:t xml:space="preserve"> and</w:t>
      </w:r>
    </w:p>
    <w:p w14:paraId="4C93E87B" w14:textId="46057081" w:rsidR="0058304B" w:rsidRDefault="002B4B88" w:rsidP="0058304B">
      <w:pPr>
        <w:tabs>
          <w:tab w:val="left" w:pos="6598"/>
          <w:tab w:val="left" w:pos="7587"/>
        </w:tabs>
        <w:jc w:val="center"/>
        <w:rPr>
          <w:rFonts w:asciiTheme="minorHAnsi" w:hAnsiTheme="minorHAnsi" w:cstheme="minorHAnsi"/>
          <w:b/>
          <w:sz w:val="44"/>
          <w:szCs w:val="44"/>
        </w:rPr>
      </w:pPr>
      <w:r>
        <w:rPr>
          <w:rFonts w:asciiTheme="minorHAnsi" w:hAnsiTheme="minorHAnsi" w:cstheme="minorHAnsi"/>
          <w:b/>
          <w:sz w:val="44"/>
        </w:rPr>
        <w:t xml:space="preserve"> Other Hazardous Drugs </w:t>
      </w:r>
    </w:p>
    <w:p w14:paraId="2986191B" w14:textId="522DE745" w:rsidR="0058304B" w:rsidRDefault="0058304B" w:rsidP="0058304B">
      <w:pPr>
        <w:tabs>
          <w:tab w:val="left" w:pos="6598"/>
          <w:tab w:val="left" w:pos="7587"/>
        </w:tabs>
        <w:jc w:val="center"/>
        <w:rPr>
          <w:rFonts w:asciiTheme="minorHAnsi" w:hAnsiTheme="minorHAnsi" w:cstheme="minorHAnsi"/>
          <w:b/>
          <w:sz w:val="28"/>
          <w:szCs w:val="28"/>
        </w:rPr>
      </w:pPr>
    </w:p>
    <w:p w14:paraId="680DF8E0" w14:textId="101295BD" w:rsidR="0058304B" w:rsidRPr="00D45C21" w:rsidRDefault="0058304B" w:rsidP="00E07C4E">
      <w:pPr>
        <w:pStyle w:val="Heading2"/>
        <w:jc w:val="center"/>
        <w:rPr>
          <w:rFonts w:asciiTheme="minorHAnsi" w:hAnsiTheme="minorHAnsi" w:cstheme="minorHAnsi"/>
          <w:b/>
          <w:sz w:val="28"/>
          <w:szCs w:val="28"/>
        </w:rPr>
      </w:pPr>
      <w:r w:rsidRPr="00E07C4E">
        <w:rPr>
          <w:rFonts w:asciiTheme="minorHAnsi" w:hAnsiTheme="minorHAnsi" w:cstheme="minorHAnsi"/>
          <w:b/>
          <w:color w:val="auto"/>
          <w:sz w:val="28"/>
          <w:szCs w:val="28"/>
        </w:rPr>
        <w:t>Introduction</w:t>
      </w:r>
    </w:p>
    <w:p w14:paraId="103F1700" w14:textId="77777777" w:rsidR="002B4B88" w:rsidRPr="00F15BF2" w:rsidRDefault="002B4B88" w:rsidP="002B4B88">
      <w:pPr>
        <w:pStyle w:val="BodyText"/>
        <w:spacing w:before="46" w:line="276" w:lineRule="auto"/>
        <w:ind w:left="120"/>
        <w:rPr>
          <w:rFonts w:asciiTheme="minorHAnsi" w:hAnsiTheme="minorHAnsi" w:cstheme="minorHAnsi"/>
        </w:rPr>
      </w:pPr>
      <w:r w:rsidRPr="00F15BF2">
        <w:rPr>
          <w:rFonts w:asciiTheme="minorHAnsi" w:hAnsiTheme="minorHAnsi" w:cstheme="minorHAnsi"/>
        </w:rPr>
        <w:t>The National Institute for Occupational Safety and Health (NIOSH) has defined hazardous drugs as those that exhibit one or more of the following six characteristics in humans or animals:</w:t>
      </w:r>
    </w:p>
    <w:p w14:paraId="5F6224F4" w14:textId="77777777" w:rsidR="002B4B88" w:rsidRPr="00F15BF2" w:rsidRDefault="002B4B88" w:rsidP="00CB600B">
      <w:pPr>
        <w:pStyle w:val="ListParagraph"/>
        <w:widowControl w:val="0"/>
        <w:numPr>
          <w:ilvl w:val="1"/>
          <w:numId w:val="17"/>
        </w:numPr>
        <w:tabs>
          <w:tab w:val="left" w:pos="840"/>
          <w:tab w:val="left" w:pos="841"/>
        </w:tabs>
        <w:autoSpaceDE w:val="0"/>
        <w:autoSpaceDN w:val="0"/>
        <w:spacing w:before="199" w:line="276" w:lineRule="auto"/>
        <w:ind w:hanging="362"/>
        <w:contextualSpacing w:val="0"/>
        <w:rPr>
          <w:rFonts w:asciiTheme="minorHAnsi" w:hAnsiTheme="minorHAnsi" w:cstheme="minorHAnsi"/>
        </w:rPr>
      </w:pPr>
      <w:r w:rsidRPr="00F15BF2">
        <w:rPr>
          <w:rFonts w:asciiTheme="minorHAnsi" w:hAnsiTheme="minorHAnsi" w:cstheme="minorHAnsi"/>
        </w:rPr>
        <w:t>Carcinogenicity</w:t>
      </w:r>
    </w:p>
    <w:p w14:paraId="53308932" w14:textId="77777777" w:rsidR="002B4B88" w:rsidRPr="00F15BF2" w:rsidRDefault="002B4B88" w:rsidP="00CB600B">
      <w:pPr>
        <w:pStyle w:val="ListParagraph"/>
        <w:widowControl w:val="0"/>
        <w:numPr>
          <w:ilvl w:val="1"/>
          <w:numId w:val="17"/>
        </w:numPr>
        <w:tabs>
          <w:tab w:val="left" w:pos="840"/>
          <w:tab w:val="left" w:pos="841"/>
        </w:tabs>
        <w:autoSpaceDE w:val="0"/>
        <w:autoSpaceDN w:val="0"/>
        <w:spacing w:before="38" w:line="276" w:lineRule="auto"/>
        <w:ind w:hanging="362"/>
        <w:contextualSpacing w:val="0"/>
        <w:rPr>
          <w:rFonts w:asciiTheme="minorHAnsi" w:hAnsiTheme="minorHAnsi" w:cstheme="minorHAnsi"/>
        </w:rPr>
      </w:pPr>
      <w:r w:rsidRPr="00F15BF2">
        <w:rPr>
          <w:rFonts w:asciiTheme="minorHAnsi" w:hAnsiTheme="minorHAnsi" w:cstheme="minorHAnsi"/>
        </w:rPr>
        <w:t>Teratogenicity or other developmental</w:t>
      </w:r>
      <w:r w:rsidRPr="00F15BF2">
        <w:rPr>
          <w:rFonts w:asciiTheme="minorHAnsi" w:hAnsiTheme="minorHAnsi" w:cstheme="minorHAnsi"/>
          <w:spacing w:val="-1"/>
        </w:rPr>
        <w:t xml:space="preserve"> </w:t>
      </w:r>
      <w:r w:rsidRPr="00F15BF2">
        <w:rPr>
          <w:rFonts w:asciiTheme="minorHAnsi" w:hAnsiTheme="minorHAnsi" w:cstheme="minorHAnsi"/>
        </w:rPr>
        <w:t>toxicity</w:t>
      </w:r>
    </w:p>
    <w:p w14:paraId="080C13DE" w14:textId="77777777" w:rsidR="002B4B88" w:rsidRPr="00F15BF2" w:rsidRDefault="002B4B88" w:rsidP="00CB600B">
      <w:pPr>
        <w:pStyle w:val="ListParagraph"/>
        <w:widowControl w:val="0"/>
        <w:numPr>
          <w:ilvl w:val="1"/>
          <w:numId w:val="17"/>
        </w:numPr>
        <w:tabs>
          <w:tab w:val="left" w:pos="840"/>
          <w:tab w:val="left" w:pos="841"/>
        </w:tabs>
        <w:autoSpaceDE w:val="0"/>
        <w:autoSpaceDN w:val="0"/>
        <w:spacing w:before="37" w:line="276" w:lineRule="auto"/>
        <w:ind w:hanging="362"/>
        <w:contextualSpacing w:val="0"/>
        <w:rPr>
          <w:rFonts w:asciiTheme="minorHAnsi" w:hAnsiTheme="minorHAnsi" w:cstheme="minorHAnsi"/>
        </w:rPr>
      </w:pPr>
      <w:r w:rsidRPr="00F15BF2">
        <w:rPr>
          <w:rFonts w:asciiTheme="minorHAnsi" w:hAnsiTheme="minorHAnsi" w:cstheme="minorHAnsi"/>
        </w:rPr>
        <w:t>Reproductive</w:t>
      </w:r>
      <w:r w:rsidRPr="00F15BF2">
        <w:rPr>
          <w:rFonts w:asciiTheme="minorHAnsi" w:hAnsiTheme="minorHAnsi" w:cstheme="minorHAnsi"/>
          <w:spacing w:val="-1"/>
        </w:rPr>
        <w:t xml:space="preserve"> </w:t>
      </w:r>
      <w:r w:rsidRPr="00F15BF2">
        <w:rPr>
          <w:rFonts w:asciiTheme="minorHAnsi" w:hAnsiTheme="minorHAnsi" w:cstheme="minorHAnsi"/>
        </w:rPr>
        <w:t>toxicity</w:t>
      </w:r>
    </w:p>
    <w:p w14:paraId="5262D0D0" w14:textId="77777777" w:rsidR="002B4B88" w:rsidRPr="00F15BF2" w:rsidRDefault="002B4B88" w:rsidP="00CB600B">
      <w:pPr>
        <w:pStyle w:val="ListParagraph"/>
        <w:widowControl w:val="0"/>
        <w:numPr>
          <w:ilvl w:val="1"/>
          <w:numId w:val="17"/>
        </w:numPr>
        <w:tabs>
          <w:tab w:val="left" w:pos="840"/>
          <w:tab w:val="left" w:pos="841"/>
        </w:tabs>
        <w:autoSpaceDE w:val="0"/>
        <w:autoSpaceDN w:val="0"/>
        <w:spacing w:before="37" w:line="276" w:lineRule="auto"/>
        <w:ind w:hanging="362"/>
        <w:contextualSpacing w:val="0"/>
        <w:rPr>
          <w:rFonts w:asciiTheme="minorHAnsi" w:hAnsiTheme="minorHAnsi" w:cstheme="minorHAnsi"/>
        </w:rPr>
      </w:pPr>
      <w:r w:rsidRPr="00F15BF2">
        <w:rPr>
          <w:rFonts w:asciiTheme="minorHAnsi" w:hAnsiTheme="minorHAnsi" w:cstheme="minorHAnsi"/>
        </w:rPr>
        <w:t>Organ toxicity at low</w:t>
      </w:r>
      <w:r w:rsidRPr="00F15BF2">
        <w:rPr>
          <w:rFonts w:asciiTheme="minorHAnsi" w:hAnsiTheme="minorHAnsi" w:cstheme="minorHAnsi"/>
          <w:spacing w:val="-1"/>
        </w:rPr>
        <w:t xml:space="preserve"> </w:t>
      </w:r>
      <w:r w:rsidRPr="00F15BF2">
        <w:rPr>
          <w:rFonts w:asciiTheme="minorHAnsi" w:hAnsiTheme="minorHAnsi" w:cstheme="minorHAnsi"/>
        </w:rPr>
        <w:t>doses</w:t>
      </w:r>
    </w:p>
    <w:p w14:paraId="33F19900" w14:textId="77777777" w:rsidR="002B4B88" w:rsidRPr="00F15BF2" w:rsidRDefault="002B4B88" w:rsidP="00CB600B">
      <w:pPr>
        <w:pStyle w:val="ListParagraph"/>
        <w:widowControl w:val="0"/>
        <w:numPr>
          <w:ilvl w:val="1"/>
          <w:numId w:val="17"/>
        </w:numPr>
        <w:tabs>
          <w:tab w:val="left" w:pos="840"/>
          <w:tab w:val="left" w:pos="841"/>
        </w:tabs>
        <w:autoSpaceDE w:val="0"/>
        <w:autoSpaceDN w:val="0"/>
        <w:spacing w:before="37" w:line="276" w:lineRule="auto"/>
        <w:ind w:hanging="362"/>
        <w:contextualSpacing w:val="0"/>
        <w:rPr>
          <w:rFonts w:asciiTheme="minorHAnsi" w:hAnsiTheme="minorHAnsi" w:cstheme="minorHAnsi"/>
        </w:rPr>
      </w:pPr>
      <w:r w:rsidRPr="00F15BF2">
        <w:rPr>
          <w:rFonts w:asciiTheme="minorHAnsi" w:hAnsiTheme="minorHAnsi" w:cstheme="minorHAnsi"/>
        </w:rPr>
        <w:t>Genotoxicity</w:t>
      </w:r>
    </w:p>
    <w:p w14:paraId="56875BE2" w14:textId="77777777" w:rsidR="002B4B88" w:rsidRPr="00F15BF2" w:rsidRDefault="002B4B88" w:rsidP="006B7594">
      <w:pPr>
        <w:pStyle w:val="ListParagraph"/>
        <w:widowControl w:val="0"/>
        <w:numPr>
          <w:ilvl w:val="1"/>
          <w:numId w:val="17"/>
        </w:numPr>
        <w:tabs>
          <w:tab w:val="left" w:pos="840"/>
          <w:tab w:val="left" w:pos="841"/>
        </w:tabs>
        <w:autoSpaceDE w:val="0"/>
        <w:autoSpaceDN w:val="0"/>
        <w:spacing w:before="37" w:line="276" w:lineRule="auto"/>
        <w:contextualSpacing w:val="0"/>
        <w:jc w:val="both"/>
        <w:rPr>
          <w:rFonts w:asciiTheme="minorHAnsi" w:hAnsiTheme="minorHAnsi" w:cstheme="minorHAnsi"/>
        </w:rPr>
      </w:pPr>
      <w:r w:rsidRPr="00F15BF2">
        <w:rPr>
          <w:rFonts w:asciiTheme="minorHAnsi" w:hAnsiTheme="minorHAnsi" w:cstheme="minorHAnsi"/>
        </w:rPr>
        <w:t>Structure and toxicity profiles of new drugs that mimic existing drugs determined hazardous by the above</w:t>
      </w:r>
      <w:r w:rsidRPr="00F15BF2">
        <w:rPr>
          <w:rFonts w:asciiTheme="minorHAnsi" w:hAnsiTheme="minorHAnsi" w:cstheme="minorHAnsi"/>
          <w:spacing w:val="-1"/>
        </w:rPr>
        <w:t xml:space="preserve"> </w:t>
      </w:r>
      <w:r w:rsidRPr="00F15BF2">
        <w:rPr>
          <w:rFonts w:asciiTheme="minorHAnsi" w:hAnsiTheme="minorHAnsi" w:cstheme="minorHAnsi"/>
        </w:rPr>
        <w:t>criteria</w:t>
      </w:r>
    </w:p>
    <w:p w14:paraId="21DCC080" w14:textId="2B588250" w:rsidR="002B4B88" w:rsidRPr="00F15BF2" w:rsidRDefault="002B4B88" w:rsidP="006B7594">
      <w:pPr>
        <w:spacing w:before="203" w:line="276" w:lineRule="auto"/>
        <w:jc w:val="both"/>
        <w:rPr>
          <w:rFonts w:asciiTheme="minorHAnsi" w:hAnsiTheme="minorHAnsi" w:cstheme="minorHAnsi"/>
          <w:i/>
        </w:rPr>
      </w:pPr>
      <w:r w:rsidRPr="00F15BF2">
        <w:rPr>
          <w:rFonts w:asciiTheme="minorHAnsi" w:hAnsiTheme="minorHAnsi" w:cstheme="minorHAnsi"/>
        </w:rPr>
        <w:t>NIOSH recommends that all hazardous drugs be handled safely and h</w:t>
      </w:r>
      <w:r w:rsidR="0023000D">
        <w:rPr>
          <w:rFonts w:asciiTheme="minorHAnsi" w:hAnsiTheme="minorHAnsi" w:cstheme="minorHAnsi"/>
        </w:rPr>
        <w:t>as published guidelines in its</w:t>
      </w:r>
      <w:r w:rsidRPr="00F15BF2">
        <w:rPr>
          <w:rFonts w:asciiTheme="minorHAnsi" w:hAnsiTheme="minorHAnsi" w:cstheme="minorHAnsi"/>
        </w:rPr>
        <w:t xml:space="preserve"> </w:t>
      </w:r>
      <w:hyperlink r:id="rId12" w:history="1">
        <w:r w:rsidRPr="001F45D6">
          <w:rPr>
            <w:rStyle w:val="Hyperlink"/>
            <w:rFonts w:asciiTheme="minorHAnsi" w:hAnsiTheme="minorHAnsi" w:cstheme="minorHAnsi"/>
            <w:i/>
            <w:u w:color="3953A4"/>
          </w:rPr>
          <w:t>2004 NIOSH Alert: Preventing Occupational Exposures to Antineoplastic and Other Hazardous</w:t>
        </w:r>
        <w:r w:rsidRPr="001F45D6">
          <w:rPr>
            <w:rStyle w:val="Hyperlink"/>
            <w:rFonts w:asciiTheme="minorHAnsi" w:hAnsiTheme="minorHAnsi" w:cstheme="minorHAnsi"/>
            <w:i/>
          </w:rPr>
          <w:t xml:space="preserve"> </w:t>
        </w:r>
        <w:r w:rsidRPr="001F45D6">
          <w:rPr>
            <w:rStyle w:val="Hyperlink"/>
            <w:rFonts w:asciiTheme="minorHAnsi" w:hAnsiTheme="minorHAnsi" w:cstheme="minorHAnsi"/>
            <w:i/>
            <w:u w:color="3953A4"/>
          </w:rPr>
          <w:t>Drugs in Health Care Settings</w:t>
        </w:r>
        <w:r w:rsidRPr="001F45D6">
          <w:rPr>
            <w:rStyle w:val="Hyperlink"/>
            <w:rFonts w:asciiTheme="minorHAnsi" w:hAnsiTheme="minorHAnsi" w:cstheme="minorHAnsi"/>
          </w:rPr>
          <w:t>.</w:t>
        </w:r>
      </w:hyperlink>
      <w:r w:rsidRPr="00F15BF2">
        <w:rPr>
          <w:rFonts w:asciiTheme="minorHAnsi" w:hAnsiTheme="minorHAnsi" w:cstheme="minorHAnsi"/>
        </w:rPr>
        <w:t xml:space="preserve"> This applies primarily to workers in health care settings, but also applies to those who work with hazardous drugs in research laboratories, which</w:t>
      </w:r>
      <w:r w:rsidR="0023000D">
        <w:rPr>
          <w:rFonts w:asciiTheme="minorHAnsi" w:hAnsiTheme="minorHAnsi" w:cstheme="minorHAnsi"/>
        </w:rPr>
        <w:t xml:space="preserve"> is the focus in this document.  </w:t>
      </w:r>
      <w:r w:rsidRPr="00F15BF2">
        <w:rPr>
          <w:rFonts w:asciiTheme="minorHAnsi" w:hAnsiTheme="minorHAnsi" w:cstheme="minorHAnsi"/>
        </w:rPr>
        <w:t xml:space="preserve">Hazardous drugs include those used for cancer chemotherapy, antiviral drugs, hormones, some bioengineered drugs, and other miscellaneous drugs. See </w:t>
      </w:r>
      <w:hyperlink r:id="rId13" w:history="1">
        <w:r w:rsidRPr="00792B27">
          <w:rPr>
            <w:rStyle w:val="Hyperlink"/>
            <w:rFonts w:asciiTheme="minorHAnsi" w:hAnsiTheme="minorHAnsi" w:cstheme="minorHAnsi"/>
            <w:i/>
            <w:u w:color="3953A4"/>
          </w:rPr>
          <w:t>NIOSH sample listing of major</w:t>
        </w:r>
        <w:r w:rsidRPr="00792B27">
          <w:rPr>
            <w:rStyle w:val="Hyperlink"/>
            <w:rFonts w:asciiTheme="minorHAnsi" w:hAnsiTheme="minorHAnsi" w:cstheme="minorHAnsi"/>
            <w:i/>
          </w:rPr>
          <w:t xml:space="preserve"> </w:t>
        </w:r>
        <w:r w:rsidRPr="00792B27">
          <w:rPr>
            <w:rStyle w:val="Hyperlink"/>
            <w:rFonts w:asciiTheme="minorHAnsi" w:hAnsiTheme="minorHAnsi" w:cstheme="minorHAnsi"/>
            <w:i/>
            <w:u w:color="3953A4"/>
          </w:rPr>
          <w:t>hazardous drugs (201</w:t>
        </w:r>
        <w:r>
          <w:rPr>
            <w:rStyle w:val="Hyperlink"/>
            <w:rFonts w:asciiTheme="minorHAnsi" w:hAnsiTheme="minorHAnsi" w:cstheme="minorHAnsi"/>
            <w:i/>
            <w:u w:color="3953A4"/>
          </w:rPr>
          <w:t>6</w:t>
        </w:r>
        <w:r w:rsidRPr="00792B27">
          <w:rPr>
            <w:rStyle w:val="Hyperlink"/>
            <w:rFonts w:asciiTheme="minorHAnsi" w:hAnsiTheme="minorHAnsi" w:cstheme="minorHAnsi"/>
            <w:i/>
            <w:u w:color="3953A4"/>
          </w:rPr>
          <w:t>, or most recent edition</w:t>
        </w:r>
        <w:r w:rsidRPr="00792B27">
          <w:rPr>
            <w:rStyle w:val="Hyperlink"/>
            <w:rFonts w:asciiTheme="minorHAnsi" w:hAnsiTheme="minorHAnsi" w:cstheme="minorHAnsi"/>
            <w:i/>
          </w:rPr>
          <w:t>)</w:t>
        </w:r>
      </w:hyperlink>
      <w:r w:rsidRPr="00F15BF2">
        <w:rPr>
          <w:rFonts w:asciiTheme="minorHAnsi" w:hAnsiTheme="minorHAnsi" w:cstheme="minorHAnsi"/>
          <w:i/>
        </w:rPr>
        <w:t>, the majority of which are chemotherapy</w:t>
      </w:r>
      <w:r w:rsidRPr="00F15BF2">
        <w:rPr>
          <w:rFonts w:asciiTheme="minorHAnsi" w:hAnsiTheme="minorHAnsi" w:cstheme="minorHAnsi"/>
          <w:i/>
          <w:spacing w:val="-14"/>
        </w:rPr>
        <w:t xml:space="preserve"> </w:t>
      </w:r>
      <w:r w:rsidRPr="00F15BF2">
        <w:rPr>
          <w:rFonts w:asciiTheme="minorHAnsi" w:hAnsiTheme="minorHAnsi" w:cstheme="minorHAnsi"/>
          <w:i/>
        </w:rPr>
        <w:t>drugs.</w:t>
      </w:r>
    </w:p>
    <w:p w14:paraId="2CD1A859" w14:textId="77777777" w:rsidR="002B4B88" w:rsidRPr="000D486E" w:rsidRDefault="002B4B88" w:rsidP="002B4B88">
      <w:pPr>
        <w:pStyle w:val="BodyText"/>
        <w:spacing w:before="6" w:line="276" w:lineRule="auto"/>
        <w:rPr>
          <w:rFonts w:asciiTheme="minorHAnsi" w:hAnsiTheme="minorHAnsi" w:cstheme="minorHAnsi"/>
          <w:i/>
        </w:rPr>
      </w:pPr>
    </w:p>
    <w:p w14:paraId="02341A81" w14:textId="19B44C45" w:rsidR="002B4B88" w:rsidRPr="00F15BF2" w:rsidRDefault="002B4B88" w:rsidP="006B7594">
      <w:pPr>
        <w:pStyle w:val="BodyText"/>
        <w:spacing w:before="91" w:line="276" w:lineRule="auto"/>
        <w:jc w:val="both"/>
        <w:rPr>
          <w:rFonts w:asciiTheme="minorHAnsi" w:hAnsiTheme="minorHAnsi" w:cstheme="minorHAnsi"/>
        </w:rPr>
      </w:pPr>
      <w:r w:rsidRPr="00F15BF2">
        <w:rPr>
          <w:rFonts w:asciiTheme="minorHAnsi" w:hAnsiTheme="minorHAnsi" w:cstheme="minorHAnsi"/>
        </w:rPr>
        <w:t>The nature of chemotherapy drugs (cancer chemotherapeutic drugs, antineoplastic agents, or cytotoxic drugs) makes them harmful to healthy cells and tissues as well as</w:t>
      </w:r>
      <w:r>
        <w:rPr>
          <w:rFonts w:asciiTheme="minorHAnsi" w:hAnsiTheme="minorHAnsi" w:cstheme="minorHAnsi"/>
        </w:rPr>
        <w:t xml:space="preserve"> to </w:t>
      </w:r>
      <w:r w:rsidR="0075281A">
        <w:rPr>
          <w:rFonts w:asciiTheme="minorHAnsi" w:hAnsiTheme="minorHAnsi" w:cstheme="minorHAnsi"/>
        </w:rPr>
        <w:t xml:space="preserve">cancerous cells.  </w:t>
      </w:r>
      <w:r w:rsidRPr="00F15BF2">
        <w:rPr>
          <w:rFonts w:asciiTheme="minorHAnsi" w:hAnsiTheme="minorHAnsi" w:cstheme="minorHAnsi"/>
        </w:rPr>
        <w:t xml:space="preserve">For cancer patients with a life-threatening disease, treatment with </w:t>
      </w:r>
      <w:r w:rsidR="0075281A">
        <w:rPr>
          <w:rFonts w:asciiTheme="minorHAnsi" w:hAnsiTheme="minorHAnsi" w:cstheme="minorHAnsi"/>
        </w:rPr>
        <w:t xml:space="preserve">these agents can be beneficial.  </w:t>
      </w:r>
      <w:r w:rsidRPr="00F15BF2">
        <w:rPr>
          <w:rFonts w:asciiTheme="minorHAnsi" w:hAnsiTheme="minorHAnsi" w:cstheme="minorHAnsi"/>
        </w:rPr>
        <w:t>However, for researchers and workers who are exposed to chemotherapy drugs as part of their work, precautions must be taken to eliminate or reduce the potential for exposure as much a</w:t>
      </w:r>
      <w:r w:rsidR="0075281A">
        <w:rPr>
          <w:rFonts w:asciiTheme="minorHAnsi" w:hAnsiTheme="minorHAnsi" w:cstheme="minorHAnsi"/>
        </w:rPr>
        <w:t xml:space="preserve">s possible.  </w:t>
      </w:r>
      <w:r w:rsidRPr="00F15BF2">
        <w:rPr>
          <w:rFonts w:asciiTheme="minorHAnsi" w:hAnsiTheme="minorHAnsi" w:cstheme="minorHAnsi"/>
        </w:rPr>
        <w:t>Chronic effects that have been identified in patients given these drugs include</w:t>
      </w:r>
      <w:r w:rsidR="0075281A">
        <w:rPr>
          <w:rFonts w:asciiTheme="minorHAnsi" w:hAnsiTheme="minorHAnsi" w:cstheme="minorHAnsi"/>
        </w:rPr>
        <w:t>,</w:t>
      </w:r>
      <w:r w:rsidRPr="00F15BF2">
        <w:rPr>
          <w:rFonts w:asciiTheme="minorHAnsi" w:hAnsiTheme="minorHAnsi" w:cstheme="minorHAnsi"/>
        </w:rPr>
        <w:t xml:space="preserve"> cancer, infertility, miscarriage, birth defects, damage to the liver and kidney, bone marrow, the lungs and</w:t>
      </w:r>
      <w:r w:rsidR="0075281A">
        <w:rPr>
          <w:rFonts w:asciiTheme="minorHAnsi" w:hAnsiTheme="minorHAnsi" w:cstheme="minorHAnsi"/>
        </w:rPr>
        <w:t xml:space="preserve"> heart, and hearing impairment.  </w:t>
      </w:r>
      <w:r w:rsidRPr="00F15BF2">
        <w:rPr>
          <w:rFonts w:asciiTheme="minorHAnsi" w:hAnsiTheme="minorHAnsi" w:cstheme="minorHAnsi"/>
        </w:rPr>
        <w:t>Acute effects may include headache, nausea, irritation of eyes, skin and mucous membranes, all</w:t>
      </w:r>
      <w:r w:rsidR="0075281A">
        <w:rPr>
          <w:rFonts w:asciiTheme="minorHAnsi" w:hAnsiTheme="minorHAnsi" w:cstheme="minorHAnsi"/>
        </w:rPr>
        <w:t xml:space="preserve">ergic reactions, and skin rash.  </w:t>
      </w:r>
      <w:r w:rsidRPr="00F15BF2">
        <w:rPr>
          <w:rFonts w:asciiTheme="minorHAnsi" w:hAnsiTheme="minorHAnsi" w:cstheme="minorHAnsi"/>
        </w:rPr>
        <w:t xml:space="preserve">Employees inadvertently exposed may have similar effects. </w:t>
      </w:r>
      <w:r w:rsidR="000D486E">
        <w:rPr>
          <w:rFonts w:asciiTheme="minorHAnsi" w:hAnsiTheme="minorHAnsi" w:cstheme="minorHAnsi"/>
        </w:rPr>
        <w:t xml:space="preserve"> </w:t>
      </w:r>
      <w:r w:rsidRPr="00F15BF2">
        <w:rPr>
          <w:rFonts w:asciiTheme="minorHAnsi" w:hAnsiTheme="minorHAnsi" w:cstheme="minorHAnsi"/>
        </w:rPr>
        <w:t>The risk varies with the specific drug and its concentration</w:t>
      </w:r>
      <w:r w:rsidR="0075281A">
        <w:rPr>
          <w:rFonts w:asciiTheme="minorHAnsi" w:hAnsiTheme="minorHAnsi" w:cstheme="minorHAnsi"/>
        </w:rPr>
        <w:t>,</w:t>
      </w:r>
      <w:r w:rsidRPr="00F15BF2">
        <w:rPr>
          <w:rFonts w:asciiTheme="minorHAnsi" w:hAnsiTheme="minorHAnsi" w:cstheme="minorHAnsi"/>
        </w:rPr>
        <w:t xml:space="preserve"> and with the frequency and duration </w:t>
      </w:r>
      <w:r w:rsidR="0075281A">
        <w:rPr>
          <w:rFonts w:asciiTheme="minorHAnsi" w:hAnsiTheme="minorHAnsi" w:cstheme="minorHAnsi"/>
        </w:rPr>
        <w:t xml:space="preserve">of exposure.  </w:t>
      </w:r>
      <w:r w:rsidRPr="00F15BF2">
        <w:rPr>
          <w:rFonts w:asciiTheme="minorHAnsi" w:hAnsiTheme="minorHAnsi" w:cstheme="minorHAnsi"/>
        </w:rPr>
        <w:t>Other hazardous drugs may produce comparable</w:t>
      </w:r>
      <w:r w:rsidRPr="00F15BF2">
        <w:rPr>
          <w:rFonts w:asciiTheme="minorHAnsi" w:hAnsiTheme="minorHAnsi" w:cstheme="minorHAnsi"/>
          <w:spacing w:val="-6"/>
        </w:rPr>
        <w:t xml:space="preserve"> </w:t>
      </w:r>
      <w:r w:rsidRPr="00F15BF2">
        <w:rPr>
          <w:rFonts w:asciiTheme="minorHAnsi" w:hAnsiTheme="minorHAnsi" w:cstheme="minorHAnsi"/>
        </w:rPr>
        <w:t>effects.</w:t>
      </w:r>
    </w:p>
    <w:p w14:paraId="4E3556B8" w14:textId="78D7AF77" w:rsidR="002B4B88" w:rsidRPr="00F15BF2" w:rsidRDefault="002B4B88" w:rsidP="006B7594">
      <w:pPr>
        <w:pStyle w:val="BodyText"/>
        <w:spacing w:before="200" w:line="276" w:lineRule="auto"/>
        <w:jc w:val="both"/>
        <w:rPr>
          <w:rFonts w:asciiTheme="minorHAnsi" w:hAnsiTheme="minorHAnsi" w:cstheme="minorHAnsi"/>
        </w:rPr>
      </w:pPr>
      <w:r w:rsidRPr="00F15BF2">
        <w:rPr>
          <w:rFonts w:asciiTheme="minorHAnsi" w:hAnsiTheme="minorHAnsi" w:cstheme="minorHAnsi"/>
        </w:rPr>
        <w:t xml:space="preserve">In a research laboratory setting, researchers may be exposed to chemotherapy or other hazardous drugs by inhalation of </w:t>
      </w:r>
      <w:r w:rsidR="0075281A">
        <w:rPr>
          <w:rFonts w:asciiTheme="minorHAnsi" w:hAnsiTheme="minorHAnsi" w:cstheme="minorHAnsi"/>
        </w:rPr>
        <w:t xml:space="preserve">the </w:t>
      </w:r>
      <w:r w:rsidRPr="00F15BF2">
        <w:rPr>
          <w:rFonts w:asciiTheme="minorHAnsi" w:hAnsiTheme="minorHAnsi" w:cstheme="minorHAnsi"/>
        </w:rPr>
        <w:t xml:space="preserve">agent powder or </w:t>
      </w:r>
      <w:r w:rsidR="0075281A">
        <w:rPr>
          <w:rFonts w:asciiTheme="minorHAnsi" w:hAnsiTheme="minorHAnsi" w:cstheme="minorHAnsi"/>
        </w:rPr>
        <w:t xml:space="preserve">the </w:t>
      </w:r>
      <w:r w:rsidRPr="00F15BF2">
        <w:rPr>
          <w:rFonts w:asciiTheme="minorHAnsi" w:hAnsiTheme="minorHAnsi" w:cstheme="minorHAnsi"/>
        </w:rPr>
        <w:t xml:space="preserve">aerosol produced during preparation, administration, or cleanup </w:t>
      </w:r>
      <w:r>
        <w:rPr>
          <w:rFonts w:asciiTheme="minorHAnsi" w:hAnsiTheme="minorHAnsi" w:cstheme="minorHAnsi"/>
        </w:rPr>
        <w:lastRenderedPageBreak/>
        <w:t>a</w:t>
      </w:r>
      <w:r w:rsidR="0075281A">
        <w:rPr>
          <w:rFonts w:asciiTheme="minorHAnsi" w:hAnsiTheme="minorHAnsi" w:cstheme="minorHAnsi"/>
        </w:rPr>
        <w:t xml:space="preserve">ctivities.  </w:t>
      </w:r>
      <w:r w:rsidRPr="00F15BF2">
        <w:rPr>
          <w:rFonts w:asciiTheme="minorHAnsi" w:hAnsiTheme="minorHAnsi" w:cstheme="minorHAnsi"/>
        </w:rPr>
        <w:t>Skin exposure with agents may occur during preparation or administration of the agent, contact with contaminated work surfaces, clothing, and equipment</w:t>
      </w:r>
      <w:r w:rsidR="0075281A">
        <w:rPr>
          <w:rFonts w:asciiTheme="minorHAnsi" w:hAnsiTheme="minorHAnsi" w:cstheme="minorHAnsi"/>
        </w:rPr>
        <w:t xml:space="preserve">, or by needle-stick incidents.  </w:t>
      </w:r>
      <w:r w:rsidRPr="00F15BF2">
        <w:rPr>
          <w:rFonts w:asciiTheme="minorHAnsi" w:hAnsiTheme="minorHAnsi" w:cstheme="minorHAnsi"/>
        </w:rPr>
        <w:t>Exposure risks can be greatly reduced by</w:t>
      </w:r>
      <w:r>
        <w:rPr>
          <w:rFonts w:asciiTheme="minorHAnsi" w:hAnsiTheme="minorHAnsi" w:cstheme="minorHAnsi"/>
        </w:rPr>
        <w:t xml:space="preserve">: </w:t>
      </w:r>
      <w:r w:rsidRPr="00F15BF2">
        <w:rPr>
          <w:rFonts w:asciiTheme="minorHAnsi" w:hAnsiTheme="minorHAnsi" w:cstheme="minorHAnsi"/>
        </w:rPr>
        <w:t>(1) making sure that engineering controls such as fume hoods, exhausted biological safety cabinets (BSC) and other exhausted enclosures are used</w:t>
      </w:r>
      <w:r w:rsidR="0075281A">
        <w:rPr>
          <w:rFonts w:asciiTheme="minorHAnsi" w:hAnsiTheme="minorHAnsi" w:cstheme="minorHAnsi"/>
        </w:rPr>
        <w:t>,</w:t>
      </w:r>
      <w:r w:rsidRPr="00F15BF2">
        <w:rPr>
          <w:rFonts w:asciiTheme="minorHAnsi" w:hAnsiTheme="minorHAnsi" w:cstheme="minorHAnsi"/>
        </w:rPr>
        <w:t xml:space="preserve"> and (2) using proper procedures and protective equipment for handling chemotherapy and other hazardous drugs.</w:t>
      </w:r>
    </w:p>
    <w:p w14:paraId="6F4CBB2A" w14:textId="44D688EE" w:rsidR="002B4B88" w:rsidRPr="00F15BF2" w:rsidRDefault="002B4B88" w:rsidP="006B7594">
      <w:pPr>
        <w:pStyle w:val="BodyText"/>
        <w:spacing w:before="200" w:line="276" w:lineRule="auto"/>
        <w:jc w:val="both"/>
        <w:rPr>
          <w:rFonts w:asciiTheme="minorHAnsi" w:hAnsiTheme="minorHAnsi" w:cstheme="minorHAnsi"/>
        </w:rPr>
      </w:pPr>
      <w:r w:rsidRPr="00F15BF2">
        <w:rPr>
          <w:rFonts w:asciiTheme="minorHAnsi" w:hAnsiTheme="minorHAnsi" w:cstheme="minorHAnsi"/>
        </w:rPr>
        <w:t>Principal Investigators (PIs) are required to assess the exposure hazards of their work with chemotherapy and other hazardous drugs</w:t>
      </w:r>
      <w:r w:rsidR="000A5FB7">
        <w:rPr>
          <w:rFonts w:asciiTheme="minorHAnsi" w:hAnsiTheme="minorHAnsi" w:cstheme="minorHAnsi"/>
        </w:rPr>
        <w:t>,</w:t>
      </w:r>
      <w:r w:rsidRPr="00F15BF2">
        <w:rPr>
          <w:rFonts w:asciiTheme="minorHAnsi" w:hAnsiTheme="minorHAnsi" w:cstheme="minorHAnsi"/>
        </w:rPr>
        <w:t xml:space="preserve"> to determine the appropriate precau</w:t>
      </w:r>
      <w:r w:rsidR="000A5FB7">
        <w:rPr>
          <w:rFonts w:asciiTheme="minorHAnsi" w:hAnsiTheme="minorHAnsi" w:cstheme="minorHAnsi"/>
        </w:rPr>
        <w:t xml:space="preserve">tions and controls to be taken.  </w:t>
      </w:r>
      <w:r w:rsidRPr="00F15BF2">
        <w:rPr>
          <w:rFonts w:asciiTheme="minorHAnsi" w:hAnsiTheme="minorHAnsi" w:cstheme="minorHAnsi"/>
        </w:rPr>
        <w:t>The assessment includes, at a minimum, the types, forms and volumes of hazardous drugs used, the procedures performed, engineering controls, personal protective equipment (PPE), decontamination and cleaning</w:t>
      </w:r>
      <w:r w:rsidR="000A5FB7">
        <w:rPr>
          <w:rFonts w:asciiTheme="minorHAnsi" w:hAnsiTheme="minorHAnsi" w:cstheme="minorHAnsi"/>
        </w:rPr>
        <w:t xml:space="preserve"> procedures</w:t>
      </w:r>
      <w:r w:rsidRPr="00F15BF2">
        <w:rPr>
          <w:rFonts w:asciiTheme="minorHAnsi" w:hAnsiTheme="minorHAnsi" w:cstheme="minorHAnsi"/>
        </w:rPr>
        <w:t>, spill response, waste handling and emergency procedures in case of possib</w:t>
      </w:r>
      <w:r w:rsidR="000A5FB7">
        <w:rPr>
          <w:rFonts w:asciiTheme="minorHAnsi" w:hAnsiTheme="minorHAnsi" w:cstheme="minorHAnsi"/>
        </w:rPr>
        <w:t xml:space="preserve">le exposure or other emergency.  </w:t>
      </w:r>
      <w:r w:rsidRPr="00F15BF2">
        <w:rPr>
          <w:rFonts w:asciiTheme="minorHAnsi" w:hAnsiTheme="minorHAnsi" w:cstheme="minorHAnsi"/>
        </w:rPr>
        <w:t>EHS will assist PIs as needed in th</w:t>
      </w:r>
      <w:r w:rsidR="000A5FB7">
        <w:rPr>
          <w:rFonts w:asciiTheme="minorHAnsi" w:hAnsiTheme="minorHAnsi" w:cstheme="minorHAnsi"/>
        </w:rPr>
        <w:t xml:space="preserve">eir exposure hazard assessment.  </w:t>
      </w:r>
      <w:r w:rsidRPr="00F15BF2">
        <w:rPr>
          <w:rFonts w:asciiTheme="minorHAnsi" w:hAnsiTheme="minorHAnsi" w:cstheme="minorHAnsi"/>
        </w:rPr>
        <w:t>PIs must provide lab personnel laboratory-specific chemical training</w:t>
      </w:r>
      <w:r w:rsidR="000A5FB7">
        <w:rPr>
          <w:rFonts w:asciiTheme="minorHAnsi" w:hAnsiTheme="minorHAnsi" w:cstheme="minorHAnsi"/>
        </w:rPr>
        <w:t>,</w:t>
      </w:r>
      <w:r w:rsidRPr="00F15BF2">
        <w:rPr>
          <w:rFonts w:asciiTheme="minorHAnsi" w:hAnsiTheme="minorHAnsi" w:cstheme="minorHAnsi"/>
        </w:rPr>
        <w:t xml:space="preserve"> for the specifi</w:t>
      </w:r>
      <w:r w:rsidR="000A5FB7">
        <w:rPr>
          <w:rFonts w:asciiTheme="minorHAnsi" w:hAnsiTheme="minorHAnsi" w:cstheme="minorHAnsi"/>
        </w:rPr>
        <w:t xml:space="preserve">c agents they are working with.  </w:t>
      </w:r>
      <w:r w:rsidRPr="00F15BF2">
        <w:rPr>
          <w:rFonts w:asciiTheme="minorHAnsi" w:hAnsiTheme="minorHAnsi" w:cstheme="minorHAnsi"/>
        </w:rPr>
        <w:t>The hazardous chemical training must include</w:t>
      </w:r>
      <w:r w:rsidR="000A5FB7">
        <w:rPr>
          <w:rFonts w:asciiTheme="minorHAnsi" w:hAnsiTheme="minorHAnsi" w:cstheme="minorHAnsi"/>
        </w:rPr>
        <w:t>,</w:t>
      </w:r>
      <w:r w:rsidRPr="00F15BF2">
        <w:rPr>
          <w:rFonts w:asciiTheme="minorHAnsi" w:hAnsiTheme="minorHAnsi" w:cstheme="minorHAnsi"/>
        </w:rPr>
        <w:t xml:space="preserve"> but is not limited to</w:t>
      </w:r>
      <w:r w:rsidR="000A5FB7">
        <w:rPr>
          <w:rFonts w:asciiTheme="minorHAnsi" w:hAnsiTheme="minorHAnsi" w:cstheme="minorHAnsi"/>
        </w:rPr>
        <w:t>,</w:t>
      </w:r>
      <w:r w:rsidRPr="00F15BF2">
        <w:rPr>
          <w:rFonts w:asciiTheme="minorHAnsi" w:hAnsiTheme="minorHAnsi" w:cstheme="minorHAnsi"/>
        </w:rPr>
        <w:t xml:space="preserve"> the health and physical hazards of the agents, signs and symptoms associated with exposure, appropriate work</w:t>
      </w:r>
      <w:r w:rsidR="000A5FB7">
        <w:rPr>
          <w:rFonts w:asciiTheme="minorHAnsi" w:hAnsiTheme="minorHAnsi" w:cstheme="minorHAnsi"/>
        </w:rPr>
        <w:t xml:space="preserve"> practices, PPE, work technique </w:t>
      </w:r>
      <w:r w:rsidRPr="00F15BF2">
        <w:rPr>
          <w:rFonts w:asciiTheme="minorHAnsi" w:hAnsiTheme="minorHAnsi" w:cstheme="minorHAnsi"/>
        </w:rPr>
        <w:t>and emergency procedures in case</w:t>
      </w:r>
      <w:r w:rsidR="000A5FB7">
        <w:rPr>
          <w:rFonts w:asciiTheme="minorHAnsi" w:hAnsiTheme="minorHAnsi" w:cstheme="minorHAnsi"/>
        </w:rPr>
        <w:t xml:space="preserve"> of spill or possible exposure.  </w:t>
      </w:r>
      <w:r w:rsidRPr="00F15BF2">
        <w:rPr>
          <w:rFonts w:asciiTheme="minorHAnsi" w:hAnsiTheme="minorHAnsi" w:cstheme="minorHAnsi"/>
        </w:rPr>
        <w:t xml:space="preserve">Review of the safety data sheet/material safety data sheet (SDS/MSDS) </w:t>
      </w:r>
      <w:r w:rsidR="00021E59">
        <w:rPr>
          <w:rFonts w:asciiTheme="minorHAnsi" w:hAnsiTheme="minorHAnsi" w:cstheme="minorHAnsi"/>
        </w:rPr>
        <w:t xml:space="preserve">information </w:t>
      </w:r>
      <w:r w:rsidRPr="00F15BF2">
        <w:rPr>
          <w:rFonts w:asciiTheme="minorHAnsi" w:hAnsiTheme="minorHAnsi" w:cstheme="minorHAnsi"/>
        </w:rPr>
        <w:t xml:space="preserve">is required and practice with less hazardous materials is recommended prior to work with the </w:t>
      </w:r>
      <w:r w:rsidR="00021E59">
        <w:rPr>
          <w:rFonts w:asciiTheme="minorHAnsi" w:hAnsiTheme="minorHAnsi" w:cstheme="minorHAnsi"/>
        </w:rPr>
        <w:t xml:space="preserve">PHS </w:t>
      </w:r>
      <w:r w:rsidRPr="00F15BF2">
        <w:rPr>
          <w:rFonts w:asciiTheme="minorHAnsi" w:hAnsiTheme="minorHAnsi" w:cstheme="minorHAnsi"/>
        </w:rPr>
        <w:t>agents.</w:t>
      </w:r>
    </w:p>
    <w:p w14:paraId="6DB530CB" w14:textId="77777777" w:rsidR="002B4B88" w:rsidRDefault="002B4B88" w:rsidP="006B7594">
      <w:pPr>
        <w:pStyle w:val="BodyText"/>
        <w:spacing w:before="139" w:line="276" w:lineRule="auto"/>
        <w:jc w:val="both"/>
        <w:rPr>
          <w:rFonts w:asciiTheme="minorHAnsi" w:hAnsiTheme="minorHAnsi" w:cstheme="minorHAnsi"/>
        </w:rPr>
      </w:pPr>
      <w:r w:rsidRPr="00F15BF2">
        <w:rPr>
          <w:rFonts w:asciiTheme="minorHAnsi" w:hAnsiTheme="minorHAnsi" w:cstheme="minorHAnsi"/>
        </w:rPr>
        <w:t xml:space="preserve"> “Chemotherapy drugs” are also referred to in this document as antineoplastic agents, chemotherapeutic drugs, chemo, and agents. </w:t>
      </w:r>
    </w:p>
    <w:p w14:paraId="38DA9170" w14:textId="4579A8F1" w:rsidR="00E3204F" w:rsidRDefault="00E3204F" w:rsidP="0058304B">
      <w:pPr>
        <w:pStyle w:val="BodyText"/>
        <w:ind w:left="120" w:right="196"/>
        <w:jc w:val="both"/>
        <w:rPr>
          <w:rFonts w:asciiTheme="minorHAnsi" w:hAnsiTheme="minorHAnsi" w:cstheme="minorHAnsi"/>
        </w:rPr>
      </w:pPr>
    </w:p>
    <w:p w14:paraId="300B1918" w14:textId="371E515A" w:rsidR="0058304B" w:rsidRPr="00D45C21" w:rsidRDefault="0058304B" w:rsidP="00E07C4E">
      <w:pPr>
        <w:pStyle w:val="Heading2"/>
        <w:jc w:val="center"/>
        <w:rPr>
          <w:rFonts w:asciiTheme="minorHAnsi" w:hAnsiTheme="minorHAnsi" w:cstheme="minorHAnsi"/>
          <w:b/>
          <w:sz w:val="28"/>
          <w:szCs w:val="28"/>
        </w:rPr>
      </w:pPr>
      <w:r w:rsidRPr="00E07C4E">
        <w:rPr>
          <w:rFonts w:asciiTheme="minorHAnsi" w:hAnsiTheme="minorHAnsi" w:cstheme="minorHAnsi"/>
          <w:b/>
          <w:color w:val="auto"/>
          <w:sz w:val="28"/>
          <w:szCs w:val="28"/>
        </w:rPr>
        <w:t>Purpose and Scope</w:t>
      </w:r>
    </w:p>
    <w:p w14:paraId="6F536BBA" w14:textId="46304587" w:rsidR="0058304B" w:rsidRDefault="0058304B" w:rsidP="006B7594">
      <w:pPr>
        <w:pStyle w:val="BodyText"/>
        <w:ind w:left="120"/>
        <w:jc w:val="both"/>
        <w:rPr>
          <w:rFonts w:asciiTheme="minorHAnsi" w:hAnsiTheme="minorHAnsi" w:cstheme="minorHAnsi"/>
        </w:rPr>
      </w:pPr>
      <w:r w:rsidRPr="00F00F4F">
        <w:rPr>
          <w:rFonts w:asciiTheme="minorHAnsi" w:hAnsiTheme="minorHAnsi" w:cstheme="minorHAnsi"/>
        </w:rPr>
        <w:t xml:space="preserve">This </w:t>
      </w:r>
      <w:r w:rsidR="009F7679" w:rsidRPr="00B221A7">
        <w:rPr>
          <w:rFonts w:asciiTheme="minorHAnsi" w:hAnsiTheme="minorHAnsi" w:cstheme="minorHAnsi"/>
        </w:rPr>
        <w:t xml:space="preserve">guideline </w:t>
      </w:r>
      <w:r w:rsidRPr="00B221A7">
        <w:rPr>
          <w:rFonts w:asciiTheme="minorHAnsi" w:hAnsiTheme="minorHAnsi" w:cstheme="minorHAnsi"/>
        </w:rPr>
        <w:t>present</w:t>
      </w:r>
      <w:r w:rsidR="00F222E7" w:rsidRPr="00B221A7">
        <w:rPr>
          <w:rFonts w:asciiTheme="minorHAnsi" w:hAnsiTheme="minorHAnsi" w:cstheme="minorHAnsi"/>
        </w:rPr>
        <w:t>s</w:t>
      </w:r>
      <w:r w:rsidRPr="00B221A7">
        <w:rPr>
          <w:rFonts w:asciiTheme="minorHAnsi" w:hAnsiTheme="minorHAnsi" w:cstheme="minorHAnsi"/>
        </w:rPr>
        <w:t xml:space="preserve"> </w:t>
      </w:r>
      <w:r w:rsidR="00644BFD" w:rsidRPr="00B221A7">
        <w:rPr>
          <w:rFonts w:asciiTheme="minorHAnsi" w:hAnsiTheme="minorHAnsi" w:cstheme="minorHAnsi"/>
        </w:rPr>
        <w:t xml:space="preserve">general </w:t>
      </w:r>
      <w:r w:rsidRPr="00B221A7">
        <w:rPr>
          <w:rFonts w:asciiTheme="minorHAnsi" w:hAnsiTheme="minorHAnsi" w:cstheme="minorHAnsi"/>
        </w:rPr>
        <w:t xml:space="preserve">information on how to handle </w:t>
      </w:r>
      <w:r w:rsidR="002B4B88" w:rsidRPr="002B4B88">
        <w:rPr>
          <w:rFonts w:asciiTheme="minorHAnsi" w:hAnsiTheme="minorHAnsi" w:cstheme="minorHAnsi"/>
        </w:rPr>
        <w:t xml:space="preserve">Chemotherapy and Other Hazardous Drugs </w:t>
      </w:r>
      <w:r w:rsidR="0085478A">
        <w:rPr>
          <w:rFonts w:asciiTheme="minorHAnsi" w:hAnsiTheme="minorHAnsi" w:cstheme="minorHAnsi"/>
        </w:rPr>
        <w:t xml:space="preserve">safely.  </w:t>
      </w:r>
      <w:r w:rsidRPr="00B221A7">
        <w:rPr>
          <w:rFonts w:asciiTheme="minorHAnsi" w:hAnsiTheme="minorHAnsi" w:cstheme="minorHAnsi"/>
        </w:rPr>
        <w:t xml:space="preserve">All UH Laboratory Personnel who work in labs containing </w:t>
      </w:r>
      <w:r w:rsidR="002B4B88" w:rsidRPr="002B4B88">
        <w:rPr>
          <w:rFonts w:asciiTheme="minorHAnsi" w:hAnsiTheme="minorHAnsi" w:cstheme="minorHAnsi"/>
        </w:rPr>
        <w:t xml:space="preserve">Chemotherapy and Other Hazardous Drugs </w:t>
      </w:r>
      <w:r w:rsidRPr="00B221A7">
        <w:rPr>
          <w:rFonts w:asciiTheme="minorHAnsi" w:hAnsiTheme="minorHAnsi" w:cstheme="minorHAnsi"/>
        </w:rPr>
        <w:t>must familiarize</w:t>
      </w:r>
      <w:r w:rsidR="0085478A">
        <w:rPr>
          <w:rFonts w:asciiTheme="minorHAnsi" w:hAnsiTheme="minorHAnsi" w:cstheme="minorHAnsi"/>
        </w:rPr>
        <w:t xml:space="preserve"> themselves with this document.  </w:t>
      </w:r>
      <w:r w:rsidRPr="00B221A7">
        <w:rPr>
          <w:rFonts w:asciiTheme="minorHAnsi" w:hAnsiTheme="minorHAnsi" w:cstheme="minorHAnsi"/>
        </w:rPr>
        <w:t>A copy of the signature page, the last page of this document, must be kept by the P</w:t>
      </w:r>
      <w:r w:rsidR="00F222E7" w:rsidRPr="00B221A7">
        <w:rPr>
          <w:rFonts w:asciiTheme="minorHAnsi" w:hAnsiTheme="minorHAnsi" w:cstheme="minorHAnsi"/>
        </w:rPr>
        <w:t xml:space="preserve">rincipal Investigator (PI) </w:t>
      </w:r>
      <w:r w:rsidRPr="00B221A7">
        <w:rPr>
          <w:rFonts w:asciiTheme="minorHAnsi" w:hAnsiTheme="minorHAnsi" w:cstheme="minorHAnsi"/>
        </w:rPr>
        <w:t>and</w:t>
      </w:r>
      <w:r w:rsidR="00F222E7" w:rsidRPr="00B221A7">
        <w:rPr>
          <w:rFonts w:asciiTheme="minorHAnsi" w:hAnsiTheme="minorHAnsi" w:cstheme="minorHAnsi"/>
        </w:rPr>
        <w:t>/or</w:t>
      </w:r>
      <w:r w:rsidRPr="00B221A7">
        <w:rPr>
          <w:rFonts w:asciiTheme="minorHAnsi" w:hAnsiTheme="minorHAnsi" w:cstheme="minorHAnsi"/>
        </w:rPr>
        <w:t xml:space="preserve"> Designee acknowledging </w:t>
      </w:r>
      <w:r w:rsidR="00E3204F" w:rsidRPr="00B221A7">
        <w:rPr>
          <w:rFonts w:asciiTheme="minorHAnsi" w:hAnsiTheme="minorHAnsi" w:cstheme="minorHAnsi"/>
        </w:rPr>
        <w:t xml:space="preserve">that </w:t>
      </w:r>
      <w:r w:rsidRPr="00B221A7">
        <w:rPr>
          <w:rFonts w:asciiTheme="minorHAnsi" w:hAnsiTheme="minorHAnsi" w:cstheme="minorHAnsi"/>
        </w:rPr>
        <w:t>La</w:t>
      </w:r>
      <w:r w:rsidR="00E3204F" w:rsidRPr="00B221A7">
        <w:rPr>
          <w:rFonts w:asciiTheme="minorHAnsi" w:hAnsiTheme="minorHAnsi" w:cstheme="minorHAnsi"/>
        </w:rPr>
        <w:t xml:space="preserve">boratory Personnel have read the </w:t>
      </w:r>
      <w:r w:rsidRPr="00B221A7">
        <w:rPr>
          <w:rFonts w:asciiTheme="minorHAnsi" w:hAnsiTheme="minorHAnsi" w:cstheme="minorHAnsi"/>
        </w:rPr>
        <w:t xml:space="preserve">document and are aware of the unique dangers and precautions that must be taken when handling </w:t>
      </w:r>
      <w:r w:rsidR="002B4B88" w:rsidRPr="002B4B88">
        <w:rPr>
          <w:rFonts w:asciiTheme="minorHAnsi" w:hAnsiTheme="minorHAnsi" w:cstheme="minorHAnsi"/>
        </w:rPr>
        <w:t>Chemotherapy and Other Hazardous Drugs</w:t>
      </w:r>
      <w:r w:rsidR="00E3204F" w:rsidRPr="002B4B88">
        <w:rPr>
          <w:rFonts w:asciiTheme="minorHAnsi" w:hAnsiTheme="minorHAnsi" w:cstheme="minorHAnsi"/>
        </w:rPr>
        <w:t>.</w:t>
      </w:r>
      <w:r w:rsidR="00E3204F" w:rsidRPr="00B221A7">
        <w:rPr>
          <w:rFonts w:asciiTheme="minorHAnsi" w:hAnsiTheme="minorHAnsi" w:cstheme="minorHAnsi"/>
        </w:rPr>
        <w:t xml:space="preserve"> </w:t>
      </w:r>
      <w:r w:rsidR="009F7679" w:rsidRPr="00B221A7">
        <w:rPr>
          <w:rFonts w:asciiTheme="minorHAnsi" w:hAnsiTheme="minorHAnsi" w:cstheme="minorHAnsi"/>
        </w:rPr>
        <w:t xml:space="preserve"> </w:t>
      </w:r>
      <w:r w:rsidR="00F222E7" w:rsidRPr="00B221A7">
        <w:rPr>
          <w:rFonts w:asciiTheme="minorHAnsi" w:hAnsiTheme="minorHAnsi" w:cstheme="minorHAnsi"/>
        </w:rPr>
        <w:t xml:space="preserve"> </w:t>
      </w:r>
      <w:r w:rsidRPr="00B221A7">
        <w:rPr>
          <w:rFonts w:asciiTheme="minorHAnsi" w:hAnsiTheme="minorHAnsi" w:cstheme="minorHAnsi"/>
        </w:rPr>
        <w:t xml:space="preserve"> </w:t>
      </w:r>
    </w:p>
    <w:p w14:paraId="1EDC7A11" w14:textId="77777777" w:rsidR="00A91F19" w:rsidRDefault="00A91F19" w:rsidP="0058304B">
      <w:pPr>
        <w:pStyle w:val="BodyText"/>
        <w:ind w:left="120" w:right="199"/>
        <w:jc w:val="both"/>
        <w:rPr>
          <w:rFonts w:asciiTheme="minorHAnsi" w:hAnsiTheme="minorHAnsi" w:cstheme="minorHAnsi"/>
        </w:rPr>
      </w:pPr>
    </w:p>
    <w:p w14:paraId="5E6D3DA9" w14:textId="6FFA764B" w:rsidR="00D90F3A" w:rsidRDefault="0058304B" w:rsidP="00E07C4E">
      <w:pPr>
        <w:pStyle w:val="BodyText"/>
        <w:ind w:left="120" w:right="199"/>
        <w:jc w:val="center"/>
        <w:outlineLvl w:val="1"/>
        <w:rPr>
          <w:rFonts w:asciiTheme="minorHAnsi" w:hAnsiTheme="minorHAnsi" w:cstheme="minorHAnsi"/>
        </w:rPr>
      </w:pPr>
      <w:r w:rsidRPr="00D45C21">
        <w:rPr>
          <w:rFonts w:asciiTheme="minorHAnsi" w:hAnsiTheme="minorHAnsi" w:cstheme="minorHAnsi"/>
          <w:b/>
          <w:sz w:val="28"/>
          <w:szCs w:val="28"/>
        </w:rPr>
        <w:t>Overview of Hazards</w:t>
      </w:r>
    </w:p>
    <w:p w14:paraId="73D62E9D" w14:textId="694E1E81" w:rsidR="00D90F3A" w:rsidRPr="00CB74CB" w:rsidRDefault="00D90F3A" w:rsidP="006B7594">
      <w:pPr>
        <w:pStyle w:val="BodyText"/>
        <w:ind w:left="120"/>
        <w:jc w:val="both"/>
        <w:rPr>
          <w:rFonts w:asciiTheme="minorHAnsi" w:hAnsiTheme="minorHAnsi" w:cstheme="minorHAnsi"/>
        </w:rPr>
      </w:pPr>
      <w:r w:rsidRPr="00CB74CB">
        <w:rPr>
          <w:rFonts w:asciiTheme="minorHAnsi" w:hAnsiTheme="minorHAnsi" w:cstheme="minorHAnsi"/>
        </w:rPr>
        <w:t xml:space="preserve">The Globally Harmonized System of Classification and Labeling of Chemicals (GHS) designates </w:t>
      </w:r>
      <w:r w:rsidR="007E109F" w:rsidRPr="002B4B88">
        <w:rPr>
          <w:rFonts w:asciiTheme="minorHAnsi" w:hAnsiTheme="minorHAnsi" w:cstheme="minorHAnsi"/>
        </w:rPr>
        <w:t>Chemotherapy and Other Hazardous Drugs</w:t>
      </w:r>
      <w:r w:rsidR="007E109F" w:rsidRPr="002B4B88">
        <w:rPr>
          <w:rFonts w:asciiTheme="minorHAnsi" w:hAnsiTheme="minorHAnsi" w:cstheme="minorHAnsi"/>
          <w:b/>
        </w:rPr>
        <w:t xml:space="preserve"> </w:t>
      </w:r>
      <w:r w:rsidR="007E109F" w:rsidRPr="007E109F">
        <w:rPr>
          <w:rFonts w:asciiTheme="minorHAnsi" w:hAnsiTheme="minorHAnsi" w:cstheme="minorHAnsi"/>
        </w:rPr>
        <w:t xml:space="preserve">with </w:t>
      </w:r>
      <w:r w:rsidR="007E109F">
        <w:rPr>
          <w:rFonts w:asciiTheme="minorHAnsi" w:hAnsiTheme="minorHAnsi" w:cstheme="minorHAnsi"/>
        </w:rPr>
        <w:t>c</w:t>
      </w:r>
      <w:r w:rsidR="007E109F" w:rsidRPr="00095C6A">
        <w:rPr>
          <w:rFonts w:asciiTheme="minorHAnsi" w:hAnsiTheme="minorHAnsi" w:cstheme="minorHAnsi"/>
        </w:rPr>
        <w:t>arcinogenicity</w:t>
      </w:r>
      <w:r w:rsidR="002B4B88">
        <w:rPr>
          <w:rFonts w:asciiTheme="minorHAnsi" w:hAnsiTheme="minorHAnsi" w:cstheme="minorHAnsi"/>
        </w:rPr>
        <w:t xml:space="preserve"> </w:t>
      </w:r>
      <w:r w:rsidRPr="00CB74CB">
        <w:rPr>
          <w:rFonts w:asciiTheme="minorHAnsi" w:hAnsiTheme="minorHAnsi" w:cstheme="minorHAnsi"/>
        </w:rPr>
        <w:t>by one or more of the following H codes:</w:t>
      </w:r>
    </w:p>
    <w:p w14:paraId="57512C43" w14:textId="77777777" w:rsidR="002B4B88" w:rsidRDefault="002B4B88" w:rsidP="00CB600B">
      <w:pPr>
        <w:pStyle w:val="BodyText"/>
        <w:numPr>
          <w:ilvl w:val="0"/>
          <w:numId w:val="18"/>
        </w:numPr>
        <w:ind w:right="199"/>
        <w:rPr>
          <w:rFonts w:asciiTheme="minorHAnsi" w:hAnsiTheme="minorHAnsi" w:cstheme="minorHAnsi"/>
        </w:rPr>
      </w:pPr>
      <w:r w:rsidRPr="002B4B88">
        <w:rPr>
          <w:rFonts w:asciiTheme="minorHAnsi" w:hAnsiTheme="minorHAnsi" w:cstheme="minorHAnsi"/>
          <w:b/>
        </w:rPr>
        <w:t xml:space="preserve">H350 </w:t>
      </w:r>
      <w:r w:rsidRPr="002B4B88">
        <w:rPr>
          <w:rFonts w:asciiTheme="minorHAnsi" w:hAnsiTheme="minorHAnsi" w:cstheme="minorHAnsi"/>
        </w:rPr>
        <w:t>May cause cancer</w:t>
      </w:r>
    </w:p>
    <w:p w14:paraId="43429E2D" w14:textId="701456C1" w:rsidR="003413BE" w:rsidRPr="002B4B88" w:rsidRDefault="002B4B88" w:rsidP="00CB600B">
      <w:pPr>
        <w:pStyle w:val="BodyText"/>
        <w:numPr>
          <w:ilvl w:val="0"/>
          <w:numId w:val="18"/>
        </w:numPr>
        <w:ind w:right="199"/>
        <w:rPr>
          <w:rFonts w:asciiTheme="minorHAnsi" w:hAnsiTheme="minorHAnsi" w:cstheme="minorHAnsi"/>
        </w:rPr>
      </w:pPr>
      <w:r w:rsidRPr="002B4B88">
        <w:rPr>
          <w:rFonts w:asciiTheme="minorHAnsi" w:hAnsiTheme="minorHAnsi" w:cstheme="minorHAnsi"/>
          <w:b/>
        </w:rPr>
        <w:t xml:space="preserve">H351 </w:t>
      </w:r>
      <w:r w:rsidRPr="002B4B88">
        <w:rPr>
          <w:rFonts w:asciiTheme="minorHAnsi" w:hAnsiTheme="minorHAnsi" w:cstheme="minorHAnsi"/>
        </w:rPr>
        <w:t>Suspected of causing cancer</w:t>
      </w:r>
    </w:p>
    <w:p w14:paraId="5C2D3C4C" w14:textId="77777777" w:rsidR="00CB600B" w:rsidRDefault="00CB600B" w:rsidP="00E07C4E">
      <w:pPr>
        <w:pStyle w:val="BodyText"/>
        <w:ind w:left="120" w:right="199"/>
        <w:rPr>
          <w:rFonts w:asciiTheme="minorHAnsi" w:hAnsiTheme="minorHAnsi" w:cstheme="minorHAnsi"/>
        </w:rPr>
      </w:pPr>
    </w:p>
    <w:p w14:paraId="2FAFB0B3" w14:textId="38E754CC" w:rsidR="003413BE" w:rsidRDefault="002B4B88" w:rsidP="006B7594">
      <w:pPr>
        <w:pStyle w:val="BodyText"/>
        <w:ind w:left="120"/>
        <w:jc w:val="both"/>
        <w:rPr>
          <w:rFonts w:asciiTheme="minorHAnsi" w:hAnsiTheme="minorHAnsi" w:cstheme="minorHAnsi"/>
        </w:rPr>
      </w:pPr>
      <w:r>
        <w:rPr>
          <w:rFonts w:asciiTheme="minorHAnsi" w:hAnsiTheme="minorHAnsi" w:cstheme="minorHAnsi"/>
        </w:rPr>
        <w:t>S</w:t>
      </w:r>
      <w:r w:rsidRPr="002B4B88">
        <w:rPr>
          <w:rFonts w:asciiTheme="minorHAnsi" w:hAnsiTheme="minorHAnsi" w:cstheme="minorHAnsi"/>
        </w:rPr>
        <w:t xml:space="preserve">elect carcinogens </w:t>
      </w:r>
      <w:r w:rsidR="00F13CA7">
        <w:rPr>
          <w:rFonts w:asciiTheme="minorHAnsi" w:hAnsiTheme="minorHAnsi" w:cstheme="minorHAnsi"/>
        </w:rPr>
        <w:t>that</w:t>
      </w:r>
      <w:r w:rsidR="003413BE" w:rsidRPr="003413BE">
        <w:rPr>
          <w:rFonts w:asciiTheme="minorHAnsi" w:hAnsiTheme="minorHAnsi" w:cstheme="minorHAnsi"/>
        </w:rPr>
        <w:t xml:space="preserve"> include the following GHS classifications </w:t>
      </w:r>
      <w:r w:rsidR="004C3FFA">
        <w:rPr>
          <w:rFonts w:asciiTheme="minorHAnsi" w:hAnsiTheme="minorHAnsi" w:cstheme="minorHAnsi"/>
        </w:rPr>
        <w:t>are</w:t>
      </w:r>
      <w:r w:rsidR="00A91F19">
        <w:rPr>
          <w:rFonts w:asciiTheme="minorHAnsi" w:hAnsiTheme="minorHAnsi" w:cstheme="minorHAnsi"/>
        </w:rPr>
        <w:t xml:space="preserve"> considered a</w:t>
      </w:r>
      <w:r w:rsidR="00D33007">
        <w:rPr>
          <w:rFonts w:asciiTheme="minorHAnsi" w:hAnsiTheme="minorHAnsi" w:cstheme="minorHAnsi"/>
        </w:rPr>
        <w:t>s</w:t>
      </w:r>
      <w:r w:rsidR="00A91F19">
        <w:rPr>
          <w:rFonts w:asciiTheme="minorHAnsi" w:hAnsiTheme="minorHAnsi" w:cstheme="minorHAnsi"/>
        </w:rPr>
        <w:t xml:space="preserve"> </w:t>
      </w:r>
      <w:r w:rsidR="00A91F19" w:rsidRPr="007E109F">
        <w:rPr>
          <w:rFonts w:asciiTheme="minorHAnsi" w:hAnsiTheme="minorHAnsi" w:cstheme="minorHAnsi"/>
          <w:b/>
        </w:rPr>
        <w:t>Particularly H</w:t>
      </w:r>
      <w:r w:rsidR="003413BE" w:rsidRPr="007E109F">
        <w:rPr>
          <w:rFonts w:asciiTheme="minorHAnsi" w:hAnsiTheme="minorHAnsi" w:cstheme="minorHAnsi"/>
          <w:b/>
        </w:rPr>
        <w:t xml:space="preserve">azardous </w:t>
      </w:r>
      <w:r w:rsidR="00A91F19" w:rsidRPr="007E109F">
        <w:rPr>
          <w:rFonts w:asciiTheme="minorHAnsi" w:hAnsiTheme="minorHAnsi" w:cstheme="minorHAnsi"/>
          <w:b/>
        </w:rPr>
        <w:t>Substance</w:t>
      </w:r>
      <w:r w:rsidR="00D33007">
        <w:rPr>
          <w:rFonts w:asciiTheme="minorHAnsi" w:hAnsiTheme="minorHAnsi" w:cstheme="minorHAnsi"/>
          <w:b/>
        </w:rPr>
        <w:t>s</w:t>
      </w:r>
      <w:r w:rsidR="00A91F19" w:rsidRPr="007E109F">
        <w:rPr>
          <w:rFonts w:asciiTheme="minorHAnsi" w:hAnsiTheme="minorHAnsi" w:cstheme="minorHAnsi"/>
          <w:b/>
        </w:rPr>
        <w:t xml:space="preserve"> (PHS)</w:t>
      </w:r>
      <w:r w:rsidR="00A91F19">
        <w:rPr>
          <w:rFonts w:asciiTheme="minorHAnsi" w:hAnsiTheme="minorHAnsi" w:cstheme="minorHAnsi"/>
        </w:rPr>
        <w:t xml:space="preserve">. </w:t>
      </w:r>
    </w:p>
    <w:p w14:paraId="66B240FA" w14:textId="77777777" w:rsidR="002B4B88" w:rsidRPr="00095C6A" w:rsidRDefault="002B4B88" w:rsidP="00CB600B">
      <w:pPr>
        <w:pStyle w:val="TableParagraph"/>
        <w:spacing w:line="272" w:lineRule="exact"/>
        <w:ind w:left="1440"/>
        <w:jc w:val="both"/>
        <w:rPr>
          <w:rFonts w:asciiTheme="minorHAnsi" w:hAnsiTheme="minorHAnsi" w:cstheme="minorHAnsi"/>
          <w:sz w:val="24"/>
        </w:rPr>
      </w:pPr>
      <w:r w:rsidRPr="00095C6A">
        <w:rPr>
          <w:rFonts w:asciiTheme="minorHAnsi" w:hAnsiTheme="minorHAnsi" w:cstheme="minorHAnsi"/>
          <w:sz w:val="24"/>
        </w:rPr>
        <w:t>Any substance that meets at least one of the following criteria:</w:t>
      </w:r>
    </w:p>
    <w:p w14:paraId="5F739CF2" w14:textId="77777777" w:rsidR="002B4B88" w:rsidRPr="00095C6A" w:rsidRDefault="002B4B88" w:rsidP="00CB600B">
      <w:pPr>
        <w:pStyle w:val="TableParagraph"/>
        <w:numPr>
          <w:ilvl w:val="0"/>
          <w:numId w:val="20"/>
        </w:numPr>
        <w:spacing w:line="272" w:lineRule="exact"/>
        <w:jc w:val="both"/>
        <w:rPr>
          <w:rFonts w:asciiTheme="minorHAnsi" w:hAnsiTheme="minorHAnsi" w:cstheme="minorHAnsi"/>
          <w:sz w:val="24"/>
        </w:rPr>
      </w:pPr>
      <w:r w:rsidRPr="00095C6A">
        <w:rPr>
          <w:rFonts w:asciiTheme="minorHAnsi" w:hAnsiTheme="minorHAnsi" w:cstheme="minorHAnsi"/>
          <w:sz w:val="24"/>
        </w:rPr>
        <w:t>GHS Carcinogenicity Category 1A or 1B or;</w:t>
      </w:r>
    </w:p>
    <w:p w14:paraId="7158DFDB" w14:textId="77777777" w:rsidR="002B4B88" w:rsidRPr="00095C6A" w:rsidRDefault="002B4B88" w:rsidP="00CB600B">
      <w:pPr>
        <w:pStyle w:val="TableParagraph"/>
        <w:numPr>
          <w:ilvl w:val="0"/>
          <w:numId w:val="19"/>
        </w:numPr>
        <w:tabs>
          <w:tab w:val="left" w:pos="828"/>
        </w:tabs>
        <w:spacing w:line="293" w:lineRule="exact"/>
        <w:jc w:val="both"/>
        <w:rPr>
          <w:rFonts w:asciiTheme="minorHAnsi" w:hAnsiTheme="minorHAnsi" w:cstheme="minorHAnsi"/>
          <w:sz w:val="24"/>
        </w:rPr>
      </w:pPr>
      <w:r w:rsidRPr="00095C6A">
        <w:rPr>
          <w:rFonts w:asciiTheme="minorHAnsi" w:hAnsiTheme="minorHAnsi" w:cstheme="minorHAnsi"/>
          <w:sz w:val="24"/>
        </w:rPr>
        <w:t>Regulated by OSHA as a carcinogen</w:t>
      </w:r>
      <w:r w:rsidRPr="00095C6A">
        <w:rPr>
          <w:rFonts w:asciiTheme="minorHAnsi" w:hAnsiTheme="minorHAnsi" w:cstheme="minorHAnsi"/>
          <w:spacing w:val="-2"/>
          <w:sz w:val="24"/>
        </w:rPr>
        <w:t xml:space="preserve"> </w:t>
      </w:r>
      <w:r w:rsidRPr="00095C6A">
        <w:rPr>
          <w:rFonts w:asciiTheme="minorHAnsi" w:hAnsiTheme="minorHAnsi" w:cstheme="minorHAnsi"/>
          <w:sz w:val="24"/>
        </w:rPr>
        <w:t>or;</w:t>
      </w:r>
    </w:p>
    <w:p w14:paraId="7990BCA1" w14:textId="77777777" w:rsidR="002B4B88" w:rsidRPr="00095C6A" w:rsidRDefault="002B4B88" w:rsidP="006B7594">
      <w:pPr>
        <w:pStyle w:val="TableParagraph"/>
        <w:numPr>
          <w:ilvl w:val="0"/>
          <w:numId w:val="19"/>
        </w:numPr>
        <w:tabs>
          <w:tab w:val="left" w:pos="828"/>
        </w:tabs>
        <w:jc w:val="both"/>
        <w:rPr>
          <w:rFonts w:asciiTheme="minorHAnsi" w:hAnsiTheme="minorHAnsi" w:cstheme="minorHAnsi"/>
          <w:sz w:val="24"/>
        </w:rPr>
      </w:pPr>
      <w:r w:rsidRPr="00095C6A">
        <w:rPr>
          <w:rFonts w:asciiTheme="minorHAnsi" w:hAnsiTheme="minorHAnsi" w:cstheme="minorHAnsi"/>
          <w:sz w:val="24"/>
        </w:rPr>
        <w:t>Listed under the category, "known to be carcinogens," in the Annual Report on Carcinogens published by the National Toxicology Program (NTP)</w:t>
      </w:r>
      <w:r w:rsidRPr="00095C6A">
        <w:rPr>
          <w:rFonts w:asciiTheme="minorHAnsi" w:hAnsiTheme="minorHAnsi" w:cstheme="minorHAnsi"/>
          <w:spacing w:val="-2"/>
          <w:sz w:val="24"/>
        </w:rPr>
        <w:t xml:space="preserve"> </w:t>
      </w:r>
      <w:r w:rsidRPr="00095C6A">
        <w:rPr>
          <w:rFonts w:asciiTheme="minorHAnsi" w:hAnsiTheme="minorHAnsi" w:cstheme="minorHAnsi"/>
          <w:sz w:val="24"/>
        </w:rPr>
        <w:t>or;</w:t>
      </w:r>
    </w:p>
    <w:p w14:paraId="40A1783B" w14:textId="77777777" w:rsidR="002B4B88" w:rsidRPr="00095C6A" w:rsidRDefault="002B4B88" w:rsidP="006B7594">
      <w:pPr>
        <w:pStyle w:val="TableParagraph"/>
        <w:numPr>
          <w:ilvl w:val="0"/>
          <w:numId w:val="19"/>
        </w:numPr>
        <w:tabs>
          <w:tab w:val="left" w:pos="828"/>
        </w:tabs>
        <w:jc w:val="both"/>
        <w:rPr>
          <w:rFonts w:asciiTheme="minorHAnsi" w:hAnsiTheme="minorHAnsi" w:cstheme="minorHAnsi"/>
          <w:sz w:val="24"/>
        </w:rPr>
      </w:pPr>
      <w:r w:rsidRPr="00095C6A">
        <w:rPr>
          <w:rFonts w:asciiTheme="minorHAnsi" w:hAnsiTheme="minorHAnsi" w:cstheme="minorHAnsi"/>
          <w:sz w:val="24"/>
        </w:rPr>
        <w:lastRenderedPageBreak/>
        <w:t>Listed under Group 1 ("carcinogenic to humans") by the International Agency for Research on Cancer (IARC) Monographs</w:t>
      </w:r>
      <w:r w:rsidRPr="00095C6A">
        <w:rPr>
          <w:rFonts w:asciiTheme="minorHAnsi" w:hAnsiTheme="minorHAnsi" w:cstheme="minorHAnsi"/>
          <w:spacing w:val="-1"/>
          <w:sz w:val="24"/>
        </w:rPr>
        <w:t xml:space="preserve"> </w:t>
      </w:r>
      <w:r w:rsidRPr="00095C6A">
        <w:rPr>
          <w:rFonts w:asciiTheme="minorHAnsi" w:hAnsiTheme="minorHAnsi" w:cstheme="minorHAnsi"/>
          <w:sz w:val="24"/>
        </w:rPr>
        <w:t>or;</w:t>
      </w:r>
    </w:p>
    <w:p w14:paraId="0D8E4023" w14:textId="7AC00CFF" w:rsidR="002B4B88" w:rsidRPr="00095C6A" w:rsidRDefault="002B4B88" w:rsidP="006B7594">
      <w:pPr>
        <w:pStyle w:val="TableParagraph"/>
        <w:numPr>
          <w:ilvl w:val="0"/>
          <w:numId w:val="19"/>
        </w:numPr>
        <w:tabs>
          <w:tab w:val="left" w:pos="828"/>
        </w:tabs>
        <w:jc w:val="both"/>
        <w:rPr>
          <w:rFonts w:asciiTheme="minorHAnsi" w:hAnsiTheme="minorHAnsi" w:cstheme="minorHAnsi"/>
          <w:sz w:val="24"/>
        </w:rPr>
      </w:pPr>
      <w:r w:rsidRPr="00095C6A">
        <w:rPr>
          <w:rFonts w:asciiTheme="minorHAnsi" w:hAnsiTheme="minorHAnsi" w:cstheme="minorHAnsi"/>
          <w:sz w:val="24"/>
        </w:rPr>
        <w:t>Listed in either Group 2A or 2B by IARC or under the category</w:t>
      </w:r>
      <w:r w:rsidR="00321D27">
        <w:rPr>
          <w:rFonts w:asciiTheme="minorHAnsi" w:hAnsiTheme="minorHAnsi" w:cstheme="minorHAnsi"/>
          <w:sz w:val="24"/>
        </w:rPr>
        <w:t xml:space="preserve"> </w:t>
      </w:r>
      <w:r w:rsidRPr="00095C6A">
        <w:rPr>
          <w:rFonts w:asciiTheme="minorHAnsi" w:hAnsiTheme="minorHAnsi" w:cstheme="minorHAnsi"/>
          <w:sz w:val="24"/>
        </w:rPr>
        <w:t>"reasonably anticipated to be carcinogens" by NTP, and causes statistically significant tumor incidence in experimental animals in accordance with any of the following</w:t>
      </w:r>
      <w:r w:rsidRPr="00095C6A">
        <w:rPr>
          <w:rFonts w:asciiTheme="minorHAnsi" w:hAnsiTheme="minorHAnsi" w:cstheme="minorHAnsi"/>
          <w:spacing w:val="-3"/>
          <w:sz w:val="24"/>
        </w:rPr>
        <w:t xml:space="preserve"> </w:t>
      </w:r>
      <w:r w:rsidRPr="00095C6A">
        <w:rPr>
          <w:rFonts w:asciiTheme="minorHAnsi" w:hAnsiTheme="minorHAnsi" w:cstheme="minorHAnsi"/>
          <w:sz w:val="24"/>
        </w:rPr>
        <w:t>criteria:</w:t>
      </w:r>
    </w:p>
    <w:p w14:paraId="08F02E8F" w14:textId="1084562A" w:rsidR="006D3CCB" w:rsidRPr="006D3CCB" w:rsidRDefault="002B4B88" w:rsidP="006B7594">
      <w:pPr>
        <w:pStyle w:val="TableParagraph"/>
        <w:numPr>
          <w:ilvl w:val="1"/>
          <w:numId w:val="19"/>
        </w:numPr>
        <w:tabs>
          <w:tab w:val="left" w:pos="1188"/>
        </w:tabs>
        <w:spacing w:before="5" w:line="232" w:lineRule="auto"/>
        <w:jc w:val="both"/>
        <w:rPr>
          <w:rFonts w:asciiTheme="minorHAnsi" w:hAnsiTheme="minorHAnsi" w:cstheme="minorHAnsi"/>
          <w:sz w:val="16"/>
        </w:rPr>
      </w:pPr>
      <w:r w:rsidRPr="00095C6A">
        <w:rPr>
          <w:rFonts w:asciiTheme="minorHAnsi" w:hAnsiTheme="minorHAnsi" w:cstheme="minorHAnsi"/>
          <w:sz w:val="24"/>
        </w:rPr>
        <w:t>After inhalation exposure of 6-7 hours per day, 5 days per week,</w:t>
      </w:r>
      <w:r w:rsidRPr="00095C6A">
        <w:rPr>
          <w:rFonts w:asciiTheme="minorHAnsi" w:hAnsiTheme="minorHAnsi" w:cstheme="minorHAnsi"/>
          <w:spacing w:val="-10"/>
          <w:sz w:val="24"/>
        </w:rPr>
        <w:t xml:space="preserve"> </w:t>
      </w:r>
      <w:r w:rsidRPr="00095C6A">
        <w:rPr>
          <w:rFonts w:asciiTheme="minorHAnsi" w:hAnsiTheme="minorHAnsi" w:cstheme="minorHAnsi"/>
          <w:sz w:val="24"/>
        </w:rPr>
        <w:t>for</w:t>
      </w:r>
      <w:r w:rsidRPr="00095C6A">
        <w:rPr>
          <w:rFonts w:asciiTheme="minorHAnsi" w:hAnsiTheme="minorHAnsi" w:cstheme="minorHAnsi"/>
          <w:spacing w:val="-9"/>
          <w:sz w:val="24"/>
        </w:rPr>
        <w:t xml:space="preserve"> </w:t>
      </w:r>
      <w:r w:rsidRPr="00095C6A">
        <w:rPr>
          <w:rFonts w:asciiTheme="minorHAnsi" w:hAnsiTheme="minorHAnsi" w:cstheme="minorHAnsi"/>
          <w:sz w:val="24"/>
        </w:rPr>
        <w:t>a</w:t>
      </w:r>
      <w:r w:rsidRPr="00095C6A">
        <w:rPr>
          <w:rFonts w:asciiTheme="minorHAnsi" w:hAnsiTheme="minorHAnsi" w:cstheme="minorHAnsi"/>
          <w:spacing w:val="-10"/>
          <w:sz w:val="24"/>
        </w:rPr>
        <w:t xml:space="preserve"> </w:t>
      </w:r>
      <w:r w:rsidRPr="00095C6A">
        <w:rPr>
          <w:rFonts w:asciiTheme="minorHAnsi" w:hAnsiTheme="minorHAnsi" w:cstheme="minorHAnsi"/>
          <w:sz w:val="24"/>
        </w:rPr>
        <w:t>significant</w:t>
      </w:r>
      <w:r w:rsidRPr="00095C6A">
        <w:rPr>
          <w:rFonts w:asciiTheme="minorHAnsi" w:hAnsiTheme="minorHAnsi" w:cstheme="minorHAnsi"/>
          <w:spacing w:val="-8"/>
          <w:sz w:val="24"/>
        </w:rPr>
        <w:t xml:space="preserve"> </w:t>
      </w:r>
      <w:r w:rsidRPr="00095C6A">
        <w:rPr>
          <w:rFonts w:asciiTheme="minorHAnsi" w:hAnsiTheme="minorHAnsi" w:cstheme="minorHAnsi"/>
          <w:sz w:val="24"/>
        </w:rPr>
        <w:t>portion</w:t>
      </w:r>
      <w:r w:rsidRPr="00095C6A">
        <w:rPr>
          <w:rFonts w:asciiTheme="minorHAnsi" w:hAnsiTheme="minorHAnsi" w:cstheme="minorHAnsi"/>
          <w:spacing w:val="-10"/>
          <w:sz w:val="24"/>
        </w:rPr>
        <w:t xml:space="preserve"> </w:t>
      </w:r>
      <w:r w:rsidRPr="00095C6A">
        <w:rPr>
          <w:rFonts w:asciiTheme="minorHAnsi" w:hAnsiTheme="minorHAnsi" w:cstheme="minorHAnsi"/>
          <w:sz w:val="24"/>
        </w:rPr>
        <w:t>of</w:t>
      </w:r>
      <w:r w:rsidRPr="00095C6A">
        <w:rPr>
          <w:rFonts w:asciiTheme="minorHAnsi" w:hAnsiTheme="minorHAnsi" w:cstheme="minorHAnsi"/>
          <w:spacing w:val="-9"/>
          <w:sz w:val="24"/>
        </w:rPr>
        <w:t xml:space="preserve"> </w:t>
      </w:r>
      <w:r w:rsidRPr="00095C6A">
        <w:rPr>
          <w:rFonts w:asciiTheme="minorHAnsi" w:hAnsiTheme="minorHAnsi" w:cstheme="minorHAnsi"/>
          <w:sz w:val="24"/>
        </w:rPr>
        <w:t>a</w:t>
      </w:r>
      <w:r w:rsidRPr="00095C6A">
        <w:rPr>
          <w:rFonts w:asciiTheme="minorHAnsi" w:hAnsiTheme="minorHAnsi" w:cstheme="minorHAnsi"/>
          <w:spacing w:val="-10"/>
          <w:sz w:val="24"/>
        </w:rPr>
        <w:t xml:space="preserve"> </w:t>
      </w:r>
      <w:r w:rsidRPr="00095C6A">
        <w:rPr>
          <w:rFonts w:asciiTheme="minorHAnsi" w:hAnsiTheme="minorHAnsi" w:cstheme="minorHAnsi"/>
          <w:sz w:val="24"/>
        </w:rPr>
        <w:t>lifetime</w:t>
      </w:r>
      <w:r w:rsidRPr="00095C6A">
        <w:rPr>
          <w:rFonts w:asciiTheme="minorHAnsi" w:hAnsiTheme="minorHAnsi" w:cstheme="minorHAnsi"/>
          <w:spacing w:val="-10"/>
          <w:sz w:val="24"/>
        </w:rPr>
        <w:t xml:space="preserve"> </w:t>
      </w:r>
      <w:r w:rsidRPr="00095C6A">
        <w:rPr>
          <w:rFonts w:asciiTheme="minorHAnsi" w:hAnsiTheme="minorHAnsi" w:cstheme="minorHAnsi"/>
          <w:sz w:val="24"/>
        </w:rPr>
        <w:t>to</w:t>
      </w:r>
      <w:r w:rsidRPr="00095C6A">
        <w:rPr>
          <w:rFonts w:asciiTheme="minorHAnsi" w:hAnsiTheme="minorHAnsi" w:cstheme="minorHAnsi"/>
          <w:spacing w:val="-10"/>
          <w:sz w:val="24"/>
        </w:rPr>
        <w:t xml:space="preserve"> </w:t>
      </w:r>
      <w:r w:rsidRPr="00095C6A">
        <w:rPr>
          <w:rFonts w:asciiTheme="minorHAnsi" w:hAnsiTheme="minorHAnsi" w:cstheme="minorHAnsi"/>
          <w:sz w:val="24"/>
        </w:rPr>
        <w:t>dosages</w:t>
      </w:r>
      <w:r w:rsidRPr="00095C6A">
        <w:rPr>
          <w:rFonts w:asciiTheme="minorHAnsi" w:hAnsiTheme="minorHAnsi" w:cstheme="minorHAnsi"/>
          <w:spacing w:val="-8"/>
          <w:sz w:val="24"/>
        </w:rPr>
        <w:t xml:space="preserve"> </w:t>
      </w:r>
      <w:r w:rsidRPr="00095C6A">
        <w:rPr>
          <w:rFonts w:asciiTheme="minorHAnsi" w:hAnsiTheme="minorHAnsi" w:cstheme="minorHAnsi"/>
          <w:sz w:val="24"/>
        </w:rPr>
        <w:t>of</w:t>
      </w:r>
      <w:r w:rsidRPr="00095C6A">
        <w:rPr>
          <w:rFonts w:asciiTheme="minorHAnsi" w:hAnsiTheme="minorHAnsi" w:cstheme="minorHAnsi"/>
          <w:spacing w:val="-9"/>
          <w:sz w:val="24"/>
        </w:rPr>
        <w:t xml:space="preserve"> </w:t>
      </w:r>
      <w:r w:rsidR="006D3CCB" w:rsidRPr="00095C6A">
        <w:rPr>
          <w:rFonts w:asciiTheme="minorHAnsi" w:hAnsiTheme="minorHAnsi" w:cstheme="minorHAnsi"/>
          <w:sz w:val="24"/>
        </w:rPr>
        <w:t>less than 10</w:t>
      </w:r>
      <w:r w:rsidR="006D3CCB" w:rsidRPr="00095C6A">
        <w:rPr>
          <w:rFonts w:asciiTheme="minorHAnsi" w:hAnsiTheme="minorHAnsi" w:cstheme="minorHAnsi"/>
          <w:spacing w:val="-1"/>
          <w:sz w:val="24"/>
        </w:rPr>
        <w:t xml:space="preserve"> </w:t>
      </w:r>
      <w:r w:rsidR="006D3CCB" w:rsidRPr="00095C6A">
        <w:rPr>
          <w:rFonts w:asciiTheme="minorHAnsi" w:hAnsiTheme="minorHAnsi" w:cstheme="minorHAnsi"/>
          <w:sz w:val="24"/>
        </w:rPr>
        <w:t>mg/m</w:t>
      </w:r>
      <w:r w:rsidR="006D3CCB" w:rsidRPr="00095C6A">
        <w:rPr>
          <w:rFonts w:asciiTheme="minorHAnsi" w:hAnsiTheme="minorHAnsi" w:cstheme="minorHAnsi"/>
          <w:position w:val="9"/>
          <w:sz w:val="16"/>
        </w:rPr>
        <w:t>3</w:t>
      </w:r>
    </w:p>
    <w:p w14:paraId="253F23E2" w14:textId="1BA10202" w:rsidR="002B4B88" w:rsidRPr="00095C6A" w:rsidRDefault="006D3CCB" w:rsidP="006D3CCB">
      <w:pPr>
        <w:pStyle w:val="TableParagraph"/>
        <w:tabs>
          <w:tab w:val="left" w:pos="1188"/>
        </w:tabs>
        <w:spacing w:before="5" w:line="232" w:lineRule="auto"/>
        <w:ind w:left="2880" w:right="96"/>
        <w:jc w:val="both"/>
        <w:rPr>
          <w:rFonts w:asciiTheme="minorHAnsi" w:hAnsiTheme="minorHAnsi" w:cstheme="minorHAnsi"/>
          <w:sz w:val="16"/>
        </w:rPr>
      </w:pPr>
      <w:r>
        <w:rPr>
          <w:rFonts w:asciiTheme="minorHAnsi" w:hAnsiTheme="minorHAnsi" w:cstheme="minorHAnsi"/>
          <w:spacing w:val="-9"/>
          <w:sz w:val="24"/>
        </w:rPr>
        <w:t xml:space="preserve">or </w:t>
      </w:r>
    </w:p>
    <w:p w14:paraId="02504C2E" w14:textId="77777777" w:rsidR="002B4B88" w:rsidRPr="00095C6A" w:rsidRDefault="002B4B88" w:rsidP="006B7594">
      <w:pPr>
        <w:pStyle w:val="TableParagraph"/>
        <w:numPr>
          <w:ilvl w:val="1"/>
          <w:numId w:val="19"/>
        </w:numPr>
        <w:tabs>
          <w:tab w:val="left" w:pos="1188"/>
        </w:tabs>
        <w:spacing w:before="3"/>
        <w:jc w:val="both"/>
        <w:rPr>
          <w:rFonts w:asciiTheme="minorHAnsi" w:hAnsiTheme="minorHAnsi" w:cstheme="minorHAnsi"/>
          <w:sz w:val="24"/>
        </w:rPr>
      </w:pPr>
      <w:r w:rsidRPr="00095C6A">
        <w:rPr>
          <w:rFonts w:asciiTheme="minorHAnsi" w:hAnsiTheme="minorHAnsi" w:cstheme="minorHAnsi"/>
          <w:sz w:val="24"/>
        </w:rPr>
        <w:t>After repeated skin application of less than 300 mg/kg of body weight, per week</w:t>
      </w:r>
      <w:r w:rsidRPr="00095C6A">
        <w:rPr>
          <w:rFonts w:asciiTheme="minorHAnsi" w:hAnsiTheme="minorHAnsi" w:cstheme="minorHAnsi"/>
          <w:spacing w:val="-2"/>
          <w:sz w:val="24"/>
        </w:rPr>
        <w:t xml:space="preserve"> </w:t>
      </w:r>
      <w:r w:rsidRPr="00095C6A">
        <w:rPr>
          <w:rFonts w:asciiTheme="minorHAnsi" w:hAnsiTheme="minorHAnsi" w:cstheme="minorHAnsi"/>
          <w:sz w:val="24"/>
        </w:rPr>
        <w:t>or</w:t>
      </w:r>
    </w:p>
    <w:p w14:paraId="5D87213A" w14:textId="77777777" w:rsidR="002B4B88" w:rsidRPr="00095C6A" w:rsidRDefault="002B4B88" w:rsidP="00CB600B">
      <w:pPr>
        <w:pStyle w:val="TableParagraph"/>
        <w:numPr>
          <w:ilvl w:val="1"/>
          <w:numId w:val="19"/>
        </w:numPr>
        <w:tabs>
          <w:tab w:val="left" w:pos="1188"/>
        </w:tabs>
        <w:ind w:right="97"/>
        <w:jc w:val="both"/>
        <w:rPr>
          <w:rFonts w:asciiTheme="minorHAnsi" w:hAnsiTheme="minorHAnsi" w:cstheme="minorHAnsi"/>
          <w:sz w:val="24"/>
        </w:rPr>
      </w:pPr>
      <w:r w:rsidRPr="00095C6A">
        <w:rPr>
          <w:rFonts w:asciiTheme="minorHAnsi" w:hAnsiTheme="minorHAnsi" w:cstheme="minorHAnsi"/>
          <w:sz w:val="24"/>
        </w:rPr>
        <w:t>After oral dosages of less than 50 mg/kg of body weight per day</w:t>
      </w:r>
    </w:p>
    <w:p w14:paraId="6BDF929F" w14:textId="46706039" w:rsidR="00A91F19" w:rsidRDefault="00A91F19" w:rsidP="00E07C4E">
      <w:pPr>
        <w:pStyle w:val="BodyText"/>
        <w:ind w:right="199"/>
        <w:jc w:val="both"/>
        <w:rPr>
          <w:rFonts w:asciiTheme="minorHAnsi" w:hAnsiTheme="minorHAnsi" w:cstheme="minorHAnsi"/>
          <w:b/>
          <w:sz w:val="28"/>
          <w:szCs w:val="28"/>
        </w:rPr>
      </w:pPr>
    </w:p>
    <w:p w14:paraId="0B40B186" w14:textId="3DA8B27C" w:rsidR="00CB600B" w:rsidRPr="00CB74CB" w:rsidRDefault="00CB600B" w:rsidP="006B7594">
      <w:pPr>
        <w:pStyle w:val="BodyText"/>
        <w:ind w:left="120"/>
        <w:jc w:val="both"/>
        <w:rPr>
          <w:rFonts w:asciiTheme="minorHAnsi" w:hAnsiTheme="minorHAnsi" w:cstheme="minorHAnsi"/>
        </w:rPr>
      </w:pPr>
      <w:r w:rsidRPr="00CB74CB">
        <w:rPr>
          <w:rFonts w:asciiTheme="minorHAnsi" w:hAnsiTheme="minorHAnsi" w:cstheme="minorHAnsi"/>
        </w:rPr>
        <w:t xml:space="preserve">The Globally Harmonized System of Classification and Labeling of Chemicals (GHS) designates </w:t>
      </w:r>
      <w:r w:rsidR="007E109F" w:rsidRPr="002B4B88">
        <w:rPr>
          <w:rFonts w:asciiTheme="minorHAnsi" w:hAnsiTheme="minorHAnsi" w:cstheme="minorHAnsi"/>
        </w:rPr>
        <w:t>Chemotherapy and Other Hazardous Drugs</w:t>
      </w:r>
      <w:r w:rsidR="007E109F" w:rsidRPr="002B4B88">
        <w:rPr>
          <w:rFonts w:asciiTheme="minorHAnsi" w:hAnsiTheme="minorHAnsi" w:cstheme="minorHAnsi"/>
          <w:b/>
        </w:rPr>
        <w:t xml:space="preserve"> </w:t>
      </w:r>
      <w:r w:rsidR="007E109F" w:rsidRPr="007E109F">
        <w:rPr>
          <w:rFonts w:asciiTheme="minorHAnsi" w:hAnsiTheme="minorHAnsi" w:cstheme="minorHAnsi"/>
        </w:rPr>
        <w:t xml:space="preserve">with </w:t>
      </w:r>
      <w:r w:rsidR="007E109F">
        <w:rPr>
          <w:rFonts w:asciiTheme="minorHAnsi" w:hAnsiTheme="minorHAnsi" w:cstheme="minorHAnsi"/>
        </w:rPr>
        <w:t xml:space="preserve">reproductive toxicity </w:t>
      </w:r>
      <w:r w:rsidRPr="00CB74CB">
        <w:rPr>
          <w:rFonts w:asciiTheme="minorHAnsi" w:hAnsiTheme="minorHAnsi" w:cstheme="minorHAnsi"/>
        </w:rPr>
        <w:t>by one or more of the following H codes:</w:t>
      </w:r>
    </w:p>
    <w:p w14:paraId="416ED3D7" w14:textId="77777777" w:rsidR="00CB600B" w:rsidRPr="00CB600B" w:rsidRDefault="00CB600B" w:rsidP="00CB600B">
      <w:pPr>
        <w:pStyle w:val="ListParagraph"/>
        <w:widowControl w:val="0"/>
        <w:numPr>
          <w:ilvl w:val="0"/>
          <w:numId w:val="20"/>
        </w:numPr>
        <w:autoSpaceDE w:val="0"/>
        <w:autoSpaceDN w:val="0"/>
        <w:rPr>
          <w:rFonts w:ascii="Calibri" w:eastAsia="Times New Roman" w:hAnsi="Calibri" w:cs="Calibri"/>
          <w:lang w:bidi="en-US"/>
        </w:rPr>
      </w:pPr>
      <w:r w:rsidRPr="00CB600B">
        <w:rPr>
          <w:rFonts w:ascii="Calibri" w:eastAsia="Times New Roman" w:hAnsi="Calibri" w:cs="Calibri"/>
          <w:b/>
          <w:lang w:bidi="en-US"/>
        </w:rPr>
        <w:t xml:space="preserve">H340 </w:t>
      </w:r>
      <w:r w:rsidRPr="00CB600B">
        <w:rPr>
          <w:rFonts w:ascii="Calibri" w:eastAsia="Times New Roman" w:hAnsi="Calibri" w:cs="Calibri"/>
          <w:lang w:bidi="en-US"/>
        </w:rPr>
        <w:t>May cause genetic defects</w:t>
      </w:r>
    </w:p>
    <w:p w14:paraId="53C1C562" w14:textId="77777777" w:rsidR="00CB600B" w:rsidRPr="00CB600B" w:rsidRDefault="00CB600B" w:rsidP="00CB600B">
      <w:pPr>
        <w:pStyle w:val="ListParagraph"/>
        <w:widowControl w:val="0"/>
        <w:numPr>
          <w:ilvl w:val="0"/>
          <w:numId w:val="20"/>
        </w:numPr>
        <w:autoSpaceDE w:val="0"/>
        <w:autoSpaceDN w:val="0"/>
        <w:rPr>
          <w:rFonts w:ascii="Calibri" w:eastAsia="Times New Roman" w:hAnsi="Calibri" w:cs="Calibri"/>
          <w:lang w:bidi="en-US"/>
        </w:rPr>
      </w:pPr>
      <w:r w:rsidRPr="00CB600B">
        <w:rPr>
          <w:rFonts w:ascii="Calibri" w:eastAsia="Times New Roman" w:hAnsi="Calibri" w:cs="Calibri"/>
          <w:b/>
          <w:lang w:bidi="en-US"/>
        </w:rPr>
        <w:t xml:space="preserve">H341 </w:t>
      </w:r>
      <w:r w:rsidRPr="00CB600B">
        <w:rPr>
          <w:rFonts w:ascii="Calibri" w:eastAsia="Times New Roman" w:hAnsi="Calibri" w:cs="Calibri"/>
          <w:lang w:bidi="en-US"/>
        </w:rPr>
        <w:t>Suspected of causing genetic defects</w:t>
      </w:r>
    </w:p>
    <w:p w14:paraId="4BBE181E" w14:textId="77777777" w:rsidR="00CB600B" w:rsidRPr="00CB600B" w:rsidRDefault="00CB600B" w:rsidP="00CB600B">
      <w:pPr>
        <w:pStyle w:val="ListParagraph"/>
        <w:widowControl w:val="0"/>
        <w:numPr>
          <w:ilvl w:val="0"/>
          <w:numId w:val="20"/>
        </w:numPr>
        <w:autoSpaceDE w:val="0"/>
        <w:autoSpaceDN w:val="0"/>
        <w:rPr>
          <w:rFonts w:ascii="Calibri" w:eastAsia="Times New Roman" w:hAnsi="Calibri" w:cs="Calibri"/>
          <w:lang w:bidi="en-US"/>
        </w:rPr>
      </w:pPr>
      <w:r w:rsidRPr="00CB600B">
        <w:rPr>
          <w:rFonts w:ascii="Calibri" w:eastAsia="Times New Roman" w:hAnsi="Calibri" w:cs="Calibri"/>
          <w:b/>
          <w:lang w:bidi="en-US"/>
        </w:rPr>
        <w:t xml:space="preserve">H360 </w:t>
      </w:r>
      <w:r w:rsidRPr="00CB600B">
        <w:rPr>
          <w:rFonts w:ascii="Calibri" w:eastAsia="Times New Roman" w:hAnsi="Calibri" w:cs="Calibri"/>
          <w:lang w:bidi="en-US"/>
        </w:rPr>
        <w:t>May damage fertility or the unborn child</w:t>
      </w:r>
    </w:p>
    <w:p w14:paraId="56B016BB" w14:textId="77777777" w:rsidR="00CB600B" w:rsidRPr="00CB600B" w:rsidRDefault="00CB600B" w:rsidP="00CB600B">
      <w:pPr>
        <w:pStyle w:val="ListParagraph"/>
        <w:widowControl w:val="0"/>
        <w:numPr>
          <w:ilvl w:val="0"/>
          <w:numId w:val="20"/>
        </w:numPr>
        <w:autoSpaceDE w:val="0"/>
        <w:autoSpaceDN w:val="0"/>
        <w:rPr>
          <w:rFonts w:ascii="Calibri" w:eastAsia="Times New Roman" w:hAnsi="Calibri" w:cs="Calibri"/>
          <w:lang w:bidi="en-US"/>
        </w:rPr>
      </w:pPr>
      <w:r w:rsidRPr="00CB600B">
        <w:rPr>
          <w:rFonts w:ascii="Calibri" w:eastAsia="Times New Roman" w:hAnsi="Calibri" w:cs="Calibri"/>
          <w:b/>
          <w:lang w:bidi="en-US"/>
        </w:rPr>
        <w:t xml:space="preserve">H361 </w:t>
      </w:r>
      <w:r w:rsidRPr="00CB600B">
        <w:rPr>
          <w:rFonts w:ascii="Calibri" w:eastAsia="Times New Roman" w:hAnsi="Calibri" w:cs="Calibri"/>
          <w:lang w:bidi="en-US"/>
        </w:rPr>
        <w:t>Suspected of damaging fertility or the unborn child</w:t>
      </w:r>
    </w:p>
    <w:p w14:paraId="503B205B" w14:textId="4B69D08E" w:rsidR="00CB600B" w:rsidRDefault="00CB600B" w:rsidP="00CB600B">
      <w:pPr>
        <w:pStyle w:val="BodyText"/>
        <w:numPr>
          <w:ilvl w:val="0"/>
          <w:numId w:val="20"/>
        </w:numPr>
        <w:ind w:right="199"/>
        <w:jc w:val="both"/>
        <w:rPr>
          <w:rFonts w:asciiTheme="minorHAnsi" w:hAnsiTheme="minorHAnsi" w:cstheme="minorHAnsi"/>
        </w:rPr>
      </w:pPr>
      <w:r w:rsidRPr="00CB600B">
        <w:rPr>
          <w:rFonts w:ascii="Calibri" w:hAnsi="Calibri" w:cs="Calibri"/>
          <w:b/>
          <w:szCs w:val="22"/>
        </w:rPr>
        <w:t xml:space="preserve">H362 </w:t>
      </w:r>
      <w:r w:rsidRPr="00CB600B">
        <w:rPr>
          <w:rFonts w:ascii="Calibri" w:hAnsi="Calibri" w:cs="Calibri"/>
          <w:szCs w:val="22"/>
        </w:rPr>
        <w:t>May cause harm to breast-fed children</w:t>
      </w:r>
    </w:p>
    <w:p w14:paraId="30EC0990" w14:textId="77777777" w:rsidR="00CB600B" w:rsidRDefault="00CB600B" w:rsidP="00CB600B">
      <w:pPr>
        <w:pStyle w:val="BodyText"/>
        <w:ind w:right="199"/>
        <w:rPr>
          <w:rFonts w:asciiTheme="minorHAnsi" w:hAnsiTheme="minorHAnsi" w:cstheme="minorHAnsi"/>
        </w:rPr>
      </w:pPr>
    </w:p>
    <w:p w14:paraId="22555FE2" w14:textId="369576FE" w:rsidR="00CB600B" w:rsidRDefault="00CB600B" w:rsidP="006B7594">
      <w:pPr>
        <w:pStyle w:val="BodyText"/>
        <w:jc w:val="both"/>
        <w:rPr>
          <w:rFonts w:asciiTheme="minorHAnsi" w:hAnsiTheme="minorHAnsi" w:cstheme="minorHAnsi"/>
        </w:rPr>
      </w:pPr>
      <w:r>
        <w:rPr>
          <w:rFonts w:asciiTheme="minorHAnsi" w:hAnsiTheme="minorHAnsi" w:cstheme="minorHAnsi"/>
        </w:rPr>
        <w:t>Reproductive toxin</w:t>
      </w:r>
      <w:r w:rsidR="00CF0D1C">
        <w:rPr>
          <w:rFonts w:asciiTheme="minorHAnsi" w:hAnsiTheme="minorHAnsi" w:cstheme="minorHAnsi"/>
        </w:rPr>
        <w:t>s</w:t>
      </w:r>
      <w:r w:rsidRPr="002B4B88">
        <w:rPr>
          <w:rFonts w:asciiTheme="minorHAnsi" w:hAnsiTheme="minorHAnsi" w:cstheme="minorHAnsi"/>
        </w:rPr>
        <w:t xml:space="preserve"> </w:t>
      </w:r>
      <w:r>
        <w:rPr>
          <w:rFonts w:asciiTheme="minorHAnsi" w:hAnsiTheme="minorHAnsi" w:cstheme="minorHAnsi"/>
        </w:rPr>
        <w:t>that</w:t>
      </w:r>
      <w:r w:rsidRPr="003413BE">
        <w:rPr>
          <w:rFonts w:asciiTheme="minorHAnsi" w:hAnsiTheme="minorHAnsi" w:cstheme="minorHAnsi"/>
        </w:rPr>
        <w:t xml:space="preserve"> include the following GHS classifications </w:t>
      </w:r>
      <w:r>
        <w:rPr>
          <w:rFonts w:asciiTheme="minorHAnsi" w:hAnsiTheme="minorHAnsi" w:cstheme="minorHAnsi"/>
        </w:rPr>
        <w:t>are considered as Particularly Hazardous Substance</w:t>
      </w:r>
      <w:r w:rsidR="00CF0D1C">
        <w:rPr>
          <w:rFonts w:asciiTheme="minorHAnsi" w:hAnsiTheme="minorHAnsi" w:cstheme="minorHAnsi"/>
        </w:rPr>
        <w:t>s</w:t>
      </w:r>
      <w:r>
        <w:rPr>
          <w:rFonts w:asciiTheme="minorHAnsi" w:hAnsiTheme="minorHAnsi" w:cstheme="minorHAnsi"/>
        </w:rPr>
        <w:t xml:space="preserve"> (PHS). </w:t>
      </w:r>
    </w:p>
    <w:p w14:paraId="48B52264" w14:textId="1B41058E" w:rsidR="00CB600B" w:rsidRPr="00CF0D1C" w:rsidRDefault="00CB600B" w:rsidP="00CB600B">
      <w:pPr>
        <w:pStyle w:val="TableParagraph"/>
        <w:numPr>
          <w:ilvl w:val="0"/>
          <w:numId w:val="21"/>
        </w:numPr>
        <w:spacing w:before="9"/>
        <w:rPr>
          <w:rFonts w:asciiTheme="minorHAnsi" w:hAnsiTheme="minorHAnsi" w:cstheme="minorHAnsi"/>
          <w:sz w:val="24"/>
          <w:szCs w:val="24"/>
          <w:highlight w:val="yellow"/>
        </w:rPr>
      </w:pPr>
      <w:r w:rsidRPr="00CF0D1C">
        <w:rPr>
          <w:rFonts w:asciiTheme="minorHAnsi" w:hAnsiTheme="minorHAnsi" w:cstheme="minorHAnsi"/>
          <w:sz w:val="24"/>
          <w:szCs w:val="24"/>
          <w:highlight w:val="yellow"/>
        </w:rPr>
        <w:t>GHS Category 1A or 1B for reproductive toxicity</w:t>
      </w:r>
    </w:p>
    <w:p w14:paraId="54595E51" w14:textId="77777777" w:rsidR="00CB600B" w:rsidRDefault="00CB600B" w:rsidP="00E07C4E">
      <w:pPr>
        <w:pStyle w:val="BodyText"/>
        <w:ind w:right="199"/>
        <w:jc w:val="both"/>
        <w:rPr>
          <w:rFonts w:asciiTheme="minorHAnsi" w:hAnsiTheme="minorHAnsi" w:cstheme="minorHAnsi"/>
        </w:rPr>
      </w:pPr>
    </w:p>
    <w:p w14:paraId="08E9FECC" w14:textId="22A05BCF" w:rsidR="009F7679" w:rsidRPr="00B221A7" w:rsidRDefault="00CB74CB" w:rsidP="006B7594">
      <w:pPr>
        <w:pStyle w:val="BodyText"/>
        <w:jc w:val="both"/>
        <w:rPr>
          <w:rFonts w:asciiTheme="minorHAnsi" w:hAnsiTheme="minorHAnsi" w:cstheme="minorHAnsi"/>
        </w:rPr>
      </w:pPr>
      <w:r w:rsidRPr="00B221A7">
        <w:rPr>
          <w:rFonts w:asciiTheme="minorHAnsi" w:hAnsiTheme="minorHAnsi" w:cstheme="minorHAnsi"/>
        </w:rPr>
        <w:t xml:space="preserve">It is the Principal Investigator’s responsibility to ensure </w:t>
      </w:r>
      <w:r w:rsidR="00A91F19" w:rsidRPr="00E07C4E">
        <w:rPr>
          <w:rFonts w:asciiTheme="minorHAnsi" w:hAnsiTheme="minorHAnsi" w:cstheme="minorHAnsi"/>
        </w:rPr>
        <w:t>lab/</w:t>
      </w:r>
      <w:r w:rsidRPr="00B221A7">
        <w:rPr>
          <w:rFonts w:asciiTheme="minorHAnsi" w:hAnsiTheme="minorHAnsi" w:cstheme="minorHAnsi"/>
        </w:rPr>
        <w:t>acti</w:t>
      </w:r>
      <w:r w:rsidR="00B221A7" w:rsidRPr="00E07C4E">
        <w:rPr>
          <w:rFonts w:asciiTheme="minorHAnsi" w:hAnsiTheme="minorHAnsi" w:cstheme="minorHAnsi"/>
        </w:rPr>
        <w:t xml:space="preserve">vity-specific procedures and/or </w:t>
      </w:r>
      <w:r w:rsidRPr="00B221A7">
        <w:rPr>
          <w:rFonts w:asciiTheme="minorHAnsi" w:hAnsiTheme="minorHAnsi" w:cstheme="minorHAnsi"/>
        </w:rPr>
        <w:t xml:space="preserve">processes are taken into account when using </w:t>
      </w:r>
      <w:r w:rsidR="00D90F3A" w:rsidRPr="00254BD3">
        <w:rPr>
          <w:rFonts w:asciiTheme="minorHAnsi" w:hAnsiTheme="minorHAnsi" w:cstheme="minorHAnsi"/>
        </w:rPr>
        <w:t>the</w:t>
      </w:r>
      <w:r w:rsidRPr="00254BD3">
        <w:rPr>
          <w:rFonts w:asciiTheme="minorHAnsi" w:hAnsiTheme="minorHAnsi" w:cstheme="minorHAnsi"/>
        </w:rPr>
        <w:t xml:space="preserve"> Chemical Class SOP</w:t>
      </w:r>
      <w:r w:rsidR="00CF0D1C" w:rsidRPr="00254BD3">
        <w:rPr>
          <w:rFonts w:asciiTheme="minorHAnsi" w:hAnsiTheme="minorHAnsi" w:cstheme="minorHAnsi"/>
        </w:rPr>
        <w:t>.</w:t>
      </w:r>
      <w:r w:rsidR="00CF0D1C">
        <w:rPr>
          <w:rFonts w:asciiTheme="minorHAnsi" w:hAnsiTheme="minorHAnsi" w:cstheme="minorHAnsi"/>
        </w:rPr>
        <w:t xml:space="preserve">  </w:t>
      </w:r>
      <w:r w:rsidR="00A91F19" w:rsidRPr="00E07C4E">
        <w:rPr>
          <w:rFonts w:asciiTheme="minorHAnsi" w:hAnsiTheme="minorHAnsi" w:cstheme="minorHAnsi"/>
        </w:rPr>
        <w:t xml:space="preserve">Please, review the SDS of any chemical before use. </w:t>
      </w:r>
    </w:p>
    <w:p w14:paraId="21B1DDCE" w14:textId="4DF5698C" w:rsidR="004039CC" w:rsidRDefault="004039CC" w:rsidP="0058304B">
      <w:pPr>
        <w:pStyle w:val="BodyText"/>
        <w:rPr>
          <w:rFonts w:asciiTheme="minorHAnsi" w:hAnsiTheme="minorHAnsi" w:cstheme="minorHAnsi"/>
        </w:rPr>
      </w:pPr>
    </w:p>
    <w:p w14:paraId="30ECD04B" w14:textId="2330AF7D" w:rsidR="000748D1" w:rsidRPr="0047153B" w:rsidRDefault="009F7679" w:rsidP="00E07C4E">
      <w:pPr>
        <w:pStyle w:val="Heading2"/>
        <w:jc w:val="center"/>
        <w:rPr>
          <w:rFonts w:asciiTheme="minorHAnsi" w:hAnsiTheme="minorHAnsi" w:cstheme="minorHAnsi"/>
          <w:b/>
          <w:color w:val="auto"/>
          <w:sz w:val="28"/>
          <w:szCs w:val="28"/>
        </w:rPr>
      </w:pPr>
      <w:bookmarkStart w:id="0" w:name="_Hazard_Controls"/>
      <w:bookmarkEnd w:id="0"/>
      <w:r w:rsidRPr="00E07C4E">
        <w:rPr>
          <w:rFonts w:asciiTheme="minorHAnsi" w:hAnsiTheme="minorHAnsi" w:cstheme="minorHAnsi"/>
          <w:b/>
          <w:color w:val="auto"/>
          <w:sz w:val="28"/>
          <w:szCs w:val="28"/>
        </w:rPr>
        <w:t>Hazard Controls</w:t>
      </w:r>
    </w:p>
    <w:p w14:paraId="3EFBFF38" w14:textId="27E55F43" w:rsidR="00EA77F1" w:rsidRPr="00CB600B" w:rsidRDefault="00061A47" w:rsidP="006B7594">
      <w:pPr>
        <w:pStyle w:val="BodyText"/>
        <w:ind w:left="120"/>
        <w:jc w:val="both"/>
        <w:rPr>
          <w:rFonts w:asciiTheme="minorHAnsi" w:hAnsiTheme="minorHAnsi" w:cstheme="minorHAnsi"/>
          <w:color w:val="000000" w:themeColor="text1"/>
        </w:rPr>
      </w:pPr>
      <w:r w:rsidRPr="00F00F4F">
        <w:rPr>
          <w:rFonts w:asciiTheme="minorHAnsi" w:hAnsiTheme="minorHAnsi" w:cstheme="minorHAnsi"/>
        </w:rPr>
        <w:t xml:space="preserve">The following </w:t>
      </w:r>
      <w:r w:rsidR="003C5560">
        <w:rPr>
          <w:rFonts w:asciiTheme="minorHAnsi" w:hAnsiTheme="minorHAnsi" w:cstheme="minorHAnsi"/>
        </w:rPr>
        <w:t xml:space="preserve">controls </w:t>
      </w:r>
      <w:r>
        <w:rPr>
          <w:rFonts w:asciiTheme="minorHAnsi" w:hAnsiTheme="minorHAnsi" w:cstheme="minorHAnsi"/>
        </w:rPr>
        <w:t xml:space="preserve">should </w:t>
      </w:r>
      <w:r w:rsidRPr="00F00F4F">
        <w:rPr>
          <w:rFonts w:asciiTheme="minorHAnsi" w:hAnsiTheme="minorHAnsi" w:cstheme="minorHAnsi"/>
        </w:rPr>
        <w:t xml:space="preserve">be </w:t>
      </w:r>
      <w:r w:rsidR="00EA77F1">
        <w:rPr>
          <w:rFonts w:asciiTheme="minorHAnsi" w:hAnsiTheme="minorHAnsi" w:cstheme="minorHAnsi"/>
        </w:rPr>
        <w:t xml:space="preserve">considered BEFORE </w:t>
      </w:r>
      <w:r w:rsidR="001F5EC5">
        <w:rPr>
          <w:rFonts w:asciiTheme="minorHAnsi" w:hAnsiTheme="minorHAnsi" w:cstheme="minorHAnsi"/>
        </w:rPr>
        <w:t xml:space="preserve">working with </w:t>
      </w:r>
      <w:r w:rsidR="00CB600B">
        <w:rPr>
          <w:rFonts w:asciiTheme="minorHAnsi" w:hAnsiTheme="minorHAnsi" w:cstheme="minorHAnsi"/>
          <w:color w:val="000000" w:themeColor="text1"/>
        </w:rPr>
        <w:t xml:space="preserve">Chemotherapy and </w:t>
      </w:r>
      <w:r w:rsidR="00CB600B" w:rsidRPr="00CB600B">
        <w:rPr>
          <w:rFonts w:asciiTheme="minorHAnsi" w:hAnsiTheme="minorHAnsi" w:cstheme="minorHAnsi"/>
          <w:color w:val="000000" w:themeColor="text1"/>
        </w:rPr>
        <w:t>Other Hazardous Drugs</w:t>
      </w:r>
      <w:r w:rsidRPr="00CB600B">
        <w:rPr>
          <w:rFonts w:asciiTheme="minorHAnsi" w:hAnsiTheme="minorHAnsi" w:cstheme="minorHAnsi"/>
          <w:color w:val="000000" w:themeColor="text1"/>
        </w:rPr>
        <w:t>:</w:t>
      </w:r>
    </w:p>
    <w:p w14:paraId="61F2BB77" w14:textId="77777777" w:rsidR="002B30EB" w:rsidRDefault="002B30EB" w:rsidP="003C5560">
      <w:pPr>
        <w:pStyle w:val="BodyText"/>
        <w:ind w:left="120" w:right="198"/>
        <w:jc w:val="both"/>
        <w:rPr>
          <w:rFonts w:asciiTheme="minorHAnsi" w:hAnsiTheme="minorHAnsi" w:cstheme="minorHAnsi"/>
        </w:rPr>
      </w:pPr>
    </w:p>
    <w:p w14:paraId="024A5134" w14:textId="48D9F1E8" w:rsidR="002B30EB" w:rsidRPr="00FF5AA4" w:rsidRDefault="002B30EB" w:rsidP="00335C41">
      <w:pPr>
        <w:pStyle w:val="Heading1"/>
        <w:jc w:val="center"/>
        <w:rPr>
          <w:color w:val="000000" w:themeColor="text1"/>
          <w:sz w:val="26"/>
          <w:szCs w:val="26"/>
        </w:rPr>
      </w:pPr>
      <w:bookmarkStart w:id="1" w:name="_Plan_and_Preparation"/>
      <w:bookmarkEnd w:id="1"/>
      <w:r w:rsidRPr="00FF5AA4">
        <w:rPr>
          <w:color w:val="000000" w:themeColor="text1"/>
          <w:sz w:val="26"/>
          <w:szCs w:val="26"/>
        </w:rPr>
        <w:t xml:space="preserve">Plan and Preparation for </w:t>
      </w:r>
      <w:r w:rsidR="0046417E" w:rsidRPr="00FF5AA4">
        <w:rPr>
          <w:color w:val="000000" w:themeColor="text1"/>
          <w:sz w:val="26"/>
          <w:szCs w:val="26"/>
        </w:rPr>
        <w:t>U</w:t>
      </w:r>
      <w:r w:rsidRPr="00FF5AA4">
        <w:rPr>
          <w:color w:val="000000" w:themeColor="text1"/>
          <w:sz w:val="26"/>
          <w:szCs w:val="26"/>
        </w:rPr>
        <w:t>se</w:t>
      </w:r>
    </w:p>
    <w:p w14:paraId="0165E578" w14:textId="5E00E4A6"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F15BF2">
        <w:rPr>
          <w:rFonts w:asciiTheme="minorHAnsi" w:hAnsiTheme="minorHAnsi" w:cstheme="minorHAnsi"/>
        </w:rPr>
        <w:t>Develo</w:t>
      </w:r>
      <w:r w:rsidR="000D486E">
        <w:rPr>
          <w:rFonts w:asciiTheme="minorHAnsi" w:hAnsiTheme="minorHAnsi" w:cstheme="minorHAnsi"/>
        </w:rPr>
        <w:t xml:space="preserve">p a written laboratory </w:t>
      </w:r>
      <w:r w:rsidRPr="00F15BF2">
        <w:rPr>
          <w:rFonts w:asciiTheme="minorHAnsi" w:hAnsiTheme="minorHAnsi" w:cstheme="minorHAnsi"/>
        </w:rPr>
        <w:t>SOP specific to the chemotherapy or hazardous drug</w:t>
      </w:r>
      <w:r>
        <w:rPr>
          <w:rFonts w:asciiTheme="minorHAnsi" w:hAnsiTheme="minorHAnsi" w:cstheme="minorHAnsi"/>
        </w:rPr>
        <w:t>s</w:t>
      </w:r>
      <w:r w:rsidRPr="00F15BF2">
        <w:rPr>
          <w:rFonts w:asciiTheme="minorHAnsi" w:hAnsiTheme="minorHAnsi" w:cstheme="minorHAnsi"/>
        </w:rPr>
        <w:t xml:space="preserve"> being used.</w:t>
      </w:r>
    </w:p>
    <w:p w14:paraId="1188F28E" w14:textId="635091E3"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Provide and document hazardous chemical training and specific agent SOP training</w:t>
      </w:r>
      <w:r w:rsidR="000D486E">
        <w:rPr>
          <w:rFonts w:asciiTheme="minorHAnsi" w:hAnsiTheme="minorHAnsi" w:cstheme="minorHAnsi"/>
        </w:rPr>
        <w:t>,</w:t>
      </w:r>
      <w:r w:rsidRPr="00CB600B">
        <w:rPr>
          <w:rFonts w:asciiTheme="minorHAnsi" w:hAnsiTheme="minorHAnsi" w:cstheme="minorHAnsi"/>
        </w:rPr>
        <w:t xml:space="preserve"> to personnel working with chemo</w:t>
      </w:r>
      <w:r w:rsidR="00F94187">
        <w:rPr>
          <w:rFonts w:asciiTheme="minorHAnsi" w:hAnsiTheme="minorHAnsi" w:cstheme="minorHAnsi"/>
        </w:rPr>
        <w:t xml:space="preserve">therapy/hazardous drugs and all </w:t>
      </w:r>
      <w:r w:rsidRPr="00CB600B">
        <w:rPr>
          <w:rFonts w:asciiTheme="minorHAnsi" w:hAnsiTheme="minorHAnsi" w:cstheme="minorHAnsi"/>
        </w:rPr>
        <w:t>others authorized or required to be in the laboratory or shared space</w:t>
      </w:r>
      <w:r w:rsidR="00F94187">
        <w:rPr>
          <w:rFonts w:asciiTheme="minorHAnsi" w:hAnsiTheme="minorHAnsi" w:cstheme="minorHAnsi"/>
        </w:rPr>
        <w:t xml:space="preserve"> during work with the agent(s).  </w:t>
      </w:r>
      <w:r w:rsidRPr="00CB600B">
        <w:rPr>
          <w:rFonts w:asciiTheme="minorHAnsi" w:hAnsiTheme="minorHAnsi" w:cstheme="minorHAnsi"/>
        </w:rPr>
        <w:t xml:space="preserve">A sample training documentation form is on the last page of the </w:t>
      </w:r>
      <w:r w:rsidR="00F94187">
        <w:rPr>
          <w:rFonts w:asciiTheme="minorHAnsi" w:hAnsiTheme="minorHAnsi" w:cstheme="minorHAnsi"/>
        </w:rPr>
        <w:t xml:space="preserve">SOP </w:t>
      </w:r>
      <w:r w:rsidRPr="00CB600B">
        <w:rPr>
          <w:rFonts w:asciiTheme="minorHAnsi" w:hAnsiTheme="minorHAnsi" w:cstheme="minorHAnsi"/>
        </w:rPr>
        <w:t>template.</w:t>
      </w:r>
    </w:p>
    <w:p w14:paraId="3D8B61B1" w14:textId="71157083" w:rsidR="00CB600B" w:rsidRDefault="00FB5909" w:rsidP="00EF3161">
      <w:pPr>
        <w:pStyle w:val="ListParagraph"/>
        <w:widowControl w:val="0"/>
        <w:numPr>
          <w:ilvl w:val="1"/>
          <w:numId w:val="3"/>
        </w:numPr>
        <w:tabs>
          <w:tab w:val="left" w:pos="720"/>
        </w:tabs>
        <w:autoSpaceDE w:val="0"/>
        <w:autoSpaceDN w:val="0"/>
        <w:spacing w:before="46" w:line="276" w:lineRule="auto"/>
        <w:ind w:left="1080" w:right="161"/>
        <w:contextualSpacing w:val="0"/>
        <w:rPr>
          <w:rFonts w:asciiTheme="minorHAnsi" w:hAnsiTheme="minorHAnsi" w:cstheme="minorHAnsi"/>
        </w:rPr>
      </w:pPr>
      <w:r>
        <w:rPr>
          <w:rFonts w:asciiTheme="minorHAnsi" w:hAnsiTheme="minorHAnsi" w:cstheme="minorHAnsi"/>
        </w:rPr>
        <w:t xml:space="preserve">Ensure the </w:t>
      </w:r>
      <w:r w:rsidR="00CB600B" w:rsidRPr="00CB600B">
        <w:rPr>
          <w:rFonts w:asciiTheme="minorHAnsi" w:hAnsiTheme="minorHAnsi" w:cstheme="minorHAnsi"/>
        </w:rPr>
        <w:t xml:space="preserve">SDS </w:t>
      </w:r>
      <w:r>
        <w:rPr>
          <w:rFonts w:asciiTheme="minorHAnsi" w:hAnsiTheme="minorHAnsi" w:cstheme="minorHAnsi"/>
        </w:rPr>
        <w:t xml:space="preserve">of the agent </w:t>
      </w:r>
      <w:r w:rsidR="00CB600B" w:rsidRPr="00CB600B">
        <w:rPr>
          <w:rFonts w:asciiTheme="minorHAnsi" w:hAnsiTheme="minorHAnsi" w:cstheme="minorHAnsi"/>
        </w:rPr>
        <w:t xml:space="preserve">is available to staff at all times. </w:t>
      </w:r>
    </w:p>
    <w:p w14:paraId="48A2CE38" w14:textId="030E9192" w:rsidR="00CB600B" w:rsidRDefault="00CB600B" w:rsidP="00EF3161">
      <w:pPr>
        <w:pStyle w:val="ListParagraph"/>
        <w:widowControl w:val="0"/>
        <w:numPr>
          <w:ilvl w:val="1"/>
          <w:numId w:val="3"/>
        </w:numPr>
        <w:tabs>
          <w:tab w:val="left" w:pos="720"/>
        </w:tabs>
        <w:autoSpaceDE w:val="0"/>
        <w:autoSpaceDN w:val="0"/>
        <w:spacing w:before="46" w:line="276" w:lineRule="auto"/>
        <w:ind w:left="1080" w:right="161"/>
        <w:contextualSpacing w:val="0"/>
        <w:rPr>
          <w:rFonts w:asciiTheme="minorHAnsi" w:hAnsiTheme="minorHAnsi" w:cstheme="minorHAnsi"/>
        </w:rPr>
      </w:pPr>
      <w:r w:rsidRPr="00CB600B">
        <w:rPr>
          <w:rFonts w:asciiTheme="minorHAnsi" w:hAnsiTheme="minorHAnsi" w:cstheme="minorHAnsi"/>
        </w:rPr>
        <w:t xml:space="preserve">Enter </w:t>
      </w:r>
      <w:r w:rsidR="00B933D4">
        <w:rPr>
          <w:rFonts w:asciiTheme="minorHAnsi" w:hAnsiTheme="minorHAnsi" w:cstheme="minorHAnsi"/>
        </w:rPr>
        <w:t xml:space="preserve">the </w:t>
      </w:r>
      <w:r w:rsidRPr="00CB600B">
        <w:rPr>
          <w:rFonts w:asciiTheme="minorHAnsi" w:hAnsiTheme="minorHAnsi" w:cstheme="minorHAnsi"/>
        </w:rPr>
        <w:t xml:space="preserve">agent(s) into </w:t>
      </w:r>
      <w:r w:rsidR="00B933D4">
        <w:rPr>
          <w:rFonts w:asciiTheme="minorHAnsi" w:hAnsiTheme="minorHAnsi" w:cstheme="minorHAnsi"/>
        </w:rPr>
        <w:t xml:space="preserve">the laboratory </w:t>
      </w:r>
      <w:r w:rsidRPr="00CB600B">
        <w:rPr>
          <w:rFonts w:asciiTheme="minorHAnsi" w:hAnsiTheme="minorHAnsi" w:cstheme="minorHAnsi"/>
        </w:rPr>
        <w:t>Chemical Inventory List.</w:t>
      </w:r>
    </w:p>
    <w:p w14:paraId="4FA61AB2" w14:textId="0EFF9783"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Determine any special procedures and precauti</w:t>
      </w:r>
      <w:r w:rsidR="00E25783">
        <w:rPr>
          <w:rFonts w:asciiTheme="minorHAnsi" w:hAnsiTheme="minorHAnsi" w:cstheme="minorHAnsi"/>
        </w:rPr>
        <w:t xml:space="preserve">ons needed for the agent(s) used.  </w:t>
      </w:r>
      <w:r w:rsidRPr="00CB600B">
        <w:rPr>
          <w:rFonts w:asciiTheme="minorHAnsi" w:hAnsiTheme="minorHAnsi" w:cstheme="minorHAnsi"/>
        </w:rPr>
        <w:t>This may include precautions for work with volatile chemotherapy drugs</w:t>
      </w:r>
      <w:r w:rsidR="00E763B2">
        <w:rPr>
          <w:rFonts w:asciiTheme="minorHAnsi" w:hAnsiTheme="minorHAnsi" w:cstheme="minorHAnsi"/>
        </w:rPr>
        <w:t>.  S</w:t>
      </w:r>
      <w:r w:rsidRPr="00CB600B">
        <w:rPr>
          <w:rFonts w:asciiTheme="minorHAnsi" w:hAnsiTheme="minorHAnsi" w:cstheme="minorHAnsi"/>
        </w:rPr>
        <w:t>ee ENGINEERING CONTROLS</w:t>
      </w:r>
      <w:r w:rsidRPr="00CB600B">
        <w:rPr>
          <w:rFonts w:asciiTheme="minorHAnsi" w:hAnsiTheme="minorHAnsi" w:cstheme="minorHAnsi"/>
          <w:spacing w:val="-1"/>
        </w:rPr>
        <w:t xml:space="preserve"> </w:t>
      </w:r>
      <w:r w:rsidR="00E763B2">
        <w:rPr>
          <w:rFonts w:asciiTheme="minorHAnsi" w:hAnsiTheme="minorHAnsi" w:cstheme="minorHAnsi"/>
        </w:rPr>
        <w:t>S</w:t>
      </w:r>
      <w:r w:rsidRPr="00CB600B">
        <w:rPr>
          <w:rFonts w:asciiTheme="minorHAnsi" w:hAnsiTheme="minorHAnsi" w:cstheme="minorHAnsi"/>
        </w:rPr>
        <w:t>ection</w:t>
      </w:r>
      <w:r w:rsidR="00E763B2">
        <w:rPr>
          <w:rFonts w:asciiTheme="minorHAnsi" w:hAnsiTheme="minorHAnsi" w:cstheme="minorHAnsi"/>
        </w:rPr>
        <w:t xml:space="preserve"> in this </w:t>
      </w:r>
      <w:r w:rsidR="00E763B2">
        <w:rPr>
          <w:rFonts w:asciiTheme="minorHAnsi" w:hAnsiTheme="minorHAnsi" w:cstheme="minorHAnsi"/>
        </w:rPr>
        <w:lastRenderedPageBreak/>
        <w:t>Guideline</w:t>
      </w:r>
      <w:r w:rsidRPr="00CB600B">
        <w:rPr>
          <w:rFonts w:asciiTheme="minorHAnsi" w:hAnsiTheme="minorHAnsi" w:cstheme="minorHAnsi"/>
        </w:rPr>
        <w:t>.</w:t>
      </w:r>
    </w:p>
    <w:p w14:paraId="6249EB02" w14:textId="24F9ACA6"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Select appropriate chemotherapy gloves that will be used with the specific agent</w:t>
      </w:r>
      <w:r w:rsidR="001269B5">
        <w:rPr>
          <w:rFonts w:asciiTheme="minorHAnsi" w:hAnsiTheme="minorHAnsi" w:cstheme="minorHAnsi"/>
        </w:rPr>
        <w:t>(</w:t>
      </w:r>
      <w:r w:rsidRPr="00CB600B">
        <w:rPr>
          <w:rFonts w:asciiTheme="minorHAnsi" w:hAnsiTheme="minorHAnsi" w:cstheme="minorHAnsi"/>
        </w:rPr>
        <w:t>s</w:t>
      </w:r>
      <w:r w:rsidR="001269B5">
        <w:rPr>
          <w:rFonts w:asciiTheme="minorHAnsi" w:hAnsiTheme="minorHAnsi" w:cstheme="minorHAnsi"/>
        </w:rPr>
        <w:t>)</w:t>
      </w:r>
      <w:r w:rsidRPr="00CB600B">
        <w:rPr>
          <w:rFonts w:asciiTheme="minorHAnsi" w:hAnsiTheme="minorHAnsi" w:cstheme="minorHAnsi"/>
        </w:rPr>
        <w:t>.</w:t>
      </w:r>
      <w:r w:rsidR="000D486E">
        <w:rPr>
          <w:rFonts w:asciiTheme="minorHAnsi" w:hAnsiTheme="minorHAnsi" w:cstheme="minorHAnsi"/>
        </w:rPr>
        <w:t xml:space="preserve"> </w:t>
      </w:r>
      <w:r w:rsidRPr="00CB600B">
        <w:rPr>
          <w:rFonts w:asciiTheme="minorHAnsi" w:hAnsiTheme="minorHAnsi" w:cstheme="minorHAnsi"/>
        </w:rPr>
        <w:t xml:space="preserve"> Determine any special procedures and precautions needed if working with agents that may readily permeate chemotherapy gloves</w:t>
      </w:r>
      <w:r w:rsidR="00E763B2">
        <w:rPr>
          <w:rFonts w:asciiTheme="minorHAnsi" w:hAnsiTheme="minorHAnsi" w:cstheme="minorHAnsi"/>
        </w:rPr>
        <w:t>.  S</w:t>
      </w:r>
      <w:r w:rsidRPr="00CB600B">
        <w:rPr>
          <w:rFonts w:asciiTheme="minorHAnsi" w:hAnsiTheme="minorHAnsi" w:cstheme="minorHAnsi"/>
        </w:rPr>
        <w:t>ee PERSONAL PROTECTIVE EQUIPMENT</w:t>
      </w:r>
      <w:r w:rsidRPr="00CB600B">
        <w:rPr>
          <w:rFonts w:asciiTheme="minorHAnsi" w:hAnsiTheme="minorHAnsi" w:cstheme="minorHAnsi"/>
          <w:spacing w:val="-8"/>
        </w:rPr>
        <w:t xml:space="preserve"> </w:t>
      </w:r>
      <w:r w:rsidR="00E763B2">
        <w:rPr>
          <w:rFonts w:asciiTheme="minorHAnsi" w:hAnsiTheme="minorHAnsi" w:cstheme="minorHAnsi"/>
        </w:rPr>
        <w:t>S</w:t>
      </w:r>
      <w:r w:rsidRPr="00CB600B">
        <w:rPr>
          <w:rFonts w:asciiTheme="minorHAnsi" w:hAnsiTheme="minorHAnsi" w:cstheme="minorHAnsi"/>
        </w:rPr>
        <w:t>ection</w:t>
      </w:r>
      <w:r w:rsidR="00E763B2">
        <w:rPr>
          <w:rFonts w:asciiTheme="minorHAnsi" w:hAnsiTheme="minorHAnsi" w:cstheme="minorHAnsi"/>
        </w:rPr>
        <w:t xml:space="preserve"> in this Guideline</w:t>
      </w:r>
      <w:r w:rsidRPr="00CB600B">
        <w:rPr>
          <w:rFonts w:asciiTheme="minorHAnsi" w:hAnsiTheme="minorHAnsi" w:cstheme="minorHAnsi"/>
        </w:rPr>
        <w:t>.</w:t>
      </w:r>
    </w:p>
    <w:p w14:paraId="72D76F1E" w14:textId="3F8E66AB"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 xml:space="preserve">Designate a laboratory workspace with a </w:t>
      </w:r>
      <w:r w:rsidR="001269B5">
        <w:rPr>
          <w:rFonts w:asciiTheme="minorHAnsi" w:hAnsiTheme="minorHAnsi" w:cstheme="minorHAnsi"/>
        </w:rPr>
        <w:t xml:space="preserve">certified glove box, exhausted </w:t>
      </w:r>
      <w:r w:rsidRPr="00CB600B">
        <w:rPr>
          <w:rFonts w:asciiTheme="minorHAnsi" w:hAnsiTheme="minorHAnsi" w:cstheme="minorHAnsi"/>
        </w:rPr>
        <w:t>BSC</w:t>
      </w:r>
      <w:r w:rsidR="001269B5">
        <w:rPr>
          <w:rFonts w:asciiTheme="minorHAnsi" w:hAnsiTheme="minorHAnsi" w:cstheme="minorHAnsi"/>
        </w:rPr>
        <w:t xml:space="preserve"> or </w:t>
      </w:r>
      <w:r w:rsidRPr="00CB600B">
        <w:rPr>
          <w:rFonts w:asciiTheme="minorHAnsi" w:hAnsiTheme="minorHAnsi" w:cstheme="minorHAnsi"/>
        </w:rPr>
        <w:t>fume hood, or other appro</w:t>
      </w:r>
      <w:r w:rsidR="001269B5">
        <w:rPr>
          <w:rFonts w:asciiTheme="minorHAnsi" w:hAnsiTheme="minorHAnsi" w:cstheme="minorHAnsi"/>
        </w:rPr>
        <w:t xml:space="preserve">ved containment for agent work.  </w:t>
      </w:r>
      <w:r w:rsidRPr="00CB600B">
        <w:rPr>
          <w:rFonts w:asciiTheme="minorHAnsi" w:hAnsiTheme="minorHAnsi" w:cstheme="minorHAnsi"/>
        </w:rPr>
        <w:t>The laboratory facilities required</w:t>
      </w:r>
      <w:r w:rsidR="001269B5">
        <w:rPr>
          <w:rFonts w:asciiTheme="minorHAnsi" w:hAnsiTheme="minorHAnsi" w:cstheme="minorHAnsi"/>
        </w:rPr>
        <w:t xml:space="preserve"> </w:t>
      </w:r>
      <w:r w:rsidRPr="00CB600B">
        <w:rPr>
          <w:rFonts w:asciiTheme="minorHAnsi" w:hAnsiTheme="minorHAnsi" w:cstheme="minorHAnsi"/>
        </w:rPr>
        <w:t>may vary</w:t>
      </w:r>
      <w:r w:rsidR="001269B5">
        <w:rPr>
          <w:rFonts w:asciiTheme="minorHAnsi" w:hAnsiTheme="minorHAnsi" w:cstheme="minorHAnsi"/>
        </w:rPr>
        <w:t>,</w:t>
      </w:r>
      <w:r w:rsidRPr="00CB600B">
        <w:rPr>
          <w:rFonts w:asciiTheme="minorHAnsi" w:hAnsiTheme="minorHAnsi" w:cstheme="minorHAnsi"/>
        </w:rPr>
        <w:t xml:space="preserve"> based on the level of hazard posed by the specific agent and the procedures being</w:t>
      </w:r>
      <w:r w:rsidRPr="00CB600B">
        <w:rPr>
          <w:rFonts w:asciiTheme="minorHAnsi" w:hAnsiTheme="minorHAnsi" w:cstheme="minorHAnsi"/>
          <w:spacing w:val="-6"/>
        </w:rPr>
        <w:t xml:space="preserve"> </w:t>
      </w:r>
      <w:r w:rsidRPr="00CB600B">
        <w:rPr>
          <w:rFonts w:asciiTheme="minorHAnsi" w:hAnsiTheme="minorHAnsi" w:cstheme="minorHAnsi"/>
        </w:rPr>
        <w:t>performed.</w:t>
      </w:r>
    </w:p>
    <w:p w14:paraId="25AF945A" w14:textId="4F3B05AE"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Store chemotherapy and other hazardous drugs in a</w:t>
      </w:r>
      <w:r w:rsidR="001269B5">
        <w:rPr>
          <w:rFonts w:asciiTheme="minorHAnsi" w:hAnsiTheme="minorHAnsi" w:cstheme="minorHAnsi"/>
        </w:rPr>
        <w:t xml:space="preserve">n area labeled chemotherapeutic or </w:t>
      </w:r>
      <w:r w:rsidRPr="00CB600B">
        <w:rPr>
          <w:rFonts w:asciiTheme="minorHAnsi" w:hAnsiTheme="minorHAnsi" w:cstheme="minorHAnsi"/>
        </w:rPr>
        <w:t>hazardous drugs.</w:t>
      </w:r>
    </w:p>
    <w:p w14:paraId="48A353E7" w14:textId="280129A9" w:rsidR="00CB600B"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 xml:space="preserve">Purchase the smallest amount of agent feasible for </w:t>
      </w:r>
      <w:r w:rsidR="005605D6">
        <w:rPr>
          <w:rFonts w:asciiTheme="minorHAnsi" w:hAnsiTheme="minorHAnsi" w:cstheme="minorHAnsi"/>
        </w:rPr>
        <w:t>the procedure</w:t>
      </w:r>
      <w:r w:rsidR="000D486E">
        <w:rPr>
          <w:rFonts w:asciiTheme="minorHAnsi" w:hAnsiTheme="minorHAnsi" w:cstheme="minorHAnsi"/>
        </w:rPr>
        <w:t>,</w:t>
      </w:r>
      <w:r w:rsidR="005605D6">
        <w:rPr>
          <w:rFonts w:asciiTheme="minorHAnsi" w:hAnsiTheme="minorHAnsi" w:cstheme="minorHAnsi"/>
        </w:rPr>
        <w:t xml:space="preserve"> </w:t>
      </w:r>
      <w:r w:rsidRPr="00CB600B">
        <w:rPr>
          <w:rFonts w:asciiTheme="minorHAnsi" w:hAnsiTheme="minorHAnsi" w:cstheme="minorHAnsi"/>
        </w:rPr>
        <w:t xml:space="preserve">or purchase the agent in the </w:t>
      </w:r>
      <w:r w:rsidR="005605D6">
        <w:rPr>
          <w:rFonts w:asciiTheme="minorHAnsi" w:hAnsiTheme="minorHAnsi" w:cstheme="minorHAnsi"/>
        </w:rPr>
        <w:t xml:space="preserve">premixed concentration required for use.  </w:t>
      </w:r>
      <w:r w:rsidRPr="00CB600B">
        <w:rPr>
          <w:rFonts w:asciiTheme="minorHAnsi" w:hAnsiTheme="minorHAnsi" w:cstheme="minorHAnsi"/>
        </w:rPr>
        <w:t>If possible, do not work with chemotherapy/hazardous</w:t>
      </w:r>
      <w:r w:rsidR="005605D6">
        <w:rPr>
          <w:rFonts w:asciiTheme="minorHAnsi" w:hAnsiTheme="minorHAnsi" w:cstheme="minorHAnsi"/>
        </w:rPr>
        <w:t xml:space="preserve"> drugs in solid or powder form.  </w:t>
      </w:r>
      <w:r w:rsidRPr="00CB600B">
        <w:rPr>
          <w:rFonts w:asciiTheme="minorHAnsi" w:hAnsiTheme="minorHAnsi" w:cstheme="minorHAnsi"/>
        </w:rPr>
        <w:t>If it is necessary to purchase it in powder or solid form, purchase pre-diluted or pre-weighed agent in the least quantity needed to perform</w:t>
      </w:r>
      <w:r w:rsidRPr="00CB600B">
        <w:rPr>
          <w:rFonts w:asciiTheme="minorHAnsi" w:hAnsiTheme="minorHAnsi" w:cstheme="minorHAnsi"/>
          <w:spacing w:val="-2"/>
        </w:rPr>
        <w:t xml:space="preserve"> </w:t>
      </w:r>
      <w:r w:rsidR="0009650E">
        <w:rPr>
          <w:rFonts w:asciiTheme="minorHAnsi" w:hAnsiTheme="minorHAnsi" w:cstheme="minorHAnsi"/>
          <w:spacing w:val="-2"/>
        </w:rPr>
        <w:t xml:space="preserve">the </w:t>
      </w:r>
      <w:r w:rsidRPr="00CB600B">
        <w:rPr>
          <w:rFonts w:asciiTheme="minorHAnsi" w:hAnsiTheme="minorHAnsi" w:cstheme="minorHAnsi"/>
        </w:rPr>
        <w:t>work.</w:t>
      </w:r>
    </w:p>
    <w:p w14:paraId="2BE962E8" w14:textId="77777777" w:rsidR="005C3485" w:rsidRDefault="00CB600B"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sidRPr="00CB600B">
        <w:rPr>
          <w:rFonts w:asciiTheme="minorHAnsi" w:hAnsiTheme="minorHAnsi" w:cstheme="minorHAnsi"/>
        </w:rPr>
        <w:t>Ensure supplies are available for agent waste handling and disposal, and for routine cleaning of surfaces.</w:t>
      </w:r>
    </w:p>
    <w:p w14:paraId="425D79CA" w14:textId="0F476011" w:rsidR="00CB600B" w:rsidRPr="005C3485" w:rsidRDefault="005605D6" w:rsidP="00EF3161">
      <w:pPr>
        <w:pStyle w:val="ListParagraph"/>
        <w:widowControl w:val="0"/>
        <w:numPr>
          <w:ilvl w:val="1"/>
          <w:numId w:val="3"/>
        </w:numPr>
        <w:tabs>
          <w:tab w:val="left" w:pos="720"/>
        </w:tabs>
        <w:autoSpaceDE w:val="0"/>
        <w:autoSpaceDN w:val="0"/>
        <w:spacing w:before="46" w:line="276" w:lineRule="auto"/>
        <w:ind w:left="1080"/>
        <w:contextualSpacing w:val="0"/>
        <w:jc w:val="both"/>
        <w:rPr>
          <w:rFonts w:asciiTheme="minorHAnsi" w:hAnsiTheme="minorHAnsi" w:cstheme="minorHAnsi"/>
        </w:rPr>
      </w:pPr>
      <w:r>
        <w:rPr>
          <w:rFonts w:asciiTheme="minorHAnsi" w:hAnsiTheme="minorHAnsi" w:cstheme="minorHAnsi"/>
        </w:rPr>
        <w:t xml:space="preserve">Ensure </w:t>
      </w:r>
      <w:r w:rsidR="00CB600B" w:rsidRPr="005C3485">
        <w:rPr>
          <w:rFonts w:asciiTheme="minorHAnsi" w:hAnsiTheme="minorHAnsi" w:cstheme="minorHAnsi"/>
        </w:rPr>
        <w:t xml:space="preserve">spill cleanup </w:t>
      </w:r>
      <w:r>
        <w:rPr>
          <w:rFonts w:asciiTheme="minorHAnsi" w:hAnsiTheme="minorHAnsi" w:cstheme="minorHAnsi"/>
        </w:rPr>
        <w:t xml:space="preserve">supplies </w:t>
      </w:r>
      <w:r w:rsidR="00CB600B" w:rsidRPr="005C3485">
        <w:rPr>
          <w:rFonts w:asciiTheme="minorHAnsi" w:hAnsiTheme="minorHAnsi" w:cstheme="minorHAnsi"/>
        </w:rPr>
        <w:t>are appropriate for the specific agent</w:t>
      </w:r>
      <w:r>
        <w:rPr>
          <w:rFonts w:asciiTheme="minorHAnsi" w:hAnsiTheme="minorHAnsi" w:cstheme="minorHAnsi"/>
        </w:rPr>
        <w:t>(s)</w:t>
      </w:r>
      <w:r w:rsidR="00CB600B" w:rsidRPr="005C3485">
        <w:rPr>
          <w:rFonts w:asciiTheme="minorHAnsi" w:hAnsiTheme="minorHAnsi" w:cstheme="minorHAnsi"/>
        </w:rPr>
        <w:t>, maintained in a clearly marked spill cleanup kit and readily available in the</w:t>
      </w:r>
      <w:r w:rsidR="00CB600B" w:rsidRPr="005C3485">
        <w:rPr>
          <w:rFonts w:asciiTheme="minorHAnsi" w:hAnsiTheme="minorHAnsi" w:cstheme="minorHAnsi"/>
          <w:spacing w:val="-3"/>
        </w:rPr>
        <w:t xml:space="preserve"> </w:t>
      </w:r>
      <w:r w:rsidR="00CB600B" w:rsidRPr="005C3485">
        <w:rPr>
          <w:rFonts w:asciiTheme="minorHAnsi" w:hAnsiTheme="minorHAnsi" w:cstheme="minorHAnsi"/>
        </w:rPr>
        <w:t>laboratory.</w:t>
      </w:r>
    </w:p>
    <w:p w14:paraId="53F064DE" w14:textId="77777777" w:rsidR="002B30EB" w:rsidRPr="00FF5AA4" w:rsidRDefault="002B30EB" w:rsidP="00666CD5">
      <w:pPr>
        <w:pStyle w:val="Heading1"/>
        <w:jc w:val="center"/>
        <w:rPr>
          <w:color w:val="000000" w:themeColor="text1"/>
          <w:sz w:val="26"/>
          <w:szCs w:val="26"/>
        </w:rPr>
      </w:pPr>
      <w:bookmarkStart w:id="2" w:name="_Engineering_Controls"/>
      <w:bookmarkEnd w:id="2"/>
      <w:r w:rsidRPr="00FF5AA4">
        <w:rPr>
          <w:color w:val="000000" w:themeColor="text1"/>
          <w:sz w:val="26"/>
          <w:szCs w:val="26"/>
        </w:rPr>
        <w:t>Engineering Controls</w:t>
      </w:r>
    </w:p>
    <w:p w14:paraId="3319979D" w14:textId="4DC731EE" w:rsidR="005C3485" w:rsidRPr="000E0AA4" w:rsidRDefault="006B6D48" w:rsidP="00EF3161">
      <w:pPr>
        <w:pStyle w:val="ListParagraph"/>
        <w:widowControl w:val="0"/>
        <w:numPr>
          <w:ilvl w:val="1"/>
          <w:numId w:val="3"/>
        </w:numPr>
        <w:tabs>
          <w:tab w:val="left" w:pos="716"/>
        </w:tabs>
        <w:autoSpaceDE w:val="0"/>
        <w:autoSpaceDN w:val="0"/>
        <w:spacing w:before="91" w:line="276" w:lineRule="auto"/>
        <w:ind w:left="1080"/>
        <w:contextualSpacing w:val="0"/>
        <w:jc w:val="both"/>
        <w:rPr>
          <w:rFonts w:asciiTheme="minorHAnsi" w:hAnsiTheme="minorHAnsi" w:cstheme="minorHAnsi"/>
        </w:rPr>
      </w:pPr>
      <w:r>
        <w:rPr>
          <w:rFonts w:asciiTheme="minorHAnsi" w:hAnsiTheme="minorHAnsi" w:cstheme="minorHAnsi"/>
        </w:rPr>
        <w:t xml:space="preserve">Prepare agents in a </w:t>
      </w:r>
      <w:r w:rsidR="005C3485" w:rsidRPr="000237C6">
        <w:rPr>
          <w:rFonts w:asciiTheme="minorHAnsi" w:hAnsiTheme="minorHAnsi" w:cstheme="minorHAnsi"/>
        </w:rPr>
        <w:t>BSC, fume hood, glove box or ot</w:t>
      </w:r>
      <w:r>
        <w:rPr>
          <w:rFonts w:asciiTheme="minorHAnsi" w:hAnsiTheme="minorHAnsi" w:cstheme="minorHAnsi"/>
        </w:rPr>
        <w:t xml:space="preserve">her approved containment which does not exhaust into the room.  </w:t>
      </w:r>
      <w:r w:rsidR="005C3485" w:rsidRPr="000237C6">
        <w:rPr>
          <w:rFonts w:asciiTheme="minorHAnsi" w:hAnsiTheme="minorHAnsi" w:cstheme="minorHAnsi"/>
        </w:rPr>
        <w:t xml:space="preserve">Do not use laminar flow </w:t>
      </w:r>
      <w:r>
        <w:rPr>
          <w:rFonts w:asciiTheme="minorHAnsi" w:hAnsiTheme="minorHAnsi" w:cstheme="minorHAnsi"/>
        </w:rPr>
        <w:t xml:space="preserve">hoods or </w:t>
      </w:r>
      <w:r w:rsidR="005C3485" w:rsidRPr="000237C6">
        <w:rPr>
          <w:rFonts w:asciiTheme="minorHAnsi" w:hAnsiTheme="minorHAnsi" w:cstheme="minorHAnsi"/>
        </w:rPr>
        <w:t>cabinets</w:t>
      </w:r>
      <w:r>
        <w:rPr>
          <w:rFonts w:asciiTheme="minorHAnsi" w:hAnsiTheme="minorHAnsi" w:cstheme="minorHAnsi"/>
        </w:rPr>
        <w:t xml:space="preserve"> </w:t>
      </w:r>
      <w:r w:rsidR="005C3485" w:rsidRPr="000237C6">
        <w:rPr>
          <w:rFonts w:asciiTheme="minorHAnsi" w:hAnsiTheme="minorHAnsi" w:cstheme="minorHAnsi"/>
        </w:rPr>
        <w:t>for a</w:t>
      </w:r>
      <w:r>
        <w:rPr>
          <w:rFonts w:asciiTheme="minorHAnsi" w:hAnsiTheme="minorHAnsi" w:cstheme="minorHAnsi"/>
        </w:rPr>
        <w:t xml:space="preserve">gent work.  </w:t>
      </w:r>
      <w:r w:rsidR="005C3485" w:rsidRPr="000237C6">
        <w:rPr>
          <w:rFonts w:asciiTheme="minorHAnsi" w:hAnsiTheme="minorHAnsi" w:cstheme="minorHAnsi"/>
        </w:rPr>
        <w:t xml:space="preserve">Consider the properties of the specific agent and procedures when </w:t>
      </w:r>
      <w:r>
        <w:rPr>
          <w:rFonts w:asciiTheme="minorHAnsi" w:hAnsiTheme="minorHAnsi" w:cstheme="minorHAnsi"/>
        </w:rPr>
        <w:t xml:space="preserve">selecting a containment device.  </w:t>
      </w:r>
      <w:r w:rsidR="005C3485" w:rsidRPr="000237C6">
        <w:rPr>
          <w:rFonts w:asciiTheme="minorHAnsi" w:hAnsiTheme="minorHAnsi" w:cstheme="minorHAnsi"/>
        </w:rPr>
        <w:t xml:space="preserve">Working with intact tablets or capsules is not required to be done in exhausted containment. </w:t>
      </w:r>
      <w:r w:rsidR="002825A1">
        <w:rPr>
          <w:rFonts w:asciiTheme="minorHAnsi" w:hAnsiTheme="minorHAnsi" w:cstheme="minorHAnsi"/>
        </w:rPr>
        <w:t xml:space="preserve"> </w:t>
      </w:r>
      <w:r w:rsidR="005C3485" w:rsidRPr="000237C6">
        <w:rPr>
          <w:rFonts w:asciiTheme="minorHAnsi" w:hAnsiTheme="minorHAnsi" w:cstheme="minorHAnsi"/>
        </w:rPr>
        <w:t>However, if crushing tablets, perform work in exhausted</w:t>
      </w:r>
      <w:r w:rsidR="005C3485" w:rsidRPr="000237C6">
        <w:rPr>
          <w:rFonts w:asciiTheme="minorHAnsi" w:hAnsiTheme="minorHAnsi" w:cstheme="minorHAnsi"/>
          <w:spacing w:val="-2"/>
        </w:rPr>
        <w:t xml:space="preserve"> </w:t>
      </w:r>
      <w:r w:rsidR="005C3485" w:rsidRPr="000237C6">
        <w:rPr>
          <w:rFonts w:asciiTheme="minorHAnsi" w:hAnsiTheme="minorHAnsi" w:cstheme="minorHAnsi"/>
        </w:rPr>
        <w:t>containment.</w:t>
      </w:r>
    </w:p>
    <w:p w14:paraId="0677BD3F" w14:textId="5F8FAE3C" w:rsidR="005C3485" w:rsidRPr="005C3485" w:rsidRDefault="005C3485" w:rsidP="00EF3161">
      <w:pPr>
        <w:pStyle w:val="ListParagraph"/>
        <w:widowControl w:val="0"/>
        <w:numPr>
          <w:ilvl w:val="1"/>
          <w:numId w:val="3"/>
        </w:numPr>
        <w:tabs>
          <w:tab w:val="left" w:pos="716"/>
        </w:tabs>
        <w:autoSpaceDE w:val="0"/>
        <w:autoSpaceDN w:val="0"/>
        <w:spacing w:before="91" w:line="276" w:lineRule="auto"/>
        <w:ind w:left="1080"/>
        <w:contextualSpacing w:val="0"/>
        <w:jc w:val="both"/>
        <w:rPr>
          <w:rFonts w:asciiTheme="minorHAnsi" w:hAnsiTheme="minorHAnsi" w:cstheme="minorHAnsi"/>
        </w:rPr>
      </w:pPr>
      <w:r w:rsidRPr="00F15BF2">
        <w:rPr>
          <w:rFonts w:asciiTheme="minorHAnsi" w:hAnsiTheme="minorHAnsi" w:cstheme="minorHAnsi"/>
        </w:rPr>
        <w:t>Do not use a ventilated cabi</w:t>
      </w:r>
      <w:r w:rsidR="006B6D48">
        <w:rPr>
          <w:rFonts w:asciiTheme="minorHAnsi" w:hAnsiTheme="minorHAnsi" w:cstheme="minorHAnsi"/>
        </w:rPr>
        <w:t>net that recirculates air within</w:t>
      </w:r>
      <w:r w:rsidRPr="00F15BF2">
        <w:rPr>
          <w:rFonts w:asciiTheme="minorHAnsi" w:hAnsiTheme="minorHAnsi" w:cstheme="minorHAnsi"/>
        </w:rPr>
        <w:t xml:space="preserve"> the cabinet whe</w:t>
      </w:r>
      <w:r w:rsidR="006B6D48">
        <w:rPr>
          <w:rFonts w:asciiTheme="minorHAnsi" w:hAnsiTheme="minorHAnsi" w:cstheme="minorHAnsi"/>
        </w:rPr>
        <w:t xml:space="preserve">n working with volatile agents.  </w:t>
      </w:r>
      <w:r w:rsidRPr="00F15BF2">
        <w:rPr>
          <w:rFonts w:asciiTheme="minorHAnsi" w:hAnsiTheme="minorHAnsi" w:cstheme="minorHAnsi"/>
        </w:rPr>
        <w:t xml:space="preserve">Most agents </w:t>
      </w:r>
      <w:r w:rsidR="006B6D48">
        <w:rPr>
          <w:rFonts w:asciiTheme="minorHAnsi" w:hAnsiTheme="minorHAnsi" w:cstheme="minorHAnsi"/>
        </w:rPr>
        <w:t xml:space="preserve">are not volatile, but some are.  </w:t>
      </w:r>
      <w:r w:rsidRPr="00F15BF2">
        <w:rPr>
          <w:rFonts w:asciiTheme="minorHAnsi" w:hAnsiTheme="minorHAnsi" w:cstheme="minorHAnsi"/>
        </w:rPr>
        <w:t>The following agents have been reported in publications to be volatile under certain</w:t>
      </w:r>
      <w:r w:rsidRPr="00F15BF2">
        <w:rPr>
          <w:rFonts w:asciiTheme="minorHAnsi" w:hAnsiTheme="minorHAnsi" w:cstheme="minorHAnsi"/>
          <w:spacing w:val="-1"/>
        </w:rPr>
        <w:t xml:space="preserve"> </w:t>
      </w:r>
      <w:r w:rsidRPr="00F15BF2">
        <w:rPr>
          <w:rFonts w:asciiTheme="minorHAnsi" w:hAnsiTheme="minorHAnsi" w:cstheme="minorHAnsi"/>
        </w:rPr>
        <w:t>conditions:</w:t>
      </w:r>
    </w:p>
    <w:p w14:paraId="3AA3C845" w14:textId="77777777" w:rsidR="005C3485" w:rsidRPr="00F15BF2" w:rsidRDefault="005C3485" w:rsidP="00EF3161">
      <w:pPr>
        <w:pStyle w:val="BodyText"/>
        <w:tabs>
          <w:tab w:val="left" w:pos="4560"/>
        </w:tabs>
        <w:spacing w:line="276" w:lineRule="auto"/>
        <w:ind w:left="1080"/>
        <w:rPr>
          <w:rFonts w:asciiTheme="minorHAnsi" w:hAnsiTheme="minorHAnsi" w:cstheme="minorHAnsi"/>
        </w:rPr>
      </w:pPr>
      <w:r w:rsidRPr="00F15BF2">
        <w:rPr>
          <w:rFonts w:asciiTheme="minorHAnsi" w:hAnsiTheme="minorHAnsi" w:cstheme="minorHAnsi"/>
        </w:rPr>
        <w:t>Carmustine</w:t>
      </w:r>
      <w:r w:rsidRPr="00F15BF2">
        <w:rPr>
          <w:rFonts w:asciiTheme="minorHAnsi" w:hAnsiTheme="minorHAnsi" w:cstheme="minorHAnsi"/>
        </w:rPr>
        <w:tab/>
        <w:t>Ifosfamide</w:t>
      </w:r>
    </w:p>
    <w:p w14:paraId="3846C340" w14:textId="77777777" w:rsidR="005C3485" w:rsidRPr="00F15BF2" w:rsidRDefault="005C3485" w:rsidP="00EF3161">
      <w:pPr>
        <w:pStyle w:val="BodyText"/>
        <w:tabs>
          <w:tab w:val="left" w:pos="4560"/>
        </w:tabs>
        <w:spacing w:line="276" w:lineRule="auto"/>
        <w:ind w:left="1080"/>
        <w:rPr>
          <w:rFonts w:asciiTheme="minorHAnsi" w:hAnsiTheme="minorHAnsi" w:cstheme="minorHAnsi"/>
        </w:rPr>
      </w:pPr>
      <w:r w:rsidRPr="00F15BF2">
        <w:rPr>
          <w:rFonts w:asciiTheme="minorHAnsi" w:hAnsiTheme="minorHAnsi" w:cstheme="minorHAnsi"/>
        </w:rPr>
        <w:t>Cyclophosphamide</w:t>
      </w:r>
      <w:r w:rsidRPr="00F15BF2">
        <w:rPr>
          <w:rFonts w:asciiTheme="minorHAnsi" w:hAnsiTheme="minorHAnsi" w:cstheme="minorHAnsi"/>
        </w:rPr>
        <w:tab/>
        <w:t>Mechlorethamine (Mustargen)</w:t>
      </w:r>
    </w:p>
    <w:p w14:paraId="0DBD5355" w14:textId="77777777" w:rsidR="005C3485" w:rsidRPr="00F15BF2" w:rsidRDefault="005C3485" w:rsidP="00EF3161">
      <w:pPr>
        <w:pStyle w:val="BodyText"/>
        <w:tabs>
          <w:tab w:val="left" w:pos="4560"/>
        </w:tabs>
        <w:spacing w:line="276" w:lineRule="auto"/>
        <w:ind w:left="1080"/>
        <w:rPr>
          <w:rFonts w:asciiTheme="minorHAnsi" w:hAnsiTheme="minorHAnsi" w:cstheme="minorHAnsi"/>
        </w:rPr>
      </w:pPr>
      <w:r w:rsidRPr="00F15BF2">
        <w:rPr>
          <w:rFonts w:asciiTheme="minorHAnsi" w:hAnsiTheme="minorHAnsi" w:cstheme="minorHAnsi"/>
        </w:rPr>
        <w:t>Doxorubicin</w:t>
      </w:r>
      <w:r w:rsidRPr="00F15BF2">
        <w:rPr>
          <w:rFonts w:asciiTheme="minorHAnsi" w:hAnsiTheme="minorHAnsi" w:cstheme="minorHAnsi"/>
        </w:rPr>
        <w:tab/>
        <w:t>ThioTEPA</w:t>
      </w:r>
    </w:p>
    <w:p w14:paraId="333298A1" w14:textId="77777777" w:rsidR="005C3485" w:rsidRPr="006A4132" w:rsidRDefault="005C3485" w:rsidP="006A4132">
      <w:pPr>
        <w:pStyle w:val="Heading1"/>
        <w:spacing w:before="0" w:line="276" w:lineRule="auto"/>
        <w:ind w:left="1080"/>
        <w:rPr>
          <w:rFonts w:asciiTheme="minorHAnsi" w:hAnsiTheme="minorHAnsi" w:cstheme="minorHAnsi"/>
          <w:color w:val="auto"/>
          <w:sz w:val="24"/>
          <w:szCs w:val="24"/>
        </w:rPr>
      </w:pPr>
    </w:p>
    <w:p w14:paraId="37EE2515" w14:textId="193165B4" w:rsidR="002B30EB" w:rsidRDefault="002B30EB" w:rsidP="00EF3161">
      <w:pPr>
        <w:pStyle w:val="ListParagraph"/>
        <w:widowControl w:val="0"/>
        <w:numPr>
          <w:ilvl w:val="1"/>
          <w:numId w:val="3"/>
        </w:numPr>
        <w:tabs>
          <w:tab w:val="left" w:pos="901"/>
        </w:tabs>
        <w:autoSpaceDE w:val="0"/>
        <w:autoSpaceDN w:val="0"/>
        <w:spacing w:line="237" w:lineRule="auto"/>
        <w:ind w:left="1080" w:right="202"/>
        <w:contextualSpacing w:val="0"/>
        <w:jc w:val="both"/>
        <w:rPr>
          <w:rFonts w:asciiTheme="minorHAnsi" w:hAnsiTheme="minorHAnsi" w:cstheme="minorHAnsi"/>
        </w:rPr>
      </w:pPr>
      <w:r>
        <w:rPr>
          <w:rFonts w:asciiTheme="minorHAnsi" w:hAnsiTheme="minorHAnsi" w:cstheme="minorHAnsi"/>
        </w:rPr>
        <w:t xml:space="preserve">Ensure Safety Showers/Eye Washes (SS/EW) </w:t>
      </w:r>
      <w:r w:rsidR="004D249F">
        <w:rPr>
          <w:rFonts w:asciiTheme="minorHAnsi" w:hAnsiTheme="minorHAnsi" w:cstheme="minorHAnsi"/>
        </w:rPr>
        <w:t xml:space="preserve">are </w:t>
      </w:r>
      <w:r>
        <w:rPr>
          <w:rFonts w:asciiTheme="minorHAnsi" w:hAnsiTheme="minorHAnsi" w:cstheme="minorHAnsi"/>
        </w:rPr>
        <w:t xml:space="preserve">nearby and in working order. </w:t>
      </w:r>
    </w:p>
    <w:p w14:paraId="1B2BEC9E" w14:textId="77777777" w:rsidR="003C5560" w:rsidRDefault="003C5560" w:rsidP="006A4132">
      <w:pPr>
        <w:pStyle w:val="ListParagraph"/>
        <w:widowControl w:val="0"/>
        <w:tabs>
          <w:tab w:val="left" w:pos="901"/>
        </w:tabs>
        <w:autoSpaceDE w:val="0"/>
        <w:autoSpaceDN w:val="0"/>
        <w:spacing w:line="237" w:lineRule="auto"/>
        <w:ind w:left="1440" w:right="202"/>
        <w:contextualSpacing w:val="0"/>
        <w:jc w:val="both"/>
        <w:rPr>
          <w:rFonts w:asciiTheme="minorHAnsi" w:hAnsiTheme="minorHAnsi" w:cstheme="minorHAnsi"/>
        </w:rPr>
      </w:pPr>
    </w:p>
    <w:p w14:paraId="7BFFC8B5" w14:textId="77777777" w:rsidR="00FF5AA4" w:rsidRDefault="00FF5AA4" w:rsidP="006A4132">
      <w:pPr>
        <w:pStyle w:val="ListParagraph"/>
        <w:widowControl w:val="0"/>
        <w:tabs>
          <w:tab w:val="left" w:pos="901"/>
        </w:tabs>
        <w:autoSpaceDE w:val="0"/>
        <w:autoSpaceDN w:val="0"/>
        <w:spacing w:line="237" w:lineRule="auto"/>
        <w:ind w:left="1440" w:right="202"/>
        <w:contextualSpacing w:val="0"/>
        <w:jc w:val="both"/>
        <w:rPr>
          <w:rFonts w:asciiTheme="minorHAnsi" w:hAnsiTheme="minorHAnsi" w:cstheme="minorHAnsi"/>
        </w:rPr>
      </w:pPr>
    </w:p>
    <w:p w14:paraId="5E1FD28D" w14:textId="77777777" w:rsidR="00FF5AA4" w:rsidRDefault="00FF5AA4" w:rsidP="006A4132">
      <w:pPr>
        <w:pStyle w:val="ListParagraph"/>
        <w:widowControl w:val="0"/>
        <w:tabs>
          <w:tab w:val="left" w:pos="901"/>
        </w:tabs>
        <w:autoSpaceDE w:val="0"/>
        <w:autoSpaceDN w:val="0"/>
        <w:spacing w:line="237" w:lineRule="auto"/>
        <w:ind w:left="1440" w:right="202"/>
        <w:contextualSpacing w:val="0"/>
        <w:jc w:val="both"/>
        <w:rPr>
          <w:rFonts w:asciiTheme="minorHAnsi" w:hAnsiTheme="minorHAnsi" w:cstheme="minorHAnsi"/>
        </w:rPr>
      </w:pPr>
    </w:p>
    <w:p w14:paraId="52796922" w14:textId="55CF9E79" w:rsidR="001F5EC5" w:rsidRPr="00FF5AA4" w:rsidRDefault="003C5560" w:rsidP="00335C41">
      <w:pPr>
        <w:pStyle w:val="Heading1"/>
        <w:jc w:val="center"/>
        <w:rPr>
          <w:color w:val="000000" w:themeColor="text1"/>
          <w:sz w:val="26"/>
          <w:szCs w:val="26"/>
        </w:rPr>
      </w:pPr>
      <w:bookmarkStart w:id="3" w:name="_Handling_and_Storage"/>
      <w:bookmarkEnd w:id="3"/>
      <w:r w:rsidRPr="00FF5AA4">
        <w:rPr>
          <w:color w:val="000000" w:themeColor="text1"/>
          <w:sz w:val="26"/>
          <w:szCs w:val="26"/>
        </w:rPr>
        <w:lastRenderedPageBreak/>
        <w:t xml:space="preserve">Handling </w:t>
      </w:r>
      <w:r w:rsidR="00F45D73" w:rsidRPr="00FF5AA4">
        <w:rPr>
          <w:color w:val="000000" w:themeColor="text1"/>
          <w:sz w:val="26"/>
          <w:szCs w:val="26"/>
        </w:rPr>
        <w:t>and</w:t>
      </w:r>
      <w:r w:rsidRPr="00FF5AA4">
        <w:rPr>
          <w:color w:val="000000" w:themeColor="text1"/>
          <w:sz w:val="26"/>
          <w:szCs w:val="26"/>
        </w:rPr>
        <w:t xml:space="preserve"> Storage Precautions</w:t>
      </w:r>
    </w:p>
    <w:p w14:paraId="1616C01E" w14:textId="77777777" w:rsidR="006A4132" w:rsidRDefault="006A4132" w:rsidP="006A4132">
      <w:pPr>
        <w:pStyle w:val="ListParagraph"/>
        <w:widowControl w:val="0"/>
        <w:tabs>
          <w:tab w:val="left" w:pos="901"/>
        </w:tabs>
        <w:autoSpaceDE w:val="0"/>
        <w:autoSpaceDN w:val="0"/>
        <w:spacing w:line="237" w:lineRule="auto"/>
        <w:ind w:left="1440" w:right="202"/>
        <w:contextualSpacing w:val="0"/>
        <w:jc w:val="both"/>
        <w:rPr>
          <w:rFonts w:asciiTheme="minorHAnsi" w:hAnsiTheme="minorHAnsi" w:cstheme="minorHAnsi"/>
        </w:rPr>
      </w:pPr>
      <w:bookmarkStart w:id="4" w:name="_TOC_250004"/>
    </w:p>
    <w:p w14:paraId="23FFE24F" w14:textId="27C53AF7" w:rsidR="001B7DA8" w:rsidRPr="006A4132" w:rsidRDefault="001B7DA8" w:rsidP="00EF3161">
      <w:pPr>
        <w:pStyle w:val="ListParagraph"/>
        <w:widowControl w:val="0"/>
        <w:tabs>
          <w:tab w:val="left" w:pos="901"/>
        </w:tabs>
        <w:autoSpaceDE w:val="0"/>
        <w:autoSpaceDN w:val="0"/>
        <w:spacing w:line="237" w:lineRule="auto"/>
        <w:ind w:left="1530" w:right="202"/>
        <w:contextualSpacing w:val="0"/>
        <w:jc w:val="both"/>
        <w:rPr>
          <w:rFonts w:asciiTheme="minorHAnsi" w:hAnsiTheme="minorHAnsi" w:cstheme="minorHAnsi"/>
        </w:rPr>
      </w:pPr>
      <w:r w:rsidRPr="00F15BF2">
        <w:rPr>
          <w:rFonts w:asciiTheme="minorHAnsi" w:hAnsiTheme="minorHAnsi" w:cstheme="minorHAnsi"/>
        </w:rPr>
        <w:t>SAFE USE PRACTICES (RECONSTITUTION</w:t>
      </w:r>
      <w:r>
        <w:rPr>
          <w:rFonts w:asciiTheme="minorHAnsi" w:hAnsiTheme="minorHAnsi" w:cstheme="minorHAnsi"/>
        </w:rPr>
        <w:t xml:space="preserve"> &amp;</w:t>
      </w:r>
      <w:r w:rsidRPr="00F15BF2">
        <w:rPr>
          <w:rFonts w:asciiTheme="minorHAnsi" w:hAnsiTheme="minorHAnsi" w:cstheme="minorHAnsi"/>
          <w:spacing w:val="1"/>
        </w:rPr>
        <w:t xml:space="preserve"> </w:t>
      </w:r>
      <w:bookmarkEnd w:id="4"/>
      <w:r w:rsidRPr="00F15BF2">
        <w:rPr>
          <w:rFonts w:asciiTheme="minorHAnsi" w:hAnsiTheme="minorHAnsi" w:cstheme="minorHAnsi"/>
        </w:rPr>
        <w:t>DILUTION)</w:t>
      </w:r>
    </w:p>
    <w:p w14:paraId="0EC02552" w14:textId="77777777"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F15BF2">
        <w:rPr>
          <w:rFonts w:asciiTheme="minorHAnsi" w:hAnsiTheme="minorHAnsi" w:cstheme="minorHAnsi"/>
        </w:rPr>
        <w:t xml:space="preserve">All agent preparation must be performed in a chemical fume hood, glove box, exhausted BSC or </w:t>
      </w:r>
      <w:r w:rsidRPr="001B7DA8">
        <w:rPr>
          <w:rFonts w:asciiTheme="minorHAnsi" w:hAnsiTheme="minorHAnsi" w:cstheme="minorHAnsi"/>
        </w:rPr>
        <w:t>other approved</w:t>
      </w:r>
      <w:r w:rsidRPr="001B7DA8">
        <w:rPr>
          <w:rFonts w:asciiTheme="minorHAnsi" w:hAnsiTheme="minorHAnsi" w:cstheme="minorHAnsi"/>
          <w:spacing w:val="-1"/>
        </w:rPr>
        <w:t xml:space="preserve"> </w:t>
      </w:r>
      <w:r w:rsidRPr="001B7DA8">
        <w:rPr>
          <w:rFonts w:asciiTheme="minorHAnsi" w:hAnsiTheme="minorHAnsi" w:cstheme="minorHAnsi"/>
        </w:rPr>
        <w:t>containment.</w:t>
      </w:r>
    </w:p>
    <w:p w14:paraId="21D2EC52" w14:textId="5E2C5FDD"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Perform preparations over</w:t>
      </w:r>
      <w:r w:rsidR="004D249F">
        <w:rPr>
          <w:rFonts w:asciiTheme="minorHAnsi" w:hAnsiTheme="minorHAnsi" w:cstheme="minorHAnsi"/>
        </w:rPr>
        <w:t xml:space="preserve"> plastic backed absorbent pads.  </w:t>
      </w:r>
      <w:r w:rsidRPr="001B7DA8">
        <w:rPr>
          <w:rFonts w:asciiTheme="minorHAnsi" w:hAnsiTheme="minorHAnsi" w:cstheme="minorHAnsi"/>
        </w:rPr>
        <w:t xml:space="preserve">Dispose of pads </w:t>
      </w:r>
      <w:r w:rsidR="004D249F" w:rsidRPr="001B7DA8">
        <w:rPr>
          <w:rFonts w:asciiTheme="minorHAnsi" w:hAnsiTheme="minorHAnsi" w:cstheme="minorHAnsi"/>
        </w:rPr>
        <w:t xml:space="preserve">as chemotherapy waste </w:t>
      </w:r>
      <w:r w:rsidRPr="001B7DA8">
        <w:rPr>
          <w:rFonts w:asciiTheme="minorHAnsi" w:hAnsiTheme="minorHAnsi" w:cstheme="minorHAnsi"/>
        </w:rPr>
        <w:t>after completion of tasks or immediately upon contamination.</w:t>
      </w:r>
    </w:p>
    <w:p w14:paraId="2EBE6150" w14:textId="29EFDCF0"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 xml:space="preserve">Transport agents only in </w:t>
      </w:r>
      <w:r w:rsidR="004D249F" w:rsidRPr="001B7DA8">
        <w:rPr>
          <w:rFonts w:asciiTheme="minorHAnsi" w:hAnsiTheme="minorHAnsi" w:cstheme="minorHAnsi"/>
        </w:rPr>
        <w:t>secondary</w:t>
      </w:r>
      <w:r w:rsidR="004D249F" w:rsidRPr="001B7DA8">
        <w:rPr>
          <w:rFonts w:asciiTheme="minorHAnsi" w:hAnsiTheme="minorHAnsi" w:cstheme="minorHAnsi"/>
          <w:spacing w:val="-5"/>
        </w:rPr>
        <w:t xml:space="preserve"> </w:t>
      </w:r>
      <w:r w:rsidR="004D249F" w:rsidRPr="001B7DA8">
        <w:rPr>
          <w:rFonts w:asciiTheme="minorHAnsi" w:hAnsiTheme="minorHAnsi" w:cstheme="minorHAnsi"/>
        </w:rPr>
        <w:t xml:space="preserve">containment </w:t>
      </w:r>
      <w:r w:rsidR="004D249F">
        <w:rPr>
          <w:rFonts w:asciiTheme="minorHAnsi" w:hAnsiTheme="minorHAnsi" w:cstheme="minorHAnsi"/>
        </w:rPr>
        <w:t xml:space="preserve">which is, </w:t>
      </w:r>
      <w:r w:rsidRPr="001B7DA8">
        <w:rPr>
          <w:rFonts w:asciiTheme="minorHAnsi" w:hAnsiTheme="minorHAnsi" w:cstheme="minorHAnsi"/>
        </w:rPr>
        <w:t xml:space="preserve">labeled, leak/spill-proof, </w:t>
      </w:r>
      <w:r w:rsidR="004D249F">
        <w:rPr>
          <w:rFonts w:asciiTheme="minorHAnsi" w:hAnsiTheme="minorHAnsi" w:cstheme="minorHAnsi"/>
        </w:rPr>
        <w:t xml:space="preserve">and </w:t>
      </w:r>
      <w:r w:rsidRPr="001B7DA8">
        <w:rPr>
          <w:rFonts w:asciiTheme="minorHAnsi" w:hAnsiTheme="minorHAnsi" w:cstheme="minorHAnsi"/>
        </w:rPr>
        <w:t>non-breakable.</w:t>
      </w:r>
    </w:p>
    <w:p w14:paraId="536495DA" w14:textId="6967BA37"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Decontaminate surfaces by cleaning with detergent and wate</w:t>
      </w:r>
      <w:r w:rsidR="004D249F">
        <w:rPr>
          <w:rFonts w:asciiTheme="minorHAnsi" w:hAnsiTheme="minorHAnsi" w:cstheme="minorHAnsi"/>
        </w:rPr>
        <w:t xml:space="preserve">r followed by thorough rinsing.  </w:t>
      </w:r>
      <w:r w:rsidRPr="001B7DA8">
        <w:rPr>
          <w:rFonts w:asciiTheme="minorHAnsi" w:hAnsiTheme="minorHAnsi" w:cstheme="minorHAnsi"/>
        </w:rPr>
        <w:t>The use of detergent is recommended because there is no single accepted method of chemical deacti</w:t>
      </w:r>
      <w:r w:rsidR="004D249F">
        <w:rPr>
          <w:rFonts w:asciiTheme="minorHAnsi" w:hAnsiTheme="minorHAnsi" w:cstheme="minorHAnsi"/>
        </w:rPr>
        <w:t xml:space="preserve">vation for all agents involved.  </w:t>
      </w:r>
      <w:r w:rsidRPr="001B7DA8">
        <w:rPr>
          <w:rFonts w:asciiTheme="minorHAnsi" w:hAnsiTheme="minorHAnsi" w:cstheme="minorHAnsi"/>
        </w:rPr>
        <w:t>70% isopropyl alcohol may be used with the cleaner if the contamination is soluble only in</w:t>
      </w:r>
      <w:r w:rsidRPr="001B7DA8">
        <w:rPr>
          <w:rFonts w:asciiTheme="minorHAnsi" w:hAnsiTheme="minorHAnsi" w:cstheme="minorHAnsi"/>
          <w:spacing w:val="-1"/>
        </w:rPr>
        <w:t xml:space="preserve"> </w:t>
      </w:r>
      <w:r w:rsidRPr="001B7DA8">
        <w:rPr>
          <w:rFonts w:asciiTheme="minorHAnsi" w:hAnsiTheme="minorHAnsi" w:cstheme="minorHAnsi"/>
        </w:rPr>
        <w:t>alcohol.</w:t>
      </w:r>
    </w:p>
    <w:p w14:paraId="27CC9118" w14:textId="6DD3483B"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 xml:space="preserve">Clean work surfaces before and after each activity and at the end of the work shift. </w:t>
      </w:r>
      <w:r w:rsidR="002825A1">
        <w:rPr>
          <w:rFonts w:asciiTheme="minorHAnsi" w:hAnsiTheme="minorHAnsi" w:cstheme="minorHAnsi"/>
        </w:rPr>
        <w:t xml:space="preserve"> </w:t>
      </w:r>
      <w:r w:rsidRPr="001B7DA8">
        <w:rPr>
          <w:rFonts w:asciiTheme="minorHAnsi" w:hAnsiTheme="minorHAnsi" w:cstheme="minorHAnsi"/>
        </w:rPr>
        <w:t>Establish periodic cleaning routines for all work surfaces and equipment that may become</w:t>
      </w:r>
      <w:r w:rsidRPr="001B7DA8">
        <w:rPr>
          <w:rFonts w:asciiTheme="minorHAnsi" w:hAnsiTheme="minorHAnsi" w:cstheme="minorHAnsi"/>
          <w:spacing w:val="-14"/>
        </w:rPr>
        <w:t xml:space="preserve"> </w:t>
      </w:r>
      <w:r w:rsidRPr="001B7DA8">
        <w:rPr>
          <w:rFonts w:asciiTheme="minorHAnsi" w:hAnsiTheme="minorHAnsi" w:cstheme="minorHAnsi"/>
        </w:rPr>
        <w:t>contaminated.</w:t>
      </w:r>
    </w:p>
    <w:p w14:paraId="78FA38EF" w14:textId="77777777"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Decontaminate the chemical fume hood, BSC or glove box, and other work surfaces before and after each task and at the end of the work</w:t>
      </w:r>
      <w:r w:rsidRPr="001B7DA8">
        <w:rPr>
          <w:rFonts w:asciiTheme="minorHAnsi" w:hAnsiTheme="minorHAnsi" w:cstheme="minorHAnsi"/>
          <w:spacing w:val="-1"/>
        </w:rPr>
        <w:t xml:space="preserve"> </w:t>
      </w:r>
      <w:r w:rsidRPr="001B7DA8">
        <w:rPr>
          <w:rFonts w:asciiTheme="minorHAnsi" w:hAnsiTheme="minorHAnsi" w:cstheme="minorHAnsi"/>
        </w:rPr>
        <w:t>shift.</w:t>
      </w:r>
    </w:p>
    <w:p w14:paraId="6E5FD9F2" w14:textId="5D86F84B"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 xml:space="preserve">Decontaminate containers before they are removed from the fume hood, BSC, or glove box. </w:t>
      </w:r>
      <w:r w:rsidR="002825A1">
        <w:rPr>
          <w:rFonts w:asciiTheme="minorHAnsi" w:hAnsiTheme="minorHAnsi" w:cstheme="minorHAnsi"/>
        </w:rPr>
        <w:t xml:space="preserve"> </w:t>
      </w:r>
      <w:r w:rsidRPr="001B7DA8">
        <w:rPr>
          <w:rFonts w:asciiTheme="minorHAnsi" w:hAnsiTheme="minorHAnsi" w:cstheme="minorHAnsi"/>
        </w:rPr>
        <w:t>Also decontaminate the exterior of the closed primary container and place it in a clean secondary</w:t>
      </w:r>
      <w:r w:rsidRPr="001B7DA8">
        <w:rPr>
          <w:rFonts w:asciiTheme="minorHAnsi" w:hAnsiTheme="minorHAnsi" w:cstheme="minorHAnsi"/>
          <w:spacing w:val="-20"/>
        </w:rPr>
        <w:t xml:space="preserve"> </w:t>
      </w:r>
      <w:r w:rsidRPr="001B7DA8">
        <w:rPr>
          <w:rFonts w:asciiTheme="minorHAnsi" w:hAnsiTheme="minorHAnsi" w:cstheme="minorHAnsi"/>
        </w:rPr>
        <w:t>container.</w:t>
      </w:r>
    </w:p>
    <w:p w14:paraId="25900418" w14:textId="1A9DC817"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Dispose of unused excess chemotherapy and hazardous drug in the proper waste container</w:t>
      </w:r>
      <w:r w:rsidR="00171785">
        <w:rPr>
          <w:rFonts w:asciiTheme="minorHAnsi" w:hAnsiTheme="minorHAnsi" w:cstheme="minorHAnsi"/>
        </w:rPr>
        <w:t xml:space="preserve">.  See WASTE </w:t>
      </w:r>
      <w:r w:rsidR="00254BD3">
        <w:rPr>
          <w:rFonts w:asciiTheme="minorHAnsi" w:hAnsiTheme="minorHAnsi" w:cstheme="minorHAnsi"/>
        </w:rPr>
        <w:t>DISPOSAL</w:t>
      </w:r>
      <w:r w:rsidR="00171785">
        <w:rPr>
          <w:rFonts w:asciiTheme="minorHAnsi" w:hAnsiTheme="minorHAnsi" w:cstheme="minorHAnsi"/>
        </w:rPr>
        <w:t xml:space="preserve"> Section in this Guideline</w:t>
      </w:r>
      <w:r w:rsidR="00CF3846">
        <w:rPr>
          <w:rFonts w:asciiTheme="minorHAnsi" w:hAnsiTheme="minorHAnsi" w:cstheme="minorHAnsi"/>
        </w:rPr>
        <w:t xml:space="preserve">.  </w:t>
      </w:r>
      <w:r w:rsidRPr="001B7DA8">
        <w:rPr>
          <w:rFonts w:asciiTheme="minorHAnsi" w:hAnsiTheme="minorHAnsi" w:cstheme="minorHAnsi"/>
        </w:rPr>
        <w:t>Submit request to EHS for waste</w:t>
      </w:r>
      <w:r w:rsidRPr="001B7DA8">
        <w:rPr>
          <w:rFonts w:asciiTheme="minorHAnsi" w:hAnsiTheme="minorHAnsi" w:cstheme="minorHAnsi"/>
          <w:spacing w:val="-1"/>
        </w:rPr>
        <w:t xml:space="preserve"> </w:t>
      </w:r>
      <w:r w:rsidRPr="001B7DA8">
        <w:rPr>
          <w:rFonts w:asciiTheme="minorHAnsi" w:hAnsiTheme="minorHAnsi" w:cstheme="minorHAnsi"/>
        </w:rPr>
        <w:t>pickup.</w:t>
      </w:r>
    </w:p>
    <w:p w14:paraId="748CBB46" w14:textId="04AE826E" w:rsid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 xml:space="preserve">Place all visibly contaminated disposable items, such as gloves, paper towels and absorbent pads, in a plastic bag while in the fume hood, BSC or other containment and then in </w:t>
      </w:r>
      <w:r w:rsidR="00171785">
        <w:rPr>
          <w:rFonts w:asciiTheme="minorHAnsi" w:hAnsiTheme="minorHAnsi" w:cstheme="minorHAnsi"/>
        </w:rPr>
        <w:t xml:space="preserve">the proper waste container.  See WASTE </w:t>
      </w:r>
      <w:r w:rsidR="00254BD3">
        <w:rPr>
          <w:rFonts w:asciiTheme="minorHAnsi" w:hAnsiTheme="minorHAnsi" w:cstheme="minorHAnsi"/>
        </w:rPr>
        <w:t>DISPOSAL</w:t>
      </w:r>
      <w:r w:rsidR="00171785">
        <w:rPr>
          <w:rFonts w:asciiTheme="minorHAnsi" w:hAnsiTheme="minorHAnsi" w:cstheme="minorHAnsi"/>
        </w:rPr>
        <w:t xml:space="preserve"> Section in this Guideline</w:t>
      </w:r>
      <w:r w:rsidR="00171785" w:rsidRPr="005C3242">
        <w:rPr>
          <w:rFonts w:asciiTheme="minorHAnsi" w:hAnsiTheme="minorHAnsi" w:cstheme="minorHAnsi"/>
        </w:rPr>
        <w:t>.</w:t>
      </w:r>
    </w:p>
    <w:p w14:paraId="6D976800" w14:textId="0424B91D" w:rsidR="001B7DA8" w:rsidRPr="001B7DA8" w:rsidRDefault="001B7DA8" w:rsidP="00EF3161">
      <w:pPr>
        <w:pStyle w:val="ListParagraph"/>
        <w:widowControl w:val="0"/>
        <w:numPr>
          <w:ilvl w:val="0"/>
          <w:numId w:val="3"/>
        </w:numPr>
        <w:tabs>
          <w:tab w:val="left" w:pos="718"/>
        </w:tabs>
        <w:autoSpaceDE w:val="0"/>
        <w:autoSpaceDN w:val="0"/>
        <w:spacing w:before="46" w:line="276" w:lineRule="auto"/>
        <w:contextualSpacing w:val="0"/>
        <w:jc w:val="both"/>
        <w:rPr>
          <w:rFonts w:asciiTheme="minorHAnsi" w:hAnsiTheme="minorHAnsi" w:cstheme="minorHAnsi"/>
        </w:rPr>
      </w:pPr>
      <w:r w:rsidRPr="001B7DA8">
        <w:rPr>
          <w:rFonts w:asciiTheme="minorHAnsi" w:hAnsiTheme="minorHAnsi" w:cstheme="minorHAnsi"/>
        </w:rPr>
        <w:t>When work</w:t>
      </w:r>
      <w:r w:rsidR="00CF3846">
        <w:rPr>
          <w:rFonts w:asciiTheme="minorHAnsi" w:hAnsiTheme="minorHAnsi" w:cstheme="minorHAnsi"/>
        </w:rPr>
        <w:t xml:space="preserve"> is</w:t>
      </w:r>
      <w:r w:rsidRPr="001B7DA8">
        <w:rPr>
          <w:rFonts w:asciiTheme="minorHAnsi" w:hAnsiTheme="minorHAnsi" w:cstheme="minorHAnsi"/>
        </w:rPr>
        <w:t xml:space="preserve"> completed, remove gloves and wash hands with soap and</w:t>
      </w:r>
      <w:r w:rsidRPr="001B7DA8">
        <w:rPr>
          <w:rFonts w:asciiTheme="minorHAnsi" w:hAnsiTheme="minorHAnsi" w:cstheme="minorHAnsi"/>
          <w:spacing w:val="-2"/>
        </w:rPr>
        <w:t xml:space="preserve"> </w:t>
      </w:r>
      <w:r w:rsidRPr="001B7DA8">
        <w:rPr>
          <w:rFonts w:asciiTheme="minorHAnsi" w:hAnsiTheme="minorHAnsi" w:cstheme="minorHAnsi"/>
        </w:rPr>
        <w:t>water.</w:t>
      </w:r>
    </w:p>
    <w:p w14:paraId="536EA612" w14:textId="77777777" w:rsidR="003C5560" w:rsidRPr="001E20AD" w:rsidRDefault="003C5560" w:rsidP="000A506B">
      <w:pPr>
        <w:pStyle w:val="ListParagraph"/>
        <w:widowControl w:val="0"/>
        <w:tabs>
          <w:tab w:val="left" w:pos="901"/>
        </w:tabs>
        <w:autoSpaceDE w:val="0"/>
        <w:autoSpaceDN w:val="0"/>
        <w:ind w:left="1080" w:right="200"/>
        <w:contextualSpacing w:val="0"/>
        <w:rPr>
          <w:rFonts w:asciiTheme="minorHAnsi" w:hAnsiTheme="minorHAnsi" w:cstheme="minorHAnsi"/>
        </w:rPr>
      </w:pPr>
    </w:p>
    <w:p w14:paraId="54E421A2" w14:textId="41DE90E4" w:rsidR="003C5560" w:rsidRPr="00812AA7" w:rsidRDefault="00D0343C" w:rsidP="00812AA7">
      <w:pPr>
        <w:widowControl w:val="0"/>
        <w:tabs>
          <w:tab w:val="left" w:pos="901"/>
        </w:tabs>
        <w:autoSpaceDE w:val="0"/>
        <w:autoSpaceDN w:val="0"/>
        <w:spacing w:line="237" w:lineRule="auto"/>
        <w:ind w:left="1080" w:right="202"/>
        <w:jc w:val="center"/>
        <w:rPr>
          <w:rFonts w:asciiTheme="minorHAnsi" w:hAnsiTheme="minorHAnsi" w:cstheme="minorHAnsi"/>
          <w:b/>
          <w:sz w:val="28"/>
          <w:szCs w:val="28"/>
        </w:rPr>
      </w:pPr>
      <w:r w:rsidRPr="00812AA7">
        <w:rPr>
          <w:rFonts w:asciiTheme="minorHAnsi" w:hAnsiTheme="minorHAnsi" w:cstheme="minorHAnsi"/>
          <w:b/>
          <w:sz w:val="28"/>
          <w:szCs w:val="28"/>
        </w:rPr>
        <w:t>PRECAUTIONS FOR AGENT ADMINISTRATION</w:t>
      </w:r>
    </w:p>
    <w:p w14:paraId="126959C4" w14:textId="794306C9" w:rsidR="00D0343C" w:rsidRDefault="00D0343C" w:rsidP="00D0343C">
      <w:pPr>
        <w:widowControl w:val="0"/>
        <w:tabs>
          <w:tab w:val="left" w:pos="901"/>
        </w:tabs>
        <w:autoSpaceDE w:val="0"/>
        <w:autoSpaceDN w:val="0"/>
        <w:spacing w:line="237" w:lineRule="auto"/>
        <w:ind w:left="1080" w:right="202"/>
        <w:jc w:val="both"/>
        <w:rPr>
          <w:rFonts w:asciiTheme="minorHAnsi" w:hAnsiTheme="minorHAnsi" w:cstheme="minorHAnsi"/>
        </w:rPr>
      </w:pPr>
    </w:p>
    <w:p w14:paraId="7BA913BB" w14:textId="77777777" w:rsidR="00D0343C" w:rsidRDefault="00D0343C" w:rsidP="00EF3161">
      <w:pPr>
        <w:pStyle w:val="ListParagraph"/>
        <w:widowControl w:val="0"/>
        <w:numPr>
          <w:ilvl w:val="0"/>
          <w:numId w:val="25"/>
        </w:numPr>
        <w:tabs>
          <w:tab w:val="left" w:pos="700"/>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Wear double gloves for all procedures involving administration of chemotherapy/hazardous</w:t>
      </w:r>
      <w:r w:rsidRPr="00D0343C">
        <w:rPr>
          <w:rFonts w:asciiTheme="minorHAnsi" w:hAnsiTheme="minorHAnsi" w:cstheme="minorHAnsi"/>
          <w:spacing w:val="-18"/>
        </w:rPr>
        <w:t xml:space="preserve"> </w:t>
      </w:r>
      <w:r w:rsidRPr="00D0343C">
        <w:rPr>
          <w:rFonts w:asciiTheme="minorHAnsi" w:hAnsiTheme="minorHAnsi" w:cstheme="minorHAnsi"/>
        </w:rPr>
        <w:t>drugs.</w:t>
      </w:r>
    </w:p>
    <w:p w14:paraId="37037308" w14:textId="77777777" w:rsidR="00D0343C" w:rsidRDefault="00D0343C" w:rsidP="00EF3161">
      <w:pPr>
        <w:pStyle w:val="ListParagraph"/>
        <w:widowControl w:val="0"/>
        <w:numPr>
          <w:ilvl w:val="0"/>
          <w:numId w:val="25"/>
        </w:numPr>
        <w:tabs>
          <w:tab w:val="left" w:pos="700"/>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 xml:space="preserve">Change gloves every 30 to 60 </w:t>
      </w:r>
      <w:r w:rsidRPr="005A409C">
        <w:rPr>
          <w:rFonts w:asciiTheme="minorHAnsi" w:hAnsiTheme="minorHAnsi" w:cstheme="minorHAnsi"/>
        </w:rPr>
        <w:t>minutes or after each use, or</w:t>
      </w:r>
      <w:r w:rsidRPr="00D0343C">
        <w:rPr>
          <w:rFonts w:asciiTheme="minorHAnsi" w:hAnsiTheme="minorHAnsi" w:cstheme="minorHAnsi"/>
        </w:rPr>
        <w:t xml:space="preserve"> immediately when torn,</w:t>
      </w:r>
      <w:r>
        <w:rPr>
          <w:rFonts w:asciiTheme="minorHAnsi" w:hAnsiTheme="minorHAnsi" w:cstheme="minorHAnsi"/>
        </w:rPr>
        <w:t xml:space="preserve"> </w:t>
      </w:r>
      <w:r w:rsidRPr="00D0343C">
        <w:rPr>
          <w:rFonts w:asciiTheme="minorHAnsi" w:hAnsiTheme="minorHAnsi" w:cstheme="minorHAnsi"/>
        </w:rPr>
        <w:t>punctured, or contaminated.</w:t>
      </w:r>
    </w:p>
    <w:p w14:paraId="7A09FA0B" w14:textId="543BADBA" w:rsidR="00D0343C" w:rsidRDefault="00D0343C" w:rsidP="00EF3161">
      <w:pPr>
        <w:pStyle w:val="ListParagraph"/>
        <w:widowControl w:val="0"/>
        <w:numPr>
          <w:ilvl w:val="0"/>
          <w:numId w:val="25"/>
        </w:numPr>
        <w:tabs>
          <w:tab w:val="left" w:pos="700"/>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Wear pr</w:t>
      </w:r>
      <w:r w:rsidR="00CF3846">
        <w:rPr>
          <w:rFonts w:asciiTheme="minorHAnsi" w:hAnsiTheme="minorHAnsi" w:cstheme="minorHAnsi"/>
        </w:rPr>
        <w:t xml:space="preserve">otective gown with solid front.  </w:t>
      </w:r>
      <w:r w:rsidRPr="00D0343C">
        <w:rPr>
          <w:rFonts w:asciiTheme="minorHAnsi" w:hAnsiTheme="minorHAnsi" w:cstheme="minorHAnsi"/>
        </w:rPr>
        <w:t>Change gowns every two to three hours or when contaminated.</w:t>
      </w:r>
    </w:p>
    <w:p w14:paraId="7436DFF5" w14:textId="0E4352BC" w:rsidR="00D0343C" w:rsidRDefault="00CF3846" w:rsidP="00EF3161">
      <w:pPr>
        <w:pStyle w:val="ListParagraph"/>
        <w:widowControl w:val="0"/>
        <w:numPr>
          <w:ilvl w:val="0"/>
          <w:numId w:val="25"/>
        </w:numPr>
        <w:tabs>
          <w:tab w:val="left" w:pos="700"/>
        </w:tabs>
        <w:autoSpaceDE w:val="0"/>
        <w:autoSpaceDN w:val="0"/>
        <w:spacing w:before="46" w:line="276" w:lineRule="auto"/>
        <w:ind w:left="1080"/>
        <w:jc w:val="both"/>
        <w:rPr>
          <w:rFonts w:asciiTheme="minorHAnsi" w:hAnsiTheme="minorHAnsi" w:cstheme="minorHAnsi"/>
        </w:rPr>
      </w:pPr>
      <w:r>
        <w:rPr>
          <w:rFonts w:asciiTheme="minorHAnsi" w:hAnsiTheme="minorHAnsi" w:cstheme="minorHAnsi"/>
        </w:rPr>
        <w:t xml:space="preserve">Utilize safe sharps procedures.  </w:t>
      </w:r>
      <w:r w:rsidR="00D0343C" w:rsidRPr="00D0343C">
        <w:rPr>
          <w:rFonts w:asciiTheme="minorHAnsi" w:hAnsiTheme="minorHAnsi" w:cstheme="minorHAnsi"/>
        </w:rPr>
        <w:t>Dispose of sharps in a yellow sharps container specific for chemoth</w:t>
      </w:r>
      <w:r>
        <w:rPr>
          <w:rFonts w:asciiTheme="minorHAnsi" w:hAnsiTheme="minorHAnsi" w:cstheme="minorHAnsi"/>
        </w:rPr>
        <w:t xml:space="preserve">erapy or other hazardous drugs.  </w:t>
      </w:r>
      <w:r w:rsidR="00D0343C" w:rsidRPr="00D0343C">
        <w:rPr>
          <w:rFonts w:asciiTheme="minorHAnsi" w:hAnsiTheme="minorHAnsi" w:cstheme="minorHAnsi"/>
        </w:rPr>
        <w:t>The sharps container must be in the immediate vicinity of work and labeled as holding chemotherapy/hazardous drug</w:t>
      </w:r>
      <w:r w:rsidR="00D0343C" w:rsidRPr="00D0343C">
        <w:rPr>
          <w:rFonts w:asciiTheme="minorHAnsi" w:hAnsiTheme="minorHAnsi" w:cstheme="minorHAnsi"/>
          <w:spacing w:val="-4"/>
        </w:rPr>
        <w:t xml:space="preserve"> </w:t>
      </w:r>
      <w:r w:rsidR="00D0343C" w:rsidRPr="00D0343C">
        <w:rPr>
          <w:rFonts w:asciiTheme="minorHAnsi" w:hAnsiTheme="minorHAnsi" w:cstheme="minorHAnsi"/>
        </w:rPr>
        <w:t>items.</w:t>
      </w:r>
    </w:p>
    <w:p w14:paraId="7B3E5667" w14:textId="14E0194A" w:rsidR="00D0343C" w:rsidRPr="00D0343C" w:rsidRDefault="00D0343C" w:rsidP="00EF3161">
      <w:pPr>
        <w:pStyle w:val="ListParagraph"/>
        <w:widowControl w:val="0"/>
        <w:numPr>
          <w:ilvl w:val="0"/>
          <w:numId w:val="25"/>
        </w:numPr>
        <w:tabs>
          <w:tab w:val="left" w:pos="700"/>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lastRenderedPageBreak/>
        <w:t>In animal studies, restrain or anesthetize animals when possible before injecting chemotherapy/hazardous</w:t>
      </w:r>
      <w:r w:rsidRPr="00D0343C">
        <w:rPr>
          <w:rFonts w:asciiTheme="minorHAnsi" w:hAnsiTheme="minorHAnsi" w:cstheme="minorHAnsi"/>
          <w:spacing w:val="-1"/>
        </w:rPr>
        <w:t xml:space="preserve"> </w:t>
      </w:r>
      <w:r w:rsidRPr="00D0343C">
        <w:rPr>
          <w:rFonts w:asciiTheme="minorHAnsi" w:hAnsiTheme="minorHAnsi" w:cstheme="minorHAnsi"/>
        </w:rPr>
        <w:t>drugs.</w:t>
      </w:r>
    </w:p>
    <w:p w14:paraId="5A8FC538" w14:textId="77777777" w:rsidR="006A4132" w:rsidRPr="00D0343C" w:rsidRDefault="006A4132" w:rsidP="00D0343C">
      <w:pPr>
        <w:widowControl w:val="0"/>
        <w:tabs>
          <w:tab w:val="left" w:pos="901"/>
        </w:tabs>
        <w:autoSpaceDE w:val="0"/>
        <w:autoSpaceDN w:val="0"/>
        <w:spacing w:line="237" w:lineRule="auto"/>
        <w:ind w:left="1080" w:right="202"/>
        <w:jc w:val="both"/>
        <w:rPr>
          <w:rFonts w:asciiTheme="minorHAnsi" w:hAnsiTheme="minorHAnsi" w:cstheme="minorHAnsi"/>
        </w:rPr>
      </w:pPr>
    </w:p>
    <w:p w14:paraId="12DF4917" w14:textId="3DD6375D" w:rsidR="001F5EC5" w:rsidRPr="00FF5AA4" w:rsidRDefault="00CB75A5" w:rsidP="00607A97">
      <w:pPr>
        <w:pStyle w:val="Heading1"/>
        <w:jc w:val="center"/>
        <w:rPr>
          <w:color w:val="000000" w:themeColor="text1"/>
          <w:sz w:val="26"/>
          <w:szCs w:val="26"/>
        </w:rPr>
      </w:pPr>
      <w:bookmarkStart w:id="5" w:name="_Personal_Protective_Equipment"/>
      <w:bookmarkEnd w:id="5"/>
      <w:r w:rsidRPr="00FF5AA4">
        <w:rPr>
          <w:color w:val="000000" w:themeColor="text1"/>
          <w:sz w:val="26"/>
          <w:szCs w:val="26"/>
        </w:rPr>
        <w:t>Personal Protective Equipment (</w:t>
      </w:r>
      <w:r w:rsidR="001F5EC5" w:rsidRPr="00FF5AA4">
        <w:rPr>
          <w:color w:val="000000" w:themeColor="text1"/>
          <w:sz w:val="26"/>
          <w:szCs w:val="26"/>
        </w:rPr>
        <w:t>PPE</w:t>
      </w:r>
      <w:r w:rsidRPr="00FF5AA4">
        <w:rPr>
          <w:color w:val="000000" w:themeColor="text1"/>
          <w:sz w:val="26"/>
          <w:szCs w:val="26"/>
        </w:rPr>
        <w:t>)</w:t>
      </w:r>
    </w:p>
    <w:p w14:paraId="697FECAB" w14:textId="77777777" w:rsidR="00E93440" w:rsidRPr="00E93440" w:rsidRDefault="00E93440" w:rsidP="00E07C4E">
      <w:pPr>
        <w:pStyle w:val="ListParagraph"/>
        <w:ind w:left="1080"/>
        <w:jc w:val="both"/>
        <w:rPr>
          <w:rFonts w:asciiTheme="minorHAnsi" w:eastAsia="Calibri" w:hAnsiTheme="minorHAnsi" w:cs="Times New Roman"/>
          <w:sz w:val="22"/>
        </w:rPr>
      </w:pPr>
    </w:p>
    <w:p w14:paraId="0373BDB9" w14:textId="22B89E3C" w:rsidR="00D0343C" w:rsidRDefault="00D0343C" w:rsidP="00D423CB">
      <w:pPr>
        <w:pStyle w:val="ListParagraph"/>
        <w:widowControl w:val="0"/>
        <w:numPr>
          <w:ilvl w:val="1"/>
          <w:numId w:val="3"/>
        </w:numPr>
        <w:tabs>
          <w:tab w:val="left" w:pos="839"/>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Wear disposable, powder-free chemotherapy gloves that are approved by the Food and Drug Administration (FDA) and have been tested f</w:t>
      </w:r>
      <w:r w:rsidR="001C2027">
        <w:rPr>
          <w:rFonts w:asciiTheme="minorHAnsi" w:hAnsiTheme="minorHAnsi" w:cstheme="minorHAnsi"/>
        </w:rPr>
        <w:t xml:space="preserve">or use with chemotherapy drugs.  </w:t>
      </w:r>
      <w:r w:rsidRPr="00D0343C">
        <w:rPr>
          <w:rFonts w:asciiTheme="minorHAnsi" w:hAnsiTheme="minorHAnsi" w:cstheme="minorHAnsi"/>
        </w:rPr>
        <w:t xml:space="preserve">These gloves are also recommended for </w:t>
      </w:r>
      <w:r w:rsidR="001C2027">
        <w:rPr>
          <w:rFonts w:asciiTheme="minorHAnsi" w:hAnsiTheme="minorHAnsi" w:cstheme="minorHAnsi"/>
        </w:rPr>
        <w:t>handling other hazardous drugs.  Always use powder-free gloves.  Glove powder</w:t>
      </w:r>
      <w:r w:rsidRPr="00D0343C">
        <w:rPr>
          <w:rFonts w:asciiTheme="minorHAnsi" w:hAnsiTheme="minorHAnsi" w:cstheme="minorHAnsi"/>
        </w:rPr>
        <w:t xml:space="preserve"> contaminated with chemotherapy drugs can become airborne and may b</w:t>
      </w:r>
      <w:r w:rsidR="001C2027">
        <w:rPr>
          <w:rFonts w:asciiTheme="minorHAnsi" w:hAnsiTheme="minorHAnsi" w:cstheme="minorHAnsi"/>
        </w:rPr>
        <w:t xml:space="preserve">e subsequently inhaled.  </w:t>
      </w:r>
      <w:r w:rsidRPr="00D0343C">
        <w:rPr>
          <w:rFonts w:asciiTheme="minorHAnsi" w:hAnsiTheme="minorHAnsi" w:cstheme="minorHAnsi"/>
        </w:rPr>
        <w:t>Also, powder residue will attach to supplies, work surfaces and the</w:t>
      </w:r>
      <w:r w:rsidRPr="00D0343C">
        <w:rPr>
          <w:rFonts w:asciiTheme="minorHAnsi" w:hAnsiTheme="minorHAnsi" w:cstheme="minorHAnsi"/>
          <w:spacing w:val="-1"/>
        </w:rPr>
        <w:t xml:space="preserve"> </w:t>
      </w:r>
      <w:r w:rsidRPr="00D0343C">
        <w:rPr>
          <w:rFonts w:asciiTheme="minorHAnsi" w:hAnsiTheme="minorHAnsi" w:cstheme="minorHAnsi"/>
        </w:rPr>
        <w:t>skin.</w:t>
      </w:r>
    </w:p>
    <w:p w14:paraId="32B09989" w14:textId="56ED353D" w:rsidR="00D0343C" w:rsidRDefault="00D0343C" w:rsidP="00D423CB">
      <w:pPr>
        <w:pStyle w:val="ListParagraph"/>
        <w:widowControl w:val="0"/>
        <w:numPr>
          <w:ilvl w:val="1"/>
          <w:numId w:val="3"/>
        </w:numPr>
        <w:tabs>
          <w:tab w:val="left" w:pos="839"/>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Wear two pairs of gloves for most activitie</w:t>
      </w:r>
      <w:r w:rsidR="001C2027">
        <w:rPr>
          <w:rFonts w:asciiTheme="minorHAnsi" w:hAnsiTheme="minorHAnsi" w:cstheme="minorHAnsi"/>
        </w:rPr>
        <w:t xml:space="preserve">s working with hazardous drugs.  </w:t>
      </w:r>
      <w:r w:rsidRPr="00D0343C">
        <w:rPr>
          <w:rFonts w:asciiTheme="minorHAnsi" w:hAnsiTheme="minorHAnsi" w:cstheme="minorHAnsi"/>
        </w:rPr>
        <w:t>A single pair of gloves should provide adequate protection when working with intact tablets or</w:t>
      </w:r>
      <w:r w:rsidRPr="00D0343C">
        <w:rPr>
          <w:rFonts w:asciiTheme="minorHAnsi" w:hAnsiTheme="minorHAnsi" w:cstheme="minorHAnsi"/>
          <w:spacing w:val="-5"/>
        </w:rPr>
        <w:t xml:space="preserve"> </w:t>
      </w:r>
      <w:r w:rsidRPr="00D0343C">
        <w:rPr>
          <w:rFonts w:asciiTheme="minorHAnsi" w:hAnsiTheme="minorHAnsi" w:cstheme="minorHAnsi"/>
        </w:rPr>
        <w:t>capsules.</w:t>
      </w:r>
    </w:p>
    <w:p w14:paraId="3FB9B50C" w14:textId="4F2FECE3" w:rsidR="00D0343C" w:rsidRDefault="00D0343C" w:rsidP="00D423CB">
      <w:pPr>
        <w:pStyle w:val="ListParagraph"/>
        <w:widowControl w:val="0"/>
        <w:numPr>
          <w:ilvl w:val="1"/>
          <w:numId w:val="3"/>
        </w:numPr>
        <w:tabs>
          <w:tab w:val="left" w:pos="839"/>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When double gloving, place one glove un</w:t>
      </w:r>
      <w:r w:rsidR="001C2027">
        <w:rPr>
          <w:rFonts w:asciiTheme="minorHAnsi" w:hAnsiTheme="minorHAnsi" w:cstheme="minorHAnsi"/>
        </w:rPr>
        <w:t xml:space="preserve">der the gown cuff and one over.  </w:t>
      </w:r>
      <w:r w:rsidRPr="00D0343C">
        <w:rPr>
          <w:rFonts w:asciiTheme="minorHAnsi" w:hAnsiTheme="minorHAnsi" w:cstheme="minorHAnsi"/>
        </w:rPr>
        <w:t>Change the outer glo</w:t>
      </w:r>
      <w:r w:rsidR="001C2027">
        <w:rPr>
          <w:rFonts w:asciiTheme="minorHAnsi" w:hAnsiTheme="minorHAnsi" w:cstheme="minorHAnsi"/>
        </w:rPr>
        <w:t xml:space="preserve">ve immediately if contaminated.  </w:t>
      </w:r>
      <w:r w:rsidRPr="00D0343C">
        <w:rPr>
          <w:rFonts w:asciiTheme="minorHAnsi" w:hAnsiTheme="minorHAnsi" w:cstheme="minorHAnsi"/>
        </w:rPr>
        <w:t>Change both gloves if an outer glove is torn, punctured, or overtly contaminated with the agent (as in a spill) and</w:t>
      </w:r>
      <w:r w:rsidR="001C2027">
        <w:rPr>
          <w:rFonts w:asciiTheme="minorHAnsi" w:hAnsiTheme="minorHAnsi" w:cstheme="minorHAnsi"/>
        </w:rPr>
        <w:t xml:space="preserve"> every hour during preparation.  </w:t>
      </w:r>
      <w:r w:rsidRPr="00D0343C">
        <w:rPr>
          <w:rFonts w:asciiTheme="minorHAnsi" w:hAnsiTheme="minorHAnsi" w:cstheme="minorHAnsi"/>
        </w:rPr>
        <w:t>If there is a risk of permeation, change gloves every 30 minutes or</w:t>
      </w:r>
      <w:r w:rsidRPr="00D0343C">
        <w:rPr>
          <w:rFonts w:asciiTheme="minorHAnsi" w:hAnsiTheme="minorHAnsi" w:cstheme="minorHAnsi"/>
          <w:spacing w:val="-3"/>
        </w:rPr>
        <w:t xml:space="preserve"> </w:t>
      </w:r>
      <w:r w:rsidRPr="00D0343C">
        <w:rPr>
          <w:rFonts w:asciiTheme="minorHAnsi" w:hAnsiTheme="minorHAnsi" w:cstheme="minorHAnsi"/>
        </w:rPr>
        <w:t>less.</w:t>
      </w:r>
    </w:p>
    <w:p w14:paraId="74246968" w14:textId="30DA3F43" w:rsidR="00D0343C" w:rsidRPr="00D0343C" w:rsidRDefault="00D0343C" w:rsidP="00D423CB">
      <w:pPr>
        <w:pStyle w:val="ListParagraph"/>
        <w:widowControl w:val="0"/>
        <w:numPr>
          <w:ilvl w:val="1"/>
          <w:numId w:val="3"/>
        </w:numPr>
        <w:tabs>
          <w:tab w:val="left" w:pos="839"/>
        </w:tabs>
        <w:autoSpaceDE w:val="0"/>
        <w:autoSpaceDN w:val="0"/>
        <w:spacing w:before="46" w:line="276" w:lineRule="auto"/>
        <w:ind w:left="1080"/>
        <w:jc w:val="both"/>
        <w:rPr>
          <w:rFonts w:asciiTheme="minorHAnsi" w:hAnsiTheme="minorHAnsi" w:cstheme="minorHAnsi"/>
        </w:rPr>
      </w:pPr>
      <w:r w:rsidRPr="00D0343C">
        <w:rPr>
          <w:rFonts w:asciiTheme="minorHAnsi" w:hAnsiTheme="minorHAnsi" w:cstheme="minorHAnsi"/>
        </w:rPr>
        <w:t>Other glove</w:t>
      </w:r>
      <w:r w:rsidRPr="00D0343C">
        <w:rPr>
          <w:rFonts w:asciiTheme="minorHAnsi" w:hAnsiTheme="minorHAnsi" w:cstheme="minorHAnsi"/>
          <w:spacing w:val="-3"/>
        </w:rPr>
        <w:t xml:space="preserve"> </w:t>
      </w:r>
      <w:r w:rsidRPr="00D0343C">
        <w:rPr>
          <w:rFonts w:asciiTheme="minorHAnsi" w:hAnsiTheme="minorHAnsi" w:cstheme="minorHAnsi"/>
        </w:rPr>
        <w:t>notes:</w:t>
      </w:r>
    </w:p>
    <w:p w14:paraId="176A39CA" w14:textId="09F71AD3" w:rsidR="00D0343C" w:rsidRPr="00F15BF2" w:rsidRDefault="00D0343C" w:rsidP="00D423CB">
      <w:pPr>
        <w:pStyle w:val="ListParagraph"/>
        <w:widowControl w:val="0"/>
        <w:numPr>
          <w:ilvl w:val="3"/>
          <w:numId w:val="17"/>
        </w:numPr>
        <w:tabs>
          <w:tab w:val="left" w:pos="840"/>
          <w:tab w:val="left" w:pos="841"/>
        </w:tabs>
        <w:autoSpaceDE w:val="0"/>
        <w:autoSpaceDN w:val="0"/>
        <w:ind w:left="2246" w:hanging="360"/>
        <w:contextualSpacing w:val="0"/>
        <w:jc w:val="both"/>
        <w:rPr>
          <w:rFonts w:asciiTheme="minorHAnsi" w:hAnsiTheme="minorHAnsi" w:cstheme="minorHAnsi"/>
        </w:rPr>
      </w:pPr>
      <w:r w:rsidRPr="00F15BF2">
        <w:rPr>
          <w:rFonts w:asciiTheme="minorHAnsi" w:hAnsiTheme="minorHAnsi" w:cstheme="minorHAnsi"/>
        </w:rPr>
        <w:t xml:space="preserve">Gloves must </w:t>
      </w:r>
      <w:r w:rsidR="002825A1">
        <w:rPr>
          <w:rFonts w:asciiTheme="minorHAnsi" w:hAnsiTheme="minorHAnsi" w:cstheme="minorHAnsi"/>
        </w:rPr>
        <w:t xml:space="preserve">provide protection </w:t>
      </w:r>
      <w:r w:rsidRPr="00F15BF2">
        <w:rPr>
          <w:rFonts w:asciiTheme="minorHAnsi" w:hAnsiTheme="minorHAnsi" w:cstheme="minorHAnsi"/>
        </w:rPr>
        <w:t>from any solvents used, in addition to the chemo/hazardous</w:t>
      </w:r>
      <w:r w:rsidRPr="00F15BF2">
        <w:rPr>
          <w:rFonts w:asciiTheme="minorHAnsi" w:hAnsiTheme="minorHAnsi" w:cstheme="minorHAnsi"/>
          <w:spacing w:val="-9"/>
        </w:rPr>
        <w:t xml:space="preserve"> </w:t>
      </w:r>
      <w:r w:rsidRPr="00F15BF2">
        <w:rPr>
          <w:rFonts w:asciiTheme="minorHAnsi" w:hAnsiTheme="minorHAnsi" w:cstheme="minorHAnsi"/>
        </w:rPr>
        <w:t>drug.</w:t>
      </w:r>
    </w:p>
    <w:p w14:paraId="6137AD7B" w14:textId="77777777" w:rsidR="00D0343C" w:rsidRPr="00F15BF2" w:rsidRDefault="00D0343C" w:rsidP="00D423CB">
      <w:pPr>
        <w:pStyle w:val="ListParagraph"/>
        <w:widowControl w:val="0"/>
        <w:numPr>
          <w:ilvl w:val="3"/>
          <w:numId w:val="17"/>
        </w:numPr>
        <w:tabs>
          <w:tab w:val="left" w:pos="840"/>
          <w:tab w:val="left" w:pos="841"/>
        </w:tabs>
        <w:autoSpaceDE w:val="0"/>
        <w:autoSpaceDN w:val="0"/>
        <w:spacing w:before="36"/>
        <w:ind w:left="2246" w:hanging="360"/>
        <w:contextualSpacing w:val="0"/>
        <w:jc w:val="both"/>
        <w:rPr>
          <w:rFonts w:asciiTheme="minorHAnsi" w:hAnsiTheme="minorHAnsi" w:cstheme="minorHAnsi"/>
        </w:rPr>
      </w:pPr>
      <w:r w:rsidRPr="00F15BF2">
        <w:rPr>
          <w:rFonts w:asciiTheme="minorHAnsi" w:hAnsiTheme="minorHAnsi" w:cstheme="minorHAnsi"/>
        </w:rPr>
        <w:t>The lab should have several sizes of gloves available for best fit – not too tight to impede movement and not too loose to decrease</w:t>
      </w:r>
      <w:r w:rsidRPr="00F15BF2">
        <w:rPr>
          <w:rFonts w:asciiTheme="minorHAnsi" w:hAnsiTheme="minorHAnsi" w:cstheme="minorHAnsi"/>
          <w:spacing w:val="-3"/>
        </w:rPr>
        <w:t xml:space="preserve"> </w:t>
      </w:r>
      <w:r w:rsidRPr="00F15BF2">
        <w:rPr>
          <w:rFonts w:asciiTheme="minorHAnsi" w:hAnsiTheme="minorHAnsi" w:cstheme="minorHAnsi"/>
        </w:rPr>
        <w:t>dexterity.</w:t>
      </w:r>
    </w:p>
    <w:p w14:paraId="602855B2" w14:textId="67CCD450" w:rsidR="00D0343C" w:rsidRDefault="00D0343C" w:rsidP="00D423CB">
      <w:pPr>
        <w:pStyle w:val="ListParagraph"/>
        <w:widowControl w:val="0"/>
        <w:numPr>
          <w:ilvl w:val="2"/>
          <w:numId w:val="17"/>
        </w:numPr>
        <w:tabs>
          <w:tab w:val="left" w:pos="700"/>
        </w:tabs>
        <w:autoSpaceDE w:val="0"/>
        <w:autoSpaceDN w:val="0"/>
        <w:spacing w:before="46" w:line="276" w:lineRule="auto"/>
        <w:ind w:left="1080" w:hanging="360"/>
        <w:jc w:val="both"/>
        <w:rPr>
          <w:rFonts w:asciiTheme="minorHAnsi" w:hAnsiTheme="minorHAnsi" w:cstheme="minorHAnsi"/>
        </w:rPr>
      </w:pPr>
      <w:r w:rsidRPr="00D0343C">
        <w:rPr>
          <w:rFonts w:asciiTheme="minorHAnsi" w:hAnsiTheme="minorHAnsi" w:cstheme="minorHAnsi"/>
        </w:rPr>
        <w:t>Wear a protective gown or equivalent that is lint-free, non-permeable with a solid front, long sleeves, and tight-fitting elastic or knit cuffs.</w:t>
      </w:r>
      <w:r w:rsidR="002825A1">
        <w:rPr>
          <w:rFonts w:asciiTheme="minorHAnsi" w:hAnsiTheme="minorHAnsi" w:cstheme="minorHAnsi"/>
        </w:rPr>
        <w:t xml:space="preserve"> </w:t>
      </w:r>
      <w:r w:rsidRPr="00D0343C">
        <w:rPr>
          <w:rFonts w:asciiTheme="minorHAnsi" w:hAnsiTheme="minorHAnsi" w:cstheme="minorHAnsi"/>
        </w:rPr>
        <w:t xml:space="preserve"> Wear long pants or long skirt, and fully closed</w:t>
      </w:r>
      <w:r w:rsidRPr="00D0343C">
        <w:rPr>
          <w:rFonts w:asciiTheme="minorHAnsi" w:hAnsiTheme="minorHAnsi" w:cstheme="minorHAnsi"/>
          <w:spacing w:val="-20"/>
        </w:rPr>
        <w:t xml:space="preserve"> </w:t>
      </w:r>
      <w:r w:rsidRPr="00D0343C">
        <w:rPr>
          <w:rFonts w:asciiTheme="minorHAnsi" w:hAnsiTheme="minorHAnsi" w:cstheme="minorHAnsi"/>
        </w:rPr>
        <w:t>shoes.</w:t>
      </w:r>
    </w:p>
    <w:p w14:paraId="531B9D68" w14:textId="77777777" w:rsidR="00D0343C" w:rsidRDefault="00D0343C" w:rsidP="00D423CB">
      <w:pPr>
        <w:pStyle w:val="ListParagraph"/>
        <w:widowControl w:val="0"/>
        <w:numPr>
          <w:ilvl w:val="2"/>
          <w:numId w:val="17"/>
        </w:numPr>
        <w:tabs>
          <w:tab w:val="left" w:pos="700"/>
        </w:tabs>
        <w:autoSpaceDE w:val="0"/>
        <w:autoSpaceDN w:val="0"/>
        <w:spacing w:before="46" w:line="276" w:lineRule="auto"/>
        <w:ind w:left="1080" w:hanging="360"/>
        <w:jc w:val="both"/>
        <w:rPr>
          <w:rFonts w:asciiTheme="minorHAnsi" w:hAnsiTheme="minorHAnsi" w:cstheme="minorHAnsi"/>
        </w:rPr>
      </w:pPr>
      <w:r w:rsidRPr="00D0343C">
        <w:rPr>
          <w:rFonts w:asciiTheme="minorHAnsi" w:hAnsiTheme="minorHAnsi" w:cstheme="minorHAnsi"/>
        </w:rPr>
        <w:t>Wear safety glasses with side shields or</w:t>
      </w:r>
      <w:r w:rsidRPr="00D0343C">
        <w:rPr>
          <w:rFonts w:asciiTheme="minorHAnsi" w:hAnsiTheme="minorHAnsi" w:cstheme="minorHAnsi"/>
          <w:spacing w:val="-1"/>
        </w:rPr>
        <w:t xml:space="preserve"> </w:t>
      </w:r>
      <w:r w:rsidRPr="00D0343C">
        <w:rPr>
          <w:rFonts w:asciiTheme="minorHAnsi" w:hAnsiTheme="minorHAnsi" w:cstheme="minorHAnsi"/>
        </w:rPr>
        <w:t>goggles.</w:t>
      </w:r>
    </w:p>
    <w:p w14:paraId="15B63FB2" w14:textId="77777777" w:rsidR="00D0343C" w:rsidRDefault="00D0343C" w:rsidP="00D423CB">
      <w:pPr>
        <w:pStyle w:val="ListParagraph"/>
        <w:widowControl w:val="0"/>
        <w:numPr>
          <w:ilvl w:val="2"/>
          <w:numId w:val="17"/>
        </w:numPr>
        <w:tabs>
          <w:tab w:val="left" w:pos="700"/>
        </w:tabs>
        <w:autoSpaceDE w:val="0"/>
        <w:autoSpaceDN w:val="0"/>
        <w:spacing w:before="46" w:line="276" w:lineRule="auto"/>
        <w:ind w:left="1080" w:hanging="360"/>
        <w:jc w:val="both"/>
        <w:rPr>
          <w:rFonts w:asciiTheme="minorHAnsi" w:hAnsiTheme="minorHAnsi" w:cstheme="minorHAnsi"/>
        </w:rPr>
      </w:pPr>
      <w:r w:rsidRPr="00D0343C">
        <w:rPr>
          <w:rFonts w:asciiTheme="minorHAnsi" w:hAnsiTheme="minorHAnsi" w:cstheme="minorHAnsi"/>
        </w:rPr>
        <w:t>Wear face protection, such as a face shield, when splash/splatter is</w:t>
      </w:r>
      <w:r w:rsidRPr="00D0343C">
        <w:rPr>
          <w:rFonts w:asciiTheme="minorHAnsi" w:hAnsiTheme="minorHAnsi" w:cstheme="minorHAnsi"/>
          <w:spacing w:val="-2"/>
        </w:rPr>
        <w:t xml:space="preserve"> </w:t>
      </w:r>
      <w:r w:rsidRPr="00D0343C">
        <w:rPr>
          <w:rFonts w:asciiTheme="minorHAnsi" w:hAnsiTheme="minorHAnsi" w:cstheme="minorHAnsi"/>
        </w:rPr>
        <w:t>possible.</w:t>
      </w:r>
    </w:p>
    <w:p w14:paraId="036E9E33" w14:textId="5B5233D0" w:rsidR="00D0343C" w:rsidRDefault="00D0343C" w:rsidP="00D423CB">
      <w:pPr>
        <w:pStyle w:val="ListParagraph"/>
        <w:widowControl w:val="0"/>
        <w:numPr>
          <w:ilvl w:val="2"/>
          <w:numId w:val="17"/>
        </w:numPr>
        <w:tabs>
          <w:tab w:val="left" w:pos="700"/>
        </w:tabs>
        <w:autoSpaceDE w:val="0"/>
        <w:autoSpaceDN w:val="0"/>
        <w:spacing w:before="46" w:line="276" w:lineRule="auto"/>
        <w:ind w:left="1080" w:hanging="360"/>
        <w:jc w:val="both"/>
        <w:rPr>
          <w:rFonts w:asciiTheme="minorHAnsi" w:hAnsiTheme="minorHAnsi" w:cstheme="minorHAnsi"/>
        </w:rPr>
      </w:pPr>
      <w:r w:rsidRPr="00D0343C">
        <w:rPr>
          <w:rFonts w:asciiTheme="minorHAnsi" w:hAnsiTheme="minorHAnsi" w:cstheme="minorHAnsi"/>
        </w:rPr>
        <w:t xml:space="preserve">Disposing of </w:t>
      </w:r>
      <w:r w:rsidR="001844C1">
        <w:rPr>
          <w:rFonts w:asciiTheme="minorHAnsi" w:hAnsiTheme="minorHAnsi" w:cstheme="minorHAnsi"/>
        </w:rPr>
        <w:t>contaminated</w:t>
      </w:r>
      <w:r w:rsidRPr="00D0343C">
        <w:rPr>
          <w:rFonts w:asciiTheme="minorHAnsi" w:hAnsiTheme="minorHAnsi" w:cstheme="minorHAnsi"/>
        </w:rPr>
        <w:t xml:space="preserve"> PPE is described in</w:t>
      </w:r>
      <w:r w:rsidR="001844C1">
        <w:rPr>
          <w:rFonts w:asciiTheme="minorHAnsi" w:hAnsiTheme="minorHAnsi" w:cstheme="minorHAnsi"/>
        </w:rPr>
        <w:t xml:space="preserve"> the</w:t>
      </w:r>
      <w:r w:rsidRPr="00D0343C">
        <w:rPr>
          <w:rFonts w:asciiTheme="minorHAnsi" w:hAnsiTheme="minorHAnsi" w:cstheme="minorHAnsi"/>
        </w:rPr>
        <w:t xml:space="preserve"> </w:t>
      </w:r>
      <w:r w:rsidR="00E763B2">
        <w:rPr>
          <w:rFonts w:asciiTheme="minorHAnsi" w:hAnsiTheme="minorHAnsi" w:cstheme="minorHAnsi"/>
        </w:rPr>
        <w:t xml:space="preserve">WASTE </w:t>
      </w:r>
      <w:r w:rsidR="001844C1">
        <w:rPr>
          <w:rFonts w:asciiTheme="minorHAnsi" w:hAnsiTheme="minorHAnsi" w:cstheme="minorHAnsi"/>
        </w:rPr>
        <w:t>DISPOSAL</w:t>
      </w:r>
      <w:r w:rsidR="00E763B2">
        <w:rPr>
          <w:rFonts w:asciiTheme="minorHAnsi" w:hAnsiTheme="minorHAnsi" w:cstheme="minorHAnsi"/>
        </w:rPr>
        <w:t xml:space="preserve"> Section in this Guideline</w:t>
      </w:r>
      <w:r w:rsidRPr="00D0343C">
        <w:rPr>
          <w:rFonts w:asciiTheme="minorHAnsi" w:hAnsiTheme="minorHAnsi" w:cstheme="minorHAnsi"/>
        </w:rPr>
        <w:t>.</w:t>
      </w:r>
    </w:p>
    <w:p w14:paraId="34D9F3D7" w14:textId="37F9F2B8" w:rsidR="00D0343C" w:rsidRPr="00D0343C" w:rsidRDefault="00D0343C" w:rsidP="00D423CB">
      <w:pPr>
        <w:pStyle w:val="ListParagraph"/>
        <w:widowControl w:val="0"/>
        <w:numPr>
          <w:ilvl w:val="2"/>
          <w:numId w:val="17"/>
        </w:numPr>
        <w:tabs>
          <w:tab w:val="left" w:pos="700"/>
        </w:tabs>
        <w:autoSpaceDE w:val="0"/>
        <w:autoSpaceDN w:val="0"/>
        <w:spacing w:before="46" w:line="276" w:lineRule="auto"/>
        <w:ind w:left="1080" w:hanging="360"/>
        <w:jc w:val="both"/>
        <w:rPr>
          <w:rFonts w:asciiTheme="minorHAnsi" w:hAnsiTheme="minorHAnsi" w:cstheme="minorHAnsi"/>
        </w:rPr>
      </w:pPr>
      <w:r w:rsidRPr="00D0343C">
        <w:rPr>
          <w:rFonts w:asciiTheme="minorHAnsi" w:hAnsiTheme="minorHAnsi" w:cstheme="minorHAnsi"/>
        </w:rPr>
        <w:t>Respiratory protection may be required if an airborne hazard is present</w:t>
      </w:r>
      <w:r w:rsidR="001C2027">
        <w:rPr>
          <w:rFonts w:asciiTheme="minorHAnsi" w:hAnsiTheme="minorHAnsi" w:cstheme="minorHAnsi"/>
        </w:rPr>
        <w:t>,</w:t>
      </w:r>
      <w:r w:rsidRPr="00D0343C">
        <w:rPr>
          <w:rFonts w:asciiTheme="minorHAnsi" w:hAnsiTheme="minorHAnsi" w:cstheme="minorHAnsi"/>
        </w:rPr>
        <w:t xml:space="preserve"> when work is done outside of approved containme</w:t>
      </w:r>
      <w:r w:rsidR="001C2027">
        <w:rPr>
          <w:rFonts w:asciiTheme="minorHAnsi" w:hAnsiTheme="minorHAnsi" w:cstheme="minorHAnsi"/>
        </w:rPr>
        <w:t xml:space="preserve">nt or when cleaning up a spill.  </w:t>
      </w:r>
      <w:r w:rsidRPr="00D0343C">
        <w:rPr>
          <w:rFonts w:asciiTheme="minorHAnsi" w:hAnsiTheme="minorHAnsi" w:cstheme="minorHAnsi"/>
        </w:rPr>
        <w:t>Surgical masks or dust masks do n</w:t>
      </w:r>
      <w:r w:rsidR="001C2027">
        <w:rPr>
          <w:rFonts w:asciiTheme="minorHAnsi" w:hAnsiTheme="minorHAnsi" w:cstheme="minorHAnsi"/>
        </w:rPr>
        <w:t xml:space="preserve">ot provide adequate protection. </w:t>
      </w:r>
      <w:r w:rsidR="002825A1">
        <w:rPr>
          <w:rFonts w:asciiTheme="minorHAnsi" w:hAnsiTheme="minorHAnsi" w:cstheme="minorHAnsi"/>
        </w:rPr>
        <w:t xml:space="preserve"> </w:t>
      </w:r>
      <w:r w:rsidRPr="00D0343C">
        <w:rPr>
          <w:rFonts w:asciiTheme="minorHAnsi" w:hAnsiTheme="minorHAnsi" w:cstheme="minorHAnsi"/>
        </w:rPr>
        <w:t xml:space="preserve">For </w:t>
      </w:r>
      <w:r w:rsidR="001C2027">
        <w:rPr>
          <w:rFonts w:asciiTheme="minorHAnsi" w:hAnsiTheme="minorHAnsi" w:cstheme="minorHAnsi"/>
        </w:rPr>
        <w:t xml:space="preserve">further </w:t>
      </w:r>
      <w:r w:rsidRPr="00D0343C">
        <w:rPr>
          <w:rFonts w:asciiTheme="minorHAnsi" w:hAnsiTheme="minorHAnsi" w:cstheme="minorHAnsi"/>
        </w:rPr>
        <w:t>information see EHS Respiratory Protection Program or contact the EHS occupational specialist at</w:t>
      </w:r>
      <w:r w:rsidRPr="00D0343C">
        <w:rPr>
          <w:rFonts w:asciiTheme="minorHAnsi" w:hAnsiTheme="minorHAnsi" w:cstheme="minorHAnsi"/>
          <w:spacing w:val="-3"/>
        </w:rPr>
        <w:t xml:space="preserve"> </w:t>
      </w:r>
      <w:r w:rsidRPr="00D0343C">
        <w:rPr>
          <w:rFonts w:asciiTheme="minorHAnsi" w:hAnsiTheme="minorHAnsi" w:cstheme="minorHAnsi"/>
        </w:rPr>
        <w:t>713-743-5858.</w:t>
      </w:r>
    </w:p>
    <w:p w14:paraId="0ECB7F97" w14:textId="2FEA7CF4" w:rsidR="00120385" w:rsidRPr="001C2027" w:rsidRDefault="00120385" w:rsidP="0058304B">
      <w:pPr>
        <w:pStyle w:val="BodyText"/>
        <w:spacing w:before="7"/>
        <w:rPr>
          <w:rFonts w:asciiTheme="minorHAnsi" w:hAnsiTheme="minorHAnsi" w:cstheme="minorHAnsi"/>
          <w:b/>
        </w:rPr>
      </w:pPr>
    </w:p>
    <w:p w14:paraId="75477CDC" w14:textId="0A3FBADC" w:rsidR="009219F2" w:rsidRPr="00FF5AA4" w:rsidRDefault="00AC2D4C" w:rsidP="00335C41">
      <w:pPr>
        <w:pStyle w:val="Heading1"/>
        <w:jc w:val="center"/>
        <w:rPr>
          <w:color w:val="000000" w:themeColor="text1"/>
          <w:sz w:val="26"/>
          <w:szCs w:val="26"/>
        </w:rPr>
      </w:pPr>
      <w:bookmarkStart w:id="6" w:name="_Waste_Disposal"/>
      <w:bookmarkEnd w:id="6"/>
      <w:r w:rsidRPr="00FF5AA4">
        <w:rPr>
          <w:color w:val="000000" w:themeColor="text1"/>
          <w:sz w:val="26"/>
          <w:szCs w:val="26"/>
        </w:rPr>
        <w:t xml:space="preserve">Waste </w:t>
      </w:r>
      <w:r w:rsidR="00196203" w:rsidRPr="00FF5AA4">
        <w:rPr>
          <w:color w:val="000000" w:themeColor="text1"/>
          <w:sz w:val="26"/>
          <w:szCs w:val="26"/>
        </w:rPr>
        <w:t>Disposal</w:t>
      </w:r>
    </w:p>
    <w:p w14:paraId="53E4A171" w14:textId="67103B96" w:rsidR="00D0343C" w:rsidRPr="00F15BF2" w:rsidRDefault="00D0343C" w:rsidP="00BE0C4C">
      <w:pPr>
        <w:pStyle w:val="BodyText"/>
        <w:spacing w:before="46" w:line="276" w:lineRule="auto"/>
        <w:ind w:left="120"/>
        <w:jc w:val="both"/>
        <w:rPr>
          <w:rFonts w:asciiTheme="minorHAnsi" w:hAnsiTheme="minorHAnsi" w:cstheme="minorHAnsi"/>
        </w:rPr>
      </w:pPr>
      <w:r w:rsidRPr="00F15BF2">
        <w:rPr>
          <w:rFonts w:asciiTheme="minorHAnsi" w:hAnsiTheme="minorHAnsi" w:cstheme="minorHAnsi"/>
        </w:rPr>
        <w:t>Manage chemotherapy and hazardous drug waste separately from other waste stre</w:t>
      </w:r>
      <w:r w:rsidR="001C2027">
        <w:rPr>
          <w:rFonts w:asciiTheme="minorHAnsi" w:hAnsiTheme="minorHAnsi" w:cstheme="minorHAnsi"/>
        </w:rPr>
        <w:t xml:space="preserve">ams such as biohazardous waste.  </w:t>
      </w:r>
      <w:r w:rsidRPr="00F15BF2">
        <w:rPr>
          <w:rFonts w:asciiTheme="minorHAnsi" w:hAnsiTheme="minorHAnsi" w:cstheme="minorHAnsi"/>
        </w:rPr>
        <w:t>Never autoclave chemotherapy/hazardous drug waste since it can produce hazardous chemical vapors or aerosols, and autoclaving conditions may not be sufficient to deactivate chemotherapy/hazardous drug waste.</w:t>
      </w:r>
    </w:p>
    <w:p w14:paraId="3C3B51B5" w14:textId="337EE7E2" w:rsidR="004039CC" w:rsidRPr="004039CC" w:rsidRDefault="009219F2" w:rsidP="00E61C73">
      <w:pPr>
        <w:pStyle w:val="ListParagraph"/>
        <w:widowControl w:val="0"/>
        <w:numPr>
          <w:ilvl w:val="0"/>
          <w:numId w:val="3"/>
        </w:numPr>
        <w:autoSpaceDE w:val="0"/>
        <w:autoSpaceDN w:val="0"/>
        <w:spacing w:before="46" w:line="276" w:lineRule="auto"/>
        <w:jc w:val="both"/>
      </w:pPr>
      <w:r w:rsidRPr="00801FA0">
        <w:rPr>
          <w:rFonts w:asciiTheme="minorHAnsi" w:hAnsiTheme="minorHAnsi" w:cstheme="minorHAnsi"/>
          <w:szCs w:val="24"/>
        </w:rPr>
        <w:lastRenderedPageBreak/>
        <w:t xml:space="preserve">Avoid having excess unused solution. </w:t>
      </w:r>
    </w:p>
    <w:p w14:paraId="0D0834A6" w14:textId="3BC7A2C8" w:rsidR="00B73050" w:rsidRPr="00801FA0" w:rsidRDefault="009219F2" w:rsidP="00E61C73">
      <w:pPr>
        <w:pStyle w:val="ListParagraph"/>
        <w:widowControl w:val="0"/>
        <w:numPr>
          <w:ilvl w:val="0"/>
          <w:numId w:val="3"/>
        </w:numPr>
        <w:autoSpaceDE w:val="0"/>
        <w:autoSpaceDN w:val="0"/>
        <w:spacing w:before="46" w:line="276" w:lineRule="auto"/>
        <w:jc w:val="both"/>
        <w:rPr>
          <w:rFonts w:asciiTheme="minorHAnsi" w:hAnsiTheme="minorHAnsi" w:cstheme="minorHAnsi"/>
          <w:szCs w:val="24"/>
        </w:rPr>
      </w:pPr>
      <w:r w:rsidRPr="00801FA0">
        <w:rPr>
          <w:rFonts w:asciiTheme="minorHAnsi" w:hAnsiTheme="minorHAnsi" w:cstheme="minorHAnsi"/>
          <w:szCs w:val="24"/>
        </w:rPr>
        <w:t>Waste bottles of concentrated or dilute solutions of the chemical must be collected by EHS</w:t>
      </w:r>
      <w:r w:rsidR="00CB75A5" w:rsidRPr="00801FA0">
        <w:rPr>
          <w:rFonts w:asciiTheme="minorHAnsi" w:hAnsiTheme="minorHAnsi" w:cstheme="minorHAnsi"/>
          <w:szCs w:val="24"/>
        </w:rPr>
        <w:t xml:space="preserve"> for </w:t>
      </w:r>
      <w:r w:rsidR="00351336">
        <w:rPr>
          <w:rFonts w:asciiTheme="minorHAnsi" w:hAnsiTheme="minorHAnsi" w:cstheme="minorHAnsi"/>
          <w:szCs w:val="24"/>
        </w:rPr>
        <w:t xml:space="preserve">proper </w:t>
      </w:r>
      <w:r w:rsidR="00CB75A5" w:rsidRPr="00801FA0">
        <w:rPr>
          <w:rFonts w:asciiTheme="minorHAnsi" w:hAnsiTheme="minorHAnsi" w:cstheme="minorHAnsi"/>
          <w:szCs w:val="24"/>
        </w:rPr>
        <w:t xml:space="preserve">disposal. </w:t>
      </w:r>
    </w:p>
    <w:p w14:paraId="44A551A8" w14:textId="49F8487D" w:rsidR="00C900B5" w:rsidRDefault="009219F2" w:rsidP="00E61C73">
      <w:pPr>
        <w:pStyle w:val="ListParagraph"/>
        <w:widowControl w:val="0"/>
        <w:numPr>
          <w:ilvl w:val="0"/>
          <w:numId w:val="3"/>
        </w:numPr>
        <w:autoSpaceDE w:val="0"/>
        <w:autoSpaceDN w:val="0"/>
        <w:spacing w:before="46" w:line="276" w:lineRule="auto"/>
        <w:jc w:val="both"/>
        <w:rPr>
          <w:rFonts w:asciiTheme="minorHAnsi" w:hAnsiTheme="minorHAnsi" w:cstheme="minorHAnsi"/>
          <w:szCs w:val="24"/>
        </w:rPr>
      </w:pPr>
      <w:r w:rsidRPr="00801FA0">
        <w:rPr>
          <w:rFonts w:asciiTheme="minorHAnsi" w:hAnsiTheme="minorHAnsi" w:cstheme="minorHAnsi"/>
          <w:szCs w:val="24"/>
        </w:rPr>
        <w:t xml:space="preserve">Label with EHS “Unwanted Material” Waste label that states the </w:t>
      </w:r>
      <w:r w:rsidR="00CB75A5" w:rsidRPr="00801FA0">
        <w:rPr>
          <w:rFonts w:asciiTheme="minorHAnsi" w:hAnsiTheme="minorHAnsi" w:cstheme="minorHAnsi"/>
          <w:szCs w:val="24"/>
        </w:rPr>
        <w:t>name/type of che</w:t>
      </w:r>
      <w:r w:rsidR="00351336">
        <w:rPr>
          <w:rFonts w:asciiTheme="minorHAnsi" w:hAnsiTheme="minorHAnsi" w:cstheme="minorHAnsi"/>
          <w:szCs w:val="24"/>
        </w:rPr>
        <w:t>mical waste and</w:t>
      </w:r>
      <w:r w:rsidRPr="00801FA0">
        <w:rPr>
          <w:rFonts w:asciiTheme="minorHAnsi" w:hAnsiTheme="minorHAnsi" w:cstheme="minorHAnsi"/>
          <w:szCs w:val="24"/>
        </w:rPr>
        <w:t xml:space="preserve"> PI name. </w:t>
      </w:r>
    </w:p>
    <w:p w14:paraId="5AF538D9" w14:textId="45206AC7" w:rsidR="00B73050" w:rsidRPr="00C900B5" w:rsidRDefault="009219F2" w:rsidP="00E61C73">
      <w:pPr>
        <w:pStyle w:val="ListParagraph"/>
        <w:widowControl w:val="0"/>
        <w:numPr>
          <w:ilvl w:val="0"/>
          <w:numId w:val="3"/>
        </w:numPr>
        <w:autoSpaceDE w:val="0"/>
        <w:autoSpaceDN w:val="0"/>
        <w:spacing w:before="46" w:line="276" w:lineRule="auto"/>
        <w:jc w:val="both"/>
        <w:rPr>
          <w:rFonts w:asciiTheme="minorHAnsi" w:hAnsiTheme="minorHAnsi" w:cstheme="minorHAnsi"/>
          <w:szCs w:val="24"/>
        </w:rPr>
      </w:pPr>
      <w:r w:rsidRPr="00E07C4E">
        <w:rPr>
          <w:rFonts w:asciiTheme="minorHAnsi" w:hAnsiTheme="minorHAnsi" w:cstheme="minorHAnsi"/>
          <w:szCs w:val="24"/>
        </w:rPr>
        <w:t>Unwanted Material</w:t>
      </w:r>
      <w:r w:rsidR="000B6DF3">
        <w:rPr>
          <w:rFonts w:asciiTheme="minorHAnsi" w:hAnsiTheme="minorHAnsi" w:cstheme="minorHAnsi"/>
          <w:szCs w:val="24"/>
        </w:rPr>
        <w:t xml:space="preserve"> waste labels are available from the EHS </w:t>
      </w:r>
      <w:r w:rsidRPr="00E07C4E">
        <w:rPr>
          <w:rFonts w:asciiTheme="minorHAnsi" w:hAnsiTheme="minorHAnsi" w:cstheme="minorHAnsi"/>
          <w:szCs w:val="24"/>
        </w:rPr>
        <w:t>website</w:t>
      </w:r>
      <w:r w:rsidR="00CB75A5" w:rsidRPr="00E07C4E">
        <w:rPr>
          <w:rFonts w:asciiTheme="minorHAnsi" w:hAnsiTheme="minorHAnsi" w:cstheme="minorHAnsi"/>
          <w:szCs w:val="24"/>
        </w:rPr>
        <w:t xml:space="preserve"> </w:t>
      </w:r>
      <w:r w:rsidR="00CB75A5" w:rsidRPr="00C900B5">
        <w:rPr>
          <w:rStyle w:val="Hyperlink"/>
          <w:rFonts w:asciiTheme="minorHAnsi" w:hAnsiTheme="minorHAnsi" w:cstheme="minorHAnsi"/>
          <w:color w:val="auto"/>
          <w:szCs w:val="24"/>
          <w:u w:val="none"/>
        </w:rPr>
        <w:t xml:space="preserve">at the following link. </w:t>
      </w:r>
      <w:hyperlink r:id="rId14" w:history="1">
        <w:r w:rsidR="00351336" w:rsidRPr="000B6DF3">
          <w:rPr>
            <w:rStyle w:val="Hyperlink"/>
            <w:rFonts w:asciiTheme="minorHAnsi" w:hAnsiTheme="minorHAnsi" w:cstheme="minorHAnsi"/>
            <w:color w:val="1F497D" w:themeColor="text2"/>
            <w:szCs w:val="24"/>
          </w:rPr>
          <w:t>https://uh.edu/ehs/waste-management/labels/</w:t>
        </w:r>
      </w:hyperlink>
      <w:r w:rsidR="00DA1B72" w:rsidRPr="000B6DF3">
        <w:rPr>
          <w:rStyle w:val="Hyperlink"/>
          <w:rFonts w:asciiTheme="minorHAnsi" w:hAnsiTheme="minorHAnsi" w:cstheme="minorHAnsi"/>
          <w:color w:val="1F497D" w:themeColor="text2"/>
          <w:szCs w:val="24"/>
          <w:u w:val="none"/>
        </w:rPr>
        <w:t xml:space="preserve"> </w:t>
      </w:r>
      <w:r w:rsidR="00DA1B72" w:rsidRPr="000B6DF3" w:rsidDel="00DA1B72">
        <w:rPr>
          <w:rStyle w:val="Hyperlink"/>
          <w:rFonts w:asciiTheme="minorHAnsi" w:hAnsiTheme="minorHAnsi" w:cstheme="minorHAnsi"/>
          <w:color w:val="1F497D" w:themeColor="text2"/>
          <w:szCs w:val="24"/>
          <w:u w:val="none"/>
        </w:rPr>
        <w:t xml:space="preserve"> </w:t>
      </w:r>
      <w:r w:rsidR="00DA1B72" w:rsidRPr="000B6DF3">
        <w:rPr>
          <w:rStyle w:val="Hyperlink"/>
          <w:rFonts w:asciiTheme="minorHAnsi" w:hAnsiTheme="minorHAnsi" w:cstheme="minorHAnsi"/>
          <w:color w:val="1F497D" w:themeColor="text2"/>
          <w:szCs w:val="24"/>
          <w:u w:val="none"/>
        </w:rPr>
        <w:t xml:space="preserve"> </w:t>
      </w:r>
    </w:p>
    <w:p w14:paraId="47709B53" w14:textId="7CB92F06" w:rsidR="00CB75A5" w:rsidRPr="00801FA0" w:rsidRDefault="00CB75A5" w:rsidP="00E61C73">
      <w:pPr>
        <w:pStyle w:val="ListParagraph"/>
        <w:widowControl w:val="0"/>
        <w:numPr>
          <w:ilvl w:val="0"/>
          <w:numId w:val="3"/>
        </w:numPr>
        <w:autoSpaceDE w:val="0"/>
        <w:autoSpaceDN w:val="0"/>
        <w:spacing w:before="46" w:line="276" w:lineRule="auto"/>
        <w:jc w:val="both"/>
        <w:rPr>
          <w:rFonts w:asciiTheme="minorHAnsi" w:hAnsiTheme="minorHAnsi" w:cstheme="minorHAnsi"/>
          <w:szCs w:val="24"/>
        </w:rPr>
      </w:pPr>
      <w:r w:rsidRPr="00801FA0">
        <w:rPr>
          <w:rFonts w:asciiTheme="minorHAnsi" w:hAnsiTheme="minorHAnsi" w:cstheme="minorHAnsi"/>
          <w:szCs w:val="24"/>
        </w:rPr>
        <w:t>Su</w:t>
      </w:r>
      <w:r w:rsidRPr="00C900B5">
        <w:rPr>
          <w:rFonts w:asciiTheme="minorHAnsi" w:hAnsiTheme="minorHAnsi" w:cstheme="minorHAnsi"/>
          <w:szCs w:val="24"/>
        </w:rPr>
        <w:t>bmit a waste reques</w:t>
      </w:r>
      <w:r w:rsidR="000B6DF3">
        <w:rPr>
          <w:rFonts w:asciiTheme="minorHAnsi" w:hAnsiTheme="minorHAnsi" w:cstheme="minorHAnsi"/>
          <w:szCs w:val="24"/>
        </w:rPr>
        <w:t xml:space="preserve">t at the following link.  </w:t>
      </w:r>
      <w:hyperlink r:id="rId15" w:history="1">
        <w:r w:rsidR="00C900B5" w:rsidRPr="00312456">
          <w:rPr>
            <w:rStyle w:val="Hyperlink"/>
            <w:rFonts w:asciiTheme="minorHAnsi" w:hAnsiTheme="minorHAnsi" w:cstheme="minorHAnsi"/>
            <w:szCs w:val="24"/>
            <w:shd w:val="clear" w:color="auto" w:fill="FFFFFF"/>
          </w:rPr>
          <w:t>https://uh.edu/ehs/waste-management/</w:t>
        </w:r>
      </w:hyperlink>
    </w:p>
    <w:p w14:paraId="4D509A2F" w14:textId="2C8F52C7" w:rsidR="009219F2" w:rsidRDefault="009219F2" w:rsidP="00E61C73">
      <w:pPr>
        <w:pStyle w:val="ListParagraph"/>
        <w:widowControl w:val="0"/>
        <w:numPr>
          <w:ilvl w:val="0"/>
          <w:numId w:val="3"/>
        </w:numPr>
        <w:autoSpaceDE w:val="0"/>
        <w:autoSpaceDN w:val="0"/>
        <w:spacing w:before="46" w:line="276" w:lineRule="auto"/>
        <w:jc w:val="both"/>
        <w:rPr>
          <w:rFonts w:asciiTheme="minorHAnsi" w:hAnsiTheme="minorHAnsi" w:cstheme="minorHAnsi"/>
          <w:szCs w:val="24"/>
        </w:rPr>
      </w:pPr>
      <w:r w:rsidRPr="00801FA0">
        <w:rPr>
          <w:rFonts w:asciiTheme="minorHAnsi" w:hAnsiTheme="minorHAnsi" w:cstheme="minorHAnsi"/>
          <w:szCs w:val="24"/>
        </w:rPr>
        <w:t xml:space="preserve">Grossly contaminated </w:t>
      </w:r>
      <w:r w:rsidR="00037066">
        <w:rPr>
          <w:rFonts w:asciiTheme="minorHAnsi" w:hAnsiTheme="minorHAnsi" w:cstheme="minorHAnsi"/>
          <w:szCs w:val="24"/>
        </w:rPr>
        <w:t xml:space="preserve">gloves, absorbent pads, and </w:t>
      </w:r>
      <w:r w:rsidRPr="00801FA0">
        <w:rPr>
          <w:rFonts w:asciiTheme="minorHAnsi" w:hAnsiTheme="minorHAnsi" w:cstheme="minorHAnsi"/>
          <w:szCs w:val="24"/>
        </w:rPr>
        <w:t>spill cleanup materials are hazardous waste and will be accumulated in a plastic bag and labeled as EHS Unwanted Material.</w:t>
      </w:r>
      <w:r w:rsidR="00DA1B72">
        <w:rPr>
          <w:rFonts w:asciiTheme="minorHAnsi" w:hAnsiTheme="minorHAnsi" w:cstheme="minorHAnsi"/>
          <w:szCs w:val="24"/>
        </w:rPr>
        <w:t xml:space="preserve"> </w:t>
      </w:r>
    </w:p>
    <w:p w14:paraId="237DB7D9" w14:textId="77777777" w:rsidR="00ED3843" w:rsidRDefault="00ED3843" w:rsidP="00E07C4E">
      <w:pPr>
        <w:pStyle w:val="ListParagraph"/>
        <w:widowControl w:val="0"/>
        <w:tabs>
          <w:tab w:val="left" w:pos="901"/>
        </w:tabs>
        <w:autoSpaceDE w:val="0"/>
        <w:autoSpaceDN w:val="0"/>
        <w:spacing w:line="237" w:lineRule="auto"/>
        <w:ind w:left="900" w:right="202"/>
        <w:contextualSpacing w:val="0"/>
        <w:jc w:val="both"/>
      </w:pPr>
    </w:p>
    <w:p w14:paraId="75688803" w14:textId="0C2C72A2" w:rsidR="00F74A6E" w:rsidRPr="00FF5AA4" w:rsidRDefault="00F74A6E" w:rsidP="00335C41">
      <w:pPr>
        <w:pStyle w:val="Heading1"/>
        <w:jc w:val="center"/>
        <w:rPr>
          <w:color w:val="000000" w:themeColor="text1"/>
          <w:sz w:val="26"/>
          <w:szCs w:val="26"/>
        </w:rPr>
      </w:pPr>
      <w:bookmarkStart w:id="7" w:name="_Exposure_Procedures"/>
      <w:bookmarkEnd w:id="7"/>
      <w:r w:rsidRPr="00FF5AA4">
        <w:rPr>
          <w:color w:val="000000" w:themeColor="text1"/>
          <w:sz w:val="26"/>
          <w:szCs w:val="26"/>
        </w:rPr>
        <w:t>Exposure Procedures</w:t>
      </w:r>
    </w:p>
    <w:p w14:paraId="5AF49567" w14:textId="15DA6A2E" w:rsidR="00F74A6E" w:rsidRPr="00E07C4E" w:rsidRDefault="00F74A6E" w:rsidP="00F74A6E">
      <w:pPr>
        <w:pStyle w:val="BodyText"/>
        <w:rPr>
          <w:rFonts w:asciiTheme="minorHAnsi" w:eastAsia="SimSun" w:hAnsiTheme="minorHAnsi" w:cstheme="minorHAnsi"/>
          <w:i/>
          <w:szCs w:val="22"/>
          <w:lang w:bidi="ar-SA"/>
        </w:rPr>
      </w:pPr>
      <w:r w:rsidRPr="00E07C4E">
        <w:rPr>
          <w:rFonts w:asciiTheme="minorHAnsi" w:eastAsia="SimSun" w:hAnsiTheme="minorHAnsi" w:cstheme="minorHAnsi"/>
          <w:i/>
          <w:szCs w:val="22"/>
          <w:lang w:bidi="ar-SA"/>
        </w:rPr>
        <w:t>Provide First Aid Immediately</w:t>
      </w:r>
    </w:p>
    <w:p w14:paraId="4436F01A" w14:textId="793D7CF5" w:rsidR="00D0343C" w:rsidRPr="00D0343C" w:rsidRDefault="00D0343C" w:rsidP="00113867">
      <w:pPr>
        <w:pStyle w:val="BodyText"/>
        <w:numPr>
          <w:ilvl w:val="0"/>
          <w:numId w:val="27"/>
        </w:numPr>
        <w:jc w:val="both"/>
        <w:rPr>
          <w:rFonts w:asciiTheme="minorHAnsi" w:eastAsia="SimSun" w:hAnsiTheme="minorHAnsi" w:cstheme="minorHAnsi"/>
          <w:szCs w:val="22"/>
          <w:lang w:bidi="ar-SA"/>
        </w:rPr>
      </w:pPr>
      <w:r w:rsidRPr="00D0343C">
        <w:rPr>
          <w:rFonts w:asciiTheme="minorHAnsi" w:eastAsia="SimSun" w:hAnsiTheme="minorHAnsi" w:cstheme="minorHAnsi"/>
          <w:szCs w:val="22"/>
          <w:lang w:bidi="ar-SA"/>
        </w:rPr>
        <w:t xml:space="preserve">Inhalation: </w:t>
      </w:r>
      <w:r w:rsidR="0090230C">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 xml:space="preserve">Move out of contaminated area. </w:t>
      </w:r>
      <w:r w:rsidR="0090230C">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Get medical help.</w:t>
      </w:r>
    </w:p>
    <w:p w14:paraId="428BEB5C" w14:textId="46EFCC92" w:rsidR="00D0343C" w:rsidRDefault="00D0343C" w:rsidP="00BE0C4C">
      <w:pPr>
        <w:pStyle w:val="BodyText"/>
        <w:numPr>
          <w:ilvl w:val="0"/>
          <w:numId w:val="27"/>
        </w:numPr>
        <w:jc w:val="both"/>
        <w:rPr>
          <w:rFonts w:asciiTheme="minorHAnsi" w:eastAsia="SimSun" w:hAnsiTheme="minorHAnsi" w:cstheme="minorHAnsi"/>
          <w:szCs w:val="22"/>
          <w:lang w:bidi="ar-SA"/>
        </w:rPr>
      </w:pPr>
      <w:r w:rsidRPr="00D0343C">
        <w:rPr>
          <w:rFonts w:asciiTheme="minorHAnsi" w:eastAsia="SimSun" w:hAnsiTheme="minorHAnsi" w:cstheme="minorHAnsi"/>
          <w:szCs w:val="22"/>
          <w:lang w:bidi="ar-SA"/>
        </w:rPr>
        <w:t>Sharps injury (needle</w:t>
      </w:r>
      <w:r w:rsidR="00B479E1">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 xml:space="preserve">stick and subcutaneous exposure): </w:t>
      </w:r>
      <w:r w:rsidR="0090230C">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Scrub exposed area thoroughly for 15 minutes using warm water and sudsing soap.</w:t>
      </w:r>
    </w:p>
    <w:p w14:paraId="1D56444E" w14:textId="7887E9C2" w:rsidR="00D0343C" w:rsidRPr="00D0343C" w:rsidRDefault="00D0343C" w:rsidP="00BE0C4C">
      <w:pPr>
        <w:pStyle w:val="BodyText"/>
        <w:numPr>
          <w:ilvl w:val="0"/>
          <w:numId w:val="27"/>
        </w:numPr>
        <w:jc w:val="both"/>
        <w:rPr>
          <w:rFonts w:asciiTheme="minorHAnsi" w:eastAsia="SimSun" w:hAnsiTheme="minorHAnsi" w:cstheme="minorHAnsi"/>
          <w:szCs w:val="22"/>
          <w:lang w:bidi="ar-SA"/>
        </w:rPr>
      </w:pPr>
      <w:r w:rsidRPr="00D0343C">
        <w:rPr>
          <w:rFonts w:asciiTheme="minorHAnsi" w:eastAsia="SimSun" w:hAnsiTheme="minorHAnsi" w:cstheme="minorHAnsi"/>
          <w:szCs w:val="22"/>
          <w:lang w:bidi="ar-SA"/>
        </w:rPr>
        <w:t>Skin exposure</w:t>
      </w:r>
      <w:r w:rsidR="00113867">
        <w:rPr>
          <w:rFonts w:asciiTheme="minorHAnsi" w:eastAsia="SimSun" w:hAnsiTheme="minorHAnsi" w:cstheme="minorHAnsi"/>
          <w:szCs w:val="22"/>
          <w:lang w:bidi="ar-SA"/>
        </w:rPr>
        <w:t>:</w:t>
      </w:r>
      <w:r w:rsidRPr="00D0343C">
        <w:rPr>
          <w:rFonts w:asciiTheme="minorHAnsi" w:eastAsia="SimSun" w:hAnsiTheme="minorHAnsi" w:cstheme="minorHAnsi"/>
          <w:szCs w:val="22"/>
          <w:lang w:bidi="ar-SA"/>
        </w:rPr>
        <w:t xml:space="preserve"> </w:t>
      </w:r>
      <w:r w:rsidR="0090230C">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Use the neares</w:t>
      </w:r>
      <w:r w:rsidR="00113867">
        <w:rPr>
          <w:rFonts w:asciiTheme="minorHAnsi" w:eastAsia="SimSun" w:hAnsiTheme="minorHAnsi" w:cstheme="minorHAnsi"/>
          <w:szCs w:val="22"/>
          <w:lang w:bidi="ar-SA"/>
        </w:rPr>
        <w:t xml:space="preserve">t safety shower for 15 minutes.  </w:t>
      </w:r>
      <w:r w:rsidRPr="00D0343C">
        <w:rPr>
          <w:rFonts w:asciiTheme="minorHAnsi" w:eastAsia="SimSun" w:hAnsiTheme="minorHAnsi" w:cstheme="minorHAnsi"/>
          <w:szCs w:val="22"/>
          <w:lang w:bidi="ar-SA"/>
        </w:rPr>
        <w:t xml:space="preserve">Stay under </w:t>
      </w:r>
      <w:r w:rsidR="00113867">
        <w:rPr>
          <w:rFonts w:asciiTheme="minorHAnsi" w:eastAsia="SimSun" w:hAnsiTheme="minorHAnsi" w:cstheme="minorHAnsi"/>
          <w:szCs w:val="22"/>
          <w:lang w:bidi="ar-SA"/>
        </w:rPr>
        <w:t xml:space="preserve">the shower and remove clothing.  </w:t>
      </w:r>
      <w:r w:rsidRPr="00D0343C">
        <w:rPr>
          <w:rFonts w:asciiTheme="minorHAnsi" w:eastAsia="SimSun" w:hAnsiTheme="minorHAnsi" w:cstheme="minorHAnsi"/>
          <w:szCs w:val="22"/>
          <w:lang w:bidi="ar-SA"/>
        </w:rPr>
        <w:t>Use a clean lab coat or spare clothing for cover-up.</w:t>
      </w:r>
    </w:p>
    <w:p w14:paraId="11872933" w14:textId="111FA6D3" w:rsidR="00D0343C" w:rsidRPr="00D0343C" w:rsidRDefault="00D0343C" w:rsidP="00113867">
      <w:pPr>
        <w:pStyle w:val="BodyText"/>
        <w:numPr>
          <w:ilvl w:val="0"/>
          <w:numId w:val="27"/>
        </w:numPr>
        <w:jc w:val="both"/>
        <w:rPr>
          <w:rFonts w:asciiTheme="minorHAnsi" w:eastAsia="SimSun" w:hAnsiTheme="minorHAnsi" w:cstheme="minorHAnsi"/>
          <w:szCs w:val="22"/>
          <w:lang w:bidi="ar-SA"/>
        </w:rPr>
      </w:pPr>
      <w:r w:rsidRPr="00D0343C">
        <w:rPr>
          <w:rFonts w:asciiTheme="minorHAnsi" w:eastAsia="SimSun" w:hAnsiTheme="minorHAnsi" w:cstheme="minorHAnsi"/>
          <w:szCs w:val="22"/>
          <w:lang w:bidi="ar-SA"/>
        </w:rPr>
        <w:t>Eye exposure</w:t>
      </w:r>
      <w:r w:rsidR="00113867">
        <w:rPr>
          <w:rFonts w:asciiTheme="minorHAnsi" w:eastAsia="SimSun" w:hAnsiTheme="minorHAnsi" w:cstheme="minorHAnsi"/>
          <w:szCs w:val="22"/>
          <w:lang w:bidi="ar-SA"/>
        </w:rPr>
        <w:t>:</w:t>
      </w:r>
      <w:r w:rsidRPr="00D0343C">
        <w:rPr>
          <w:rFonts w:asciiTheme="minorHAnsi" w:eastAsia="SimSun" w:hAnsiTheme="minorHAnsi" w:cstheme="minorHAnsi"/>
          <w:szCs w:val="22"/>
          <w:lang w:bidi="ar-SA"/>
        </w:rPr>
        <w:t xml:space="preserve"> </w:t>
      </w:r>
      <w:r w:rsidR="0090230C">
        <w:rPr>
          <w:rFonts w:asciiTheme="minorHAnsi" w:eastAsia="SimSun" w:hAnsiTheme="minorHAnsi" w:cstheme="minorHAnsi"/>
          <w:szCs w:val="22"/>
          <w:lang w:bidi="ar-SA"/>
        </w:rPr>
        <w:t xml:space="preserve"> </w:t>
      </w:r>
      <w:r w:rsidRPr="00D0343C">
        <w:rPr>
          <w:rFonts w:asciiTheme="minorHAnsi" w:eastAsia="SimSun" w:hAnsiTheme="minorHAnsi" w:cstheme="minorHAnsi"/>
          <w:szCs w:val="22"/>
          <w:lang w:bidi="ar-SA"/>
        </w:rPr>
        <w:t>Use the eye wash for 15 minutes while holding eyelids open.</w:t>
      </w:r>
    </w:p>
    <w:p w14:paraId="6622A48E" w14:textId="77777777" w:rsidR="00CC1C91" w:rsidRDefault="00CC1C91" w:rsidP="00F74A6E">
      <w:pPr>
        <w:pStyle w:val="BodyText"/>
        <w:rPr>
          <w:rFonts w:asciiTheme="minorHAnsi" w:eastAsia="SimSun" w:hAnsiTheme="minorHAnsi" w:cstheme="minorHAnsi"/>
          <w:szCs w:val="22"/>
          <w:lang w:bidi="ar-SA"/>
        </w:rPr>
      </w:pPr>
    </w:p>
    <w:p w14:paraId="72783F81" w14:textId="09F492FD" w:rsidR="00F74A6E" w:rsidRPr="009464F1" w:rsidRDefault="00F74A6E" w:rsidP="00F74A6E">
      <w:pPr>
        <w:pStyle w:val="BodyText"/>
        <w:rPr>
          <w:rFonts w:asciiTheme="minorHAnsi" w:eastAsia="SimSun" w:hAnsiTheme="minorHAnsi" w:cstheme="minorHAnsi"/>
          <w:i/>
          <w:szCs w:val="22"/>
          <w:lang w:bidi="ar-SA"/>
        </w:rPr>
      </w:pPr>
      <w:r w:rsidRPr="009464F1">
        <w:rPr>
          <w:rFonts w:asciiTheme="minorHAnsi" w:eastAsia="SimSun" w:hAnsiTheme="minorHAnsi" w:cstheme="minorHAnsi"/>
          <w:i/>
          <w:szCs w:val="22"/>
          <w:lang w:bidi="ar-SA"/>
        </w:rPr>
        <w:t>Get Help</w:t>
      </w:r>
    </w:p>
    <w:p w14:paraId="29803A5D" w14:textId="17D5602F" w:rsidR="008964D4" w:rsidRPr="009464F1" w:rsidRDefault="00F74A6E" w:rsidP="00CB600B">
      <w:pPr>
        <w:pStyle w:val="BodyText"/>
        <w:numPr>
          <w:ilvl w:val="0"/>
          <w:numId w:val="5"/>
        </w:numPr>
        <w:rPr>
          <w:rFonts w:asciiTheme="minorHAnsi" w:eastAsia="SimSun" w:hAnsiTheme="minorHAnsi" w:cstheme="minorHAnsi"/>
          <w:szCs w:val="22"/>
          <w:lang w:bidi="ar-SA"/>
        </w:rPr>
      </w:pPr>
      <w:r w:rsidRPr="009464F1">
        <w:rPr>
          <w:rFonts w:asciiTheme="minorHAnsi" w:eastAsia="SimSun" w:hAnsiTheme="minorHAnsi" w:cstheme="minorHAnsi"/>
          <w:szCs w:val="22"/>
          <w:lang w:bidi="ar-SA"/>
        </w:rPr>
        <w:t>Call 911 on campus phone or 713-743-3333 or go to nearest Emergency Department to seek medical attention.</w:t>
      </w:r>
      <w:r w:rsidR="008964D4" w:rsidRPr="009464F1">
        <w:rPr>
          <w:rFonts w:asciiTheme="minorHAnsi" w:eastAsia="SimSun" w:hAnsiTheme="minorHAnsi" w:cstheme="minorHAnsi"/>
          <w:szCs w:val="22"/>
          <w:lang w:bidi="ar-SA"/>
        </w:rPr>
        <w:t xml:space="preserve"> </w:t>
      </w:r>
      <w:r w:rsidRPr="009464F1">
        <w:rPr>
          <w:rFonts w:asciiTheme="minorHAnsi" w:eastAsia="SimSun" w:hAnsiTheme="minorHAnsi" w:cstheme="minorHAnsi"/>
          <w:szCs w:val="22"/>
          <w:lang w:bidi="ar-SA"/>
        </w:rPr>
        <w:t>Give details of exposure:</w:t>
      </w:r>
    </w:p>
    <w:p w14:paraId="5504DC3D" w14:textId="451E41FA" w:rsidR="00F74A6E" w:rsidRPr="008964D4" w:rsidRDefault="00F74A6E" w:rsidP="00113867">
      <w:pPr>
        <w:pStyle w:val="BodyText"/>
        <w:numPr>
          <w:ilvl w:val="0"/>
          <w:numId w:val="6"/>
        </w:numPr>
        <w:jc w:val="both"/>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Chemical name and concentration</w:t>
      </w:r>
    </w:p>
    <w:p w14:paraId="1BF353F2" w14:textId="15B4C334" w:rsidR="008964D4" w:rsidRDefault="00F74A6E" w:rsidP="00113867">
      <w:pPr>
        <w:pStyle w:val="BodyText"/>
        <w:numPr>
          <w:ilvl w:val="0"/>
          <w:numId w:val="6"/>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Amount of exposure</w:t>
      </w:r>
    </w:p>
    <w:p w14:paraId="6C3735AD" w14:textId="1614573F" w:rsidR="008964D4" w:rsidRDefault="00F74A6E" w:rsidP="00113867">
      <w:pPr>
        <w:pStyle w:val="BodyText"/>
        <w:numPr>
          <w:ilvl w:val="0"/>
          <w:numId w:val="6"/>
        </w:numPr>
        <w:jc w:val="both"/>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Route of exposure (skin, eyes, respiratory)</w:t>
      </w:r>
    </w:p>
    <w:p w14:paraId="720013A1" w14:textId="52D368F8" w:rsidR="00F74A6E" w:rsidRPr="008964D4" w:rsidRDefault="00F74A6E" w:rsidP="00113867">
      <w:pPr>
        <w:pStyle w:val="BodyText"/>
        <w:numPr>
          <w:ilvl w:val="0"/>
          <w:numId w:val="6"/>
        </w:numPr>
        <w:jc w:val="both"/>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Time since exposure</w:t>
      </w:r>
    </w:p>
    <w:p w14:paraId="07FDF14A" w14:textId="67E32258" w:rsidR="00F74A6E" w:rsidRPr="00F74A6E" w:rsidRDefault="00F74A6E" w:rsidP="00113867">
      <w:pPr>
        <w:pStyle w:val="BodyText"/>
        <w:numPr>
          <w:ilvl w:val="0"/>
          <w:numId w:val="5"/>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Bring the SDS and SOP of the chemical to the Emergency Department.</w:t>
      </w:r>
    </w:p>
    <w:p w14:paraId="341E69A4" w14:textId="22AFB39C" w:rsidR="00F74A6E" w:rsidRPr="00F74A6E" w:rsidRDefault="00F74A6E" w:rsidP="00113867">
      <w:pPr>
        <w:pStyle w:val="BodyText"/>
        <w:numPr>
          <w:ilvl w:val="0"/>
          <w:numId w:val="5"/>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your supervisor as soon as possible for assistance.</w:t>
      </w:r>
    </w:p>
    <w:p w14:paraId="0DC7968B" w14:textId="4F55ACD9" w:rsidR="00F74A6E" w:rsidRDefault="00113867" w:rsidP="00113867">
      <w:pPr>
        <w:pStyle w:val="BodyText"/>
        <w:numPr>
          <w:ilvl w:val="0"/>
          <w:numId w:val="5"/>
        </w:numPr>
        <w:jc w:val="both"/>
        <w:rPr>
          <w:rFonts w:asciiTheme="minorHAnsi" w:eastAsia="SimSun" w:hAnsiTheme="minorHAnsi" w:cstheme="minorHAnsi"/>
          <w:szCs w:val="22"/>
          <w:lang w:bidi="ar-SA"/>
        </w:rPr>
      </w:pPr>
      <w:r>
        <w:rPr>
          <w:rFonts w:asciiTheme="minorHAnsi" w:eastAsia="SimSun" w:hAnsiTheme="minorHAnsi" w:cstheme="minorHAnsi"/>
          <w:szCs w:val="22"/>
          <w:lang w:bidi="ar-SA"/>
        </w:rPr>
        <w:t xml:space="preserve">Secure area before leaving.  </w:t>
      </w:r>
      <w:r w:rsidR="00F74A6E" w:rsidRPr="00F74A6E">
        <w:rPr>
          <w:rFonts w:asciiTheme="minorHAnsi" w:eastAsia="SimSun" w:hAnsiTheme="minorHAnsi" w:cstheme="minorHAnsi"/>
          <w:szCs w:val="22"/>
          <w:lang w:bidi="ar-SA"/>
        </w:rPr>
        <w:t xml:space="preserve">Lock doors and </w:t>
      </w:r>
      <w:r>
        <w:rPr>
          <w:rFonts w:asciiTheme="minorHAnsi" w:eastAsia="SimSun" w:hAnsiTheme="minorHAnsi" w:cstheme="minorHAnsi"/>
          <w:szCs w:val="22"/>
          <w:lang w:bidi="ar-SA"/>
        </w:rPr>
        <w:t xml:space="preserve">post signs to </w:t>
      </w:r>
      <w:r w:rsidR="00F74A6E" w:rsidRPr="00F74A6E">
        <w:rPr>
          <w:rFonts w:asciiTheme="minorHAnsi" w:eastAsia="SimSun" w:hAnsiTheme="minorHAnsi" w:cstheme="minorHAnsi"/>
          <w:szCs w:val="22"/>
          <w:lang w:bidi="ar-SA"/>
        </w:rPr>
        <w:t>indicate spill if needed.</w:t>
      </w:r>
    </w:p>
    <w:p w14:paraId="71FFD8FB" w14:textId="215789AB" w:rsidR="008964D4" w:rsidRPr="00F74A6E" w:rsidRDefault="008964D4" w:rsidP="00E07C4E">
      <w:pPr>
        <w:pStyle w:val="BodyText"/>
        <w:ind w:left="720"/>
        <w:rPr>
          <w:rFonts w:asciiTheme="minorHAnsi" w:eastAsia="SimSun" w:hAnsiTheme="minorHAnsi" w:cstheme="minorHAnsi"/>
          <w:szCs w:val="22"/>
          <w:lang w:bidi="ar-SA"/>
        </w:rPr>
      </w:pPr>
    </w:p>
    <w:p w14:paraId="3CE6FD6E" w14:textId="1A742011" w:rsidR="00F74A6E" w:rsidRPr="00E07C4E" w:rsidRDefault="00F74A6E" w:rsidP="00F74A6E">
      <w:pPr>
        <w:pStyle w:val="BodyText"/>
        <w:rPr>
          <w:rFonts w:asciiTheme="minorHAnsi" w:eastAsia="SimSun" w:hAnsiTheme="minorHAnsi" w:cstheme="minorHAnsi"/>
          <w:i/>
          <w:szCs w:val="22"/>
          <w:lang w:bidi="ar-SA"/>
        </w:rPr>
      </w:pPr>
      <w:r w:rsidRPr="00E07C4E">
        <w:rPr>
          <w:rFonts w:asciiTheme="minorHAnsi" w:eastAsia="SimSun" w:hAnsiTheme="minorHAnsi" w:cstheme="minorHAnsi"/>
          <w:i/>
          <w:szCs w:val="22"/>
          <w:lang w:bidi="ar-SA"/>
        </w:rPr>
        <w:t>Report Incident to Environmental Health and Safety</w:t>
      </w:r>
    </w:p>
    <w:p w14:paraId="049541E0" w14:textId="2CE4145D" w:rsidR="00F74A6E" w:rsidRPr="00F74A6E" w:rsidRDefault="00F74A6E" w:rsidP="00113867">
      <w:pPr>
        <w:pStyle w:val="BodyText"/>
        <w:numPr>
          <w:ilvl w:val="0"/>
          <w:numId w:val="7"/>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EHS immediately after providing first aid and/or getting help.</w:t>
      </w:r>
    </w:p>
    <w:p w14:paraId="6D0CEAD7" w14:textId="46FB39A1" w:rsidR="00F74A6E" w:rsidRPr="00F74A6E" w:rsidRDefault="00F74A6E" w:rsidP="00113867">
      <w:pPr>
        <w:pStyle w:val="BodyText"/>
        <w:numPr>
          <w:ilvl w:val="1"/>
          <w:numId w:val="8"/>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During business hours (M-F/8-5) call 713-743-5858.</w:t>
      </w:r>
    </w:p>
    <w:p w14:paraId="239A2A5A" w14:textId="3F673E7B" w:rsidR="00F74A6E" w:rsidRPr="00F74A6E" w:rsidRDefault="00F74A6E" w:rsidP="003A2B09">
      <w:pPr>
        <w:pStyle w:val="BodyText"/>
        <w:numPr>
          <w:ilvl w:val="1"/>
          <w:numId w:val="8"/>
        </w:numPr>
        <w:jc w:val="both"/>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After hours call 911 on campus phone or 713-743-3333 to be routed to EHS staff on call.</w:t>
      </w:r>
    </w:p>
    <w:p w14:paraId="2E53DEFE" w14:textId="6561C2D7" w:rsidR="004039CC" w:rsidRDefault="00F74A6E" w:rsidP="00BE0C4C">
      <w:pPr>
        <w:pStyle w:val="BodyText"/>
        <w:numPr>
          <w:ilvl w:val="0"/>
          <w:numId w:val="7"/>
        </w:numPr>
        <w:jc w:val="both"/>
        <w:rPr>
          <w:rFonts w:asciiTheme="minorHAnsi" w:hAnsiTheme="minorHAnsi" w:cstheme="minorHAnsi"/>
        </w:rPr>
      </w:pPr>
      <w:r w:rsidRPr="00F74A6E">
        <w:rPr>
          <w:rFonts w:asciiTheme="minorHAnsi" w:eastAsia="SimSun" w:hAnsiTheme="minorHAnsi" w:cstheme="minorHAnsi"/>
          <w:szCs w:val="22"/>
          <w:lang w:bidi="ar-SA"/>
        </w:rPr>
        <w:t>For all incidents and near misses, the involved person or supervisor should report to EHS at 713-743-5858.</w:t>
      </w:r>
    </w:p>
    <w:p w14:paraId="459C4475" w14:textId="7C55B6FE" w:rsidR="00F74A6E" w:rsidRPr="00FF5AA4" w:rsidRDefault="00812AA7" w:rsidP="00335C41">
      <w:pPr>
        <w:pStyle w:val="Heading1"/>
        <w:jc w:val="center"/>
        <w:rPr>
          <w:color w:val="000000" w:themeColor="text1"/>
          <w:sz w:val="26"/>
          <w:szCs w:val="26"/>
        </w:rPr>
      </w:pPr>
      <w:bookmarkStart w:id="8" w:name="_Spills_&amp;_Emergency"/>
      <w:bookmarkStart w:id="9" w:name="_Spills_and_Emergency"/>
      <w:bookmarkEnd w:id="8"/>
      <w:bookmarkEnd w:id="9"/>
      <w:r w:rsidRPr="00FF5AA4">
        <w:rPr>
          <w:color w:val="000000" w:themeColor="text1"/>
          <w:sz w:val="26"/>
          <w:szCs w:val="26"/>
        </w:rPr>
        <w:t>Spills and</w:t>
      </w:r>
      <w:r w:rsidR="009F7679" w:rsidRPr="00FF5AA4">
        <w:rPr>
          <w:color w:val="000000" w:themeColor="text1"/>
          <w:sz w:val="26"/>
          <w:szCs w:val="26"/>
        </w:rPr>
        <w:t xml:space="preserve"> Emergency Procedures</w:t>
      </w:r>
    </w:p>
    <w:p w14:paraId="1629A4FE" w14:textId="374BE8D6" w:rsidR="005C3242" w:rsidRPr="005C3242" w:rsidRDefault="005C3242" w:rsidP="00BE0C4C">
      <w:pPr>
        <w:pStyle w:val="BodyText"/>
        <w:jc w:val="both"/>
        <w:rPr>
          <w:rFonts w:asciiTheme="minorHAnsi" w:hAnsiTheme="minorHAnsi" w:cstheme="minorHAnsi"/>
        </w:rPr>
      </w:pPr>
      <w:r w:rsidRPr="005C3242">
        <w:rPr>
          <w:rFonts w:asciiTheme="minorHAnsi" w:hAnsiTheme="minorHAnsi" w:cstheme="minorHAnsi"/>
        </w:rPr>
        <w:t>Chemotherapy and other hazardous drug spills must be cleaned up as soon as possible by properly p</w:t>
      </w:r>
      <w:r w:rsidR="00456698">
        <w:rPr>
          <w:rFonts w:asciiTheme="minorHAnsi" w:hAnsiTheme="minorHAnsi" w:cstheme="minorHAnsi"/>
        </w:rPr>
        <w:t xml:space="preserve">rotected </w:t>
      </w:r>
      <w:r w:rsidR="00456698">
        <w:rPr>
          <w:rFonts w:asciiTheme="minorHAnsi" w:hAnsiTheme="minorHAnsi" w:cstheme="minorHAnsi"/>
        </w:rPr>
        <w:lastRenderedPageBreak/>
        <w:t xml:space="preserve">and trained personnel.  </w:t>
      </w:r>
      <w:r w:rsidRPr="005C3242">
        <w:rPr>
          <w:rFonts w:asciiTheme="minorHAnsi" w:hAnsiTheme="minorHAnsi" w:cstheme="minorHAnsi"/>
        </w:rPr>
        <w:t>All oth</w:t>
      </w:r>
      <w:r w:rsidR="00456698">
        <w:rPr>
          <w:rFonts w:asciiTheme="minorHAnsi" w:hAnsiTheme="minorHAnsi" w:cstheme="minorHAnsi"/>
        </w:rPr>
        <w:t xml:space="preserve">er persons must leave the area.  </w:t>
      </w:r>
      <w:r w:rsidRPr="005C3242">
        <w:rPr>
          <w:rFonts w:asciiTheme="minorHAnsi" w:hAnsiTheme="minorHAnsi" w:cstheme="minorHAnsi"/>
        </w:rPr>
        <w:t>Spill response procedures must be developed based on the hazardous agent present and potenti</w:t>
      </w:r>
      <w:r w:rsidR="00456698">
        <w:rPr>
          <w:rFonts w:asciiTheme="minorHAnsi" w:hAnsiTheme="minorHAnsi" w:cstheme="minorHAnsi"/>
        </w:rPr>
        <w:t xml:space="preserve">al spill or release conditions.  Clean </w:t>
      </w:r>
      <w:r w:rsidRPr="005C3242">
        <w:rPr>
          <w:rFonts w:asciiTheme="minorHAnsi" w:hAnsiTheme="minorHAnsi" w:cstheme="minorHAnsi"/>
        </w:rPr>
        <w:t>spills using contents of the chemoth</w:t>
      </w:r>
      <w:r w:rsidR="00456698">
        <w:rPr>
          <w:rFonts w:asciiTheme="minorHAnsi" w:hAnsiTheme="minorHAnsi" w:cstheme="minorHAnsi"/>
        </w:rPr>
        <w:t xml:space="preserve">erapy/hazardous drug spill kit.  </w:t>
      </w:r>
      <w:r w:rsidRPr="005C3242">
        <w:rPr>
          <w:rFonts w:asciiTheme="minorHAnsi" w:hAnsiTheme="minorHAnsi" w:cstheme="minorHAnsi"/>
        </w:rPr>
        <w:t xml:space="preserve">Do not attempt to clean up any spill if not </w:t>
      </w:r>
      <w:r w:rsidR="00456698">
        <w:rPr>
          <w:rFonts w:asciiTheme="minorHAnsi" w:hAnsiTheme="minorHAnsi" w:cstheme="minorHAnsi"/>
        </w:rPr>
        <w:t xml:space="preserve">properly </w:t>
      </w:r>
      <w:r w:rsidRPr="005C3242">
        <w:rPr>
          <w:rFonts w:asciiTheme="minorHAnsi" w:hAnsiTheme="minorHAnsi" w:cstheme="minorHAnsi"/>
        </w:rPr>
        <w:t xml:space="preserve">trained or </w:t>
      </w:r>
      <w:r>
        <w:rPr>
          <w:rFonts w:asciiTheme="minorHAnsi" w:hAnsiTheme="minorHAnsi" w:cstheme="minorHAnsi"/>
        </w:rPr>
        <w:t>without proper PPE</w:t>
      </w:r>
      <w:r w:rsidR="00456698">
        <w:rPr>
          <w:rFonts w:asciiTheme="minorHAnsi" w:hAnsiTheme="minorHAnsi" w:cstheme="minorHAnsi"/>
        </w:rPr>
        <w:t xml:space="preserve">.  </w:t>
      </w:r>
      <w:r w:rsidRPr="005C3242">
        <w:rPr>
          <w:rFonts w:asciiTheme="minorHAnsi" w:hAnsiTheme="minorHAnsi" w:cstheme="minorHAnsi"/>
        </w:rPr>
        <w:t xml:space="preserve">Evacuate the area and call 911 from campus line </w:t>
      </w:r>
      <w:r w:rsidR="0090230C">
        <w:rPr>
          <w:rFonts w:asciiTheme="minorHAnsi" w:hAnsiTheme="minorHAnsi" w:cstheme="minorHAnsi"/>
        </w:rPr>
        <w:t>or UHPD 713-743-</w:t>
      </w:r>
      <w:r w:rsidR="00456698">
        <w:rPr>
          <w:rFonts w:asciiTheme="minorHAnsi" w:hAnsiTheme="minorHAnsi" w:cstheme="minorHAnsi"/>
        </w:rPr>
        <w:t xml:space="preserve">3333 for help.  </w:t>
      </w:r>
      <w:r w:rsidRPr="005C3242">
        <w:rPr>
          <w:rFonts w:asciiTheme="minorHAnsi" w:hAnsiTheme="minorHAnsi" w:cstheme="minorHAnsi"/>
        </w:rPr>
        <w:t>If the spill is out of control or if a person is injured, exposed, or suspected of being exposed, call 911 from ca</w:t>
      </w:r>
      <w:r w:rsidR="00456698">
        <w:rPr>
          <w:rFonts w:asciiTheme="minorHAnsi" w:hAnsiTheme="minorHAnsi" w:cstheme="minorHAnsi"/>
        </w:rPr>
        <w:t xml:space="preserve">mpus line or UHPD 713-743-3333.  </w:t>
      </w:r>
      <w:r w:rsidR="005907EC">
        <w:rPr>
          <w:rFonts w:asciiTheme="minorHAnsi" w:hAnsiTheme="minorHAnsi" w:cstheme="minorHAnsi"/>
        </w:rPr>
        <w:t>See EXPOSURE PROCEDURES</w:t>
      </w:r>
      <w:r w:rsidR="00287BEE">
        <w:rPr>
          <w:rFonts w:asciiTheme="minorHAnsi" w:hAnsiTheme="minorHAnsi" w:cstheme="minorHAnsi"/>
        </w:rPr>
        <w:t xml:space="preserve"> in this Guideline</w:t>
      </w:r>
      <w:r w:rsidRPr="005C3242">
        <w:rPr>
          <w:rFonts w:asciiTheme="minorHAnsi" w:hAnsiTheme="minorHAnsi" w:cstheme="minorHAnsi"/>
        </w:rPr>
        <w:t>.</w:t>
      </w:r>
    </w:p>
    <w:p w14:paraId="22F31A3B" w14:textId="77777777" w:rsidR="005C3242" w:rsidRDefault="005C3242" w:rsidP="005C3242">
      <w:pPr>
        <w:pStyle w:val="BodyText"/>
        <w:rPr>
          <w:rFonts w:asciiTheme="minorHAnsi" w:hAnsiTheme="minorHAnsi" w:cstheme="minorHAnsi"/>
        </w:rPr>
      </w:pPr>
    </w:p>
    <w:p w14:paraId="56AB50C8" w14:textId="0A315E16" w:rsidR="005C3242" w:rsidRPr="005C3242" w:rsidRDefault="005C3242" w:rsidP="005C3242">
      <w:pPr>
        <w:pStyle w:val="BodyText"/>
        <w:rPr>
          <w:rFonts w:asciiTheme="minorHAnsi" w:hAnsiTheme="minorHAnsi" w:cstheme="minorHAnsi"/>
          <w:b/>
        </w:rPr>
      </w:pPr>
      <w:r w:rsidRPr="005C3242">
        <w:rPr>
          <w:rFonts w:asciiTheme="minorHAnsi" w:hAnsiTheme="minorHAnsi" w:cstheme="minorHAnsi"/>
          <w:b/>
        </w:rPr>
        <w:t>Spills inside a BSC, fume hood, glove box or approved containment</w:t>
      </w:r>
    </w:p>
    <w:p w14:paraId="0546DE74" w14:textId="77777777" w:rsidR="005C3242" w:rsidRPr="005C3242" w:rsidRDefault="005C3242" w:rsidP="005C3242">
      <w:pPr>
        <w:pStyle w:val="BodyText"/>
        <w:rPr>
          <w:rFonts w:asciiTheme="minorHAnsi" w:hAnsiTheme="minorHAnsi" w:cstheme="minorHAnsi"/>
        </w:rPr>
      </w:pPr>
    </w:p>
    <w:p w14:paraId="489AE7FC" w14:textId="77777777" w:rsidR="005C3242" w:rsidRDefault="005C3242" w:rsidP="00BE0C4C">
      <w:pPr>
        <w:pStyle w:val="BodyText"/>
        <w:numPr>
          <w:ilvl w:val="0"/>
          <w:numId w:val="28"/>
        </w:numPr>
        <w:jc w:val="both"/>
        <w:rPr>
          <w:rFonts w:asciiTheme="minorHAnsi" w:hAnsiTheme="minorHAnsi" w:cstheme="minorHAnsi"/>
        </w:rPr>
      </w:pPr>
      <w:r w:rsidRPr="005C3242">
        <w:rPr>
          <w:rFonts w:asciiTheme="minorHAnsi" w:hAnsiTheme="minorHAnsi" w:cstheme="minorHAnsi"/>
        </w:rPr>
        <w:t>Personnel must wear a lab coat, safety goggles, two pairs of disposable chemotherapy gloves (or one pair of non-disposable nitrile or butyl gloves (minimum 10 mil thickness) or Silver Shield gloves), when cleaning up spills.</w:t>
      </w:r>
    </w:p>
    <w:p w14:paraId="65E02318" w14:textId="76301828" w:rsidR="005C3242" w:rsidRDefault="005C3242" w:rsidP="00642A16">
      <w:pPr>
        <w:pStyle w:val="BodyText"/>
        <w:numPr>
          <w:ilvl w:val="0"/>
          <w:numId w:val="28"/>
        </w:numPr>
        <w:jc w:val="both"/>
        <w:rPr>
          <w:rFonts w:asciiTheme="minorHAnsi" w:hAnsiTheme="minorHAnsi" w:cstheme="minorHAnsi"/>
        </w:rPr>
      </w:pPr>
      <w:r w:rsidRPr="005C3242">
        <w:rPr>
          <w:rFonts w:asciiTheme="minorHAnsi" w:hAnsiTheme="minorHAnsi" w:cstheme="minorHAnsi"/>
        </w:rPr>
        <w:t xml:space="preserve">Liquids: </w:t>
      </w:r>
      <w:r w:rsidR="0090230C">
        <w:rPr>
          <w:rFonts w:asciiTheme="minorHAnsi" w:hAnsiTheme="minorHAnsi" w:cstheme="minorHAnsi"/>
        </w:rPr>
        <w:t xml:space="preserve"> </w:t>
      </w:r>
      <w:r w:rsidRPr="005C3242">
        <w:rPr>
          <w:rFonts w:asciiTheme="minorHAnsi" w:hAnsiTheme="minorHAnsi" w:cstheme="minorHAnsi"/>
        </w:rPr>
        <w:t>Wipe up spilled liquids with absorbent pads.</w:t>
      </w:r>
    </w:p>
    <w:p w14:paraId="45BAD953" w14:textId="2E1B9C23" w:rsidR="005C3242" w:rsidRDefault="005C3242" w:rsidP="00BE0C4C">
      <w:pPr>
        <w:pStyle w:val="BodyText"/>
        <w:numPr>
          <w:ilvl w:val="0"/>
          <w:numId w:val="28"/>
        </w:numPr>
        <w:jc w:val="both"/>
        <w:rPr>
          <w:rFonts w:asciiTheme="minorHAnsi" w:hAnsiTheme="minorHAnsi" w:cstheme="minorHAnsi"/>
        </w:rPr>
      </w:pPr>
      <w:r w:rsidRPr="005C3242">
        <w:rPr>
          <w:rFonts w:asciiTheme="minorHAnsi" w:hAnsiTheme="minorHAnsi" w:cstheme="minorHAnsi"/>
        </w:rPr>
        <w:t xml:space="preserve">Powders: </w:t>
      </w:r>
      <w:r w:rsidR="0090230C">
        <w:rPr>
          <w:rFonts w:asciiTheme="minorHAnsi" w:hAnsiTheme="minorHAnsi" w:cstheme="minorHAnsi"/>
        </w:rPr>
        <w:t xml:space="preserve"> </w:t>
      </w:r>
      <w:r w:rsidRPr="005C3242">
        <w:rPr>
          <w:rFonts w:asciiTheme="minorHAnsi" w:hAnsiTheme="minorHAnsi" w:cstheme="minorHAnsi"/>
        </w:rPr>
        <w:t>Gently cover powder spill with wetted paper towels or absorbent pads to avoid raising dust and then wipe up.</w:t>
      </w:r>
    </w:p>
    <w:p w14:paraId="5D250B40" w14:textId="77777777" w:rsidR="005C3242" w:rsidRDefault="005C3242" w:rsidP="00642A16">
      <w:pPr>
        <w:pStyle w:val="BodyText"/>
        <w:numPr>
          <w:ilvl w:val="0"/>
          <w:numId w:val="28"/>
        </w:numPr>
        <w:jc w:val="both"/>
        <w:rPr>
          <w:rFonts w:asciiTheme="minorHAnsi" w:hAnsiTheme="minorHAnsi" w:cstheme="minorHAnsi"/>
        </w:rPr>
      </w:pPr>
      <w:r w:rsidRPr="005C3242">
        <w:rPr>
          <w:rFonts w:asciiTheme="minorHAnsi" w:hAnsiTheme="minorHAnsi" w:cstheme="minorHAnsi"/>
        </w:rPr>
        <w:t>Clean the spill area thoroughly with detergent solution followed by clean water.</w:t>
      </w:r>
    </w:p>
    <w:p w14:paraId="5CF3D17F" w14:textId="77777777" w:rsidR="005C3242" w:rsidRDefault="005C3242" w:rsidP="00BE0C4C">
      <w:pPr>
        <w:pStyle w:val="BodyText"/>
        <w:numPr>
          <w:ilvl w:val="0"/>
          <w:numId w:val="28"/>
        </w:numPr>
        <w:jc w:val="both"/>
        <w:rPr>
          <w:rFonts w:asciiTheme="minorHAnsi" w:hAnsiTheme="minorHAnsi" w:cstheme="minorHAnsi"/>
        </w:rPr>
      </w:pPr>
      <w:r w:rsidRPr="005C3242">
        <w:rPr>
          <w:rFonts w:asciiTheme="minorHAnsi" w:hAnsiTheme="minorHAnsi" w:cstheme="minorHAnsi"/>
        </w:rPr>
        <w:t>If spill is extensive within the containment, clean all interior surfaces after completion of the spill cleanup.</w:t>
      </w:r>
    </w:p>
    <w:p w14:paraId="0A48E537" w14:textId="3BF520C5" w:rsidR="005C3242" w:rsidRPr="005C3242" w:rsidRDefault="005C3242" w:rsidP="00BE0C4C">
      <w:pPr>
        <w:pStyle w:val="BodyText"/>
        <w:numPr>
          <w:ilvl w:val="0"/>
          <w:numId w:val="28"/>
        </w:numPr>
        <w:jc w:val="both"/>
        <w:rPr>
          <w:rFonts w:asciiTheme="minorHAnsi" w:hAnsiTheme="minorHAnsi" w:cstheme="minorHAnsi"/>
        </w:rPr>
      </w:pPr>
      <w:r w:rsidRPr="005C3242">
        <w:rPr>
          <w:rFonts w:asciiTheme="minorHAnsi" w:hAnsiTheme="minorHAnsi" w:cstheme="minorHAnsi"/>
        </w:rPr>
        <w:t xml:space="preserve">Double bag all waste in plastic </w:t>
      </w:r>
      <w:r w:rsidR="00E17038">
        <w:rPr>
          <w:rFonts w:asciiTheme="minorHAnsi" w:hAnsiTheme="minorHAnsi" w:cstheme="minorHAnsi"/>
        </w:rPr>
        <w:t xml:space="preserve">bags labeled with the contents.  </w:t>
      </w:r>
      <w:r w:rsidRPr="005C3242">
        <w:rPr>
          <w:rFonts w:asciiTheme="minorHAnsi" w:hAnsiTheme="minorHAnsi" w:cstheme="minorHAnsi"/>
        </w:rPr>
        <w:t>Submit request to EHS for waste pickup.</w:t>
      </w:r>
    </w:p>
    <w:p w14:paraId="4F47F798" w14:textId="237128F7" w:rsidR="005C3242" w:rsidRPr="005C3242" w:rsidRDefault="005C3242" w:rsidP="005C3242">
      <w:pPr>
        <w:pStyle w:val="BodyText"/>
        <w:rPr>
          <w:rFonts w:asciiTheme="minorHAnsi" w:hAnsiTheme="minorHAnsi" w:cstheme="minorHAnsi"/>
        </w:rPr>
      </w:pPr>
    </w:p>
    <w:p w14:paraId="16F26594" w14:textId="77777777" w:rsidR="005C3242" w:rsidRPr="005C3242" w:rsidRDefault="005C3242" w:rsidP="005C3242">
      <w:pPr>
        <w:pStyle w:val="BodyText"/>
        <w:rPr>
          <w:rFonts w:asciiTheme="minorHAnsi" w:hAnsiTheme="minorHAnsi" w:cstheme="minorHAnsi"/>
          <w:b/>
        </w:rPr>
      </w:pPr>
      <w:r w:rsidRPr="005C3242">
        <w:rPr>
          <w:rFonts w:asciiTheme="minorHAnsi" w:hAnsiTheme="minorHAnsi" w:cstheme="minorHAnsi"/>
          <w:b/>
        </w:rPr>
        <w:t>Small Spills (less than 5 ml) outside of containment</w:t>
      </w:r>
    </w:p>
    <w:p w14:paraId="6C2F8CB2" w14:textId="77777777" w:rsidR="005C3242" w:rsidRPr="005C3242" w:rsidRDefault="005C3242" w:rsidP="005C3242">
      <w:pPr>
        <w:pStyle w:val="BodyText"/>
        <w:rPr>
          <w:rFonts w:asciiTheme="minorHAnsi" w:hAnsiTheme="minorHAnsi" w:cstheme="minorHAnsi"/>
        </w:rPr>
      </w:pPr>
    </w:p>
    <w:p w14:paraId="7D28A248" w14:textId="3E63C3EA" w:rsidR="005C3242" w:rsidRDefault="005C3242" w:rsidP="00BE0C4C">
      <w:pPr>
        <w:pStyle w:val="BodyText"/>
        <w:numPr>
          <w:ilvl w:val="0"/>
          <w:numId w:val="29"/>
        </w:numPr>
        <w:jc w:val="both"/>
        <w:rPr>
          <w:rFonts w:asciiTheme="minorHAnsi" w:hAnsiTheme="minorHAnsi" w:cstheme="minorHAnsi"/>
        </w:rPr>
      </w:pPr>
      <w:r w:rsidRPr="005C3242">
        <w:rPr>
          <w:rFonts w:asciiTheme="minorHAnsi" w:hAnsiTheme="minorHAnsi" w:cstheme="minorHAnsi"/>
        </w:rPr>
        <w:t xml:space="preserve">Personnel must wear a lab coat </w:t>
      </w:r>
      <w:r w:rsidR="001E62FC" w:rsidRPr="005A409C">
        <w:rPr>
          <w:rFonts w:asciiTheme="minorHAnsi" w:hAnsiTheme="minorHAnsi" w:cstheme="minorHAnsi"/>
        </w:rPr>
        <w:t>and protective gown with</w:t>
      </w:r>
      <w:r w:rsidR="001E62FC">
        <w:rPr>
          <w:rFonts w:asciiTheme="minorHAnsi" w:hAnsiTheme="minorHAnsi" w:cstheme="minorHAnsi"/>
        </w:rPr>
        <w:t xml:space="preserve"> a </w:t>
      </w:r>
      <w:r w:rsidRPr="005C3242">
        <w:rPr>
          <w:rFonts w:asciiTheme="minorHAnsi" w:hAnsiTheme="minorHAnsi" w:cstheme="minorHAnsi"/>
        </w:rPr>
        <w:t>solid front, safety goggles, shoe covers as needed and two pairs of disposable chemotherapy gloves (or one pair of non-disposable nitrile or butyl gloves (minimum 10 mil thickness) or Silver Shield gloves), when cleaning up spills.</w:t>
      </w:r>
    </w:p>
    <w:p w14:paraId="4ED592DC" w14:textId="070604EB" w:rsidR="005C3242" w:rsidRDefault="005C3242" w:rsidP="00BE0C4C">
      <w:pPr>
        <w:pStyle w:val="BodyText"/>
        <w:numPr>
          <w:ilvl w:val="0"/>
          <w:numId w:val="29"/>
        </w:numPr>
        <w:jc w:val="both"/>
        <w:rPr>
          <w:rFonts w:asciiTheme="minorHAnsi" w:hAnsiTheme="minorHAnsi" w:cstheme="minorHAnsi"/>
        </w:rPr>
      </w:pPr>
      <w:r w:rsidRPr="005C3242">
        <w:rPr>
          <w:rFonts w:asciiTheme="minorHAnsi" w:hAnsiTheme="minorHAnsi" w:cstheme="minorHAnsi"/>
        </w:rPr>
        <w:t>Wear an N95 or equivalent respirator for either powder or liquid spills where airborne powder or ae</w:t>
      </w:r>
      <w:r w:rsidR="00DE2EC6">
        <w:rPr>
          <w:rFonts w:asciiTheme="minorHAnsi" w:hAnsiTheme="minorHAnsi" w:cstheme="minorHAnsi"/>
        </w:rPr>
        <w:t xml:space="preserve">rosol is or has been generated.  </w:t>
      </w:r>
      <w:r w:rsidRPr="005C3242">
        <w:rPr>
          <w:rFonts w:asciiTheme="minorHAnsi" w:hAnsiTheme="minorHAnsi" w:cstheme="minorHAnsi"/>
        </w:rPr>
        <w:t>Spills of volatile agents require the use of an appropriate combination particulate/chem</w:t>
      </w:r>
      <w:r w:rsidR="00DE2EC6">
        <w:rPr>
          <w:rFonts w:asciiTheme="minorHAnsi" w:hAnsiTheme="minorHAnsi" w:cstheme="minorHAnsi"/>
        </w:rPr>
        <w:t xml:space="preserve">ical cartridge-type respirator.  </w:t>
      </w:r>
      <w:r w:rsidRPr="005C3242">
        <w:rPr>
          <w:rFonts w:asciiTheme="minorHAnsi" w:hAnsiTheme="minorHAnsi" w:cstheme="minorHAnsi"/>
        </w:rPr>
        <w:t xml:space="preserve">Most chemotherapy drugs are not </w:t>
      </w:r>
      <w:r w:rsidR="002C752E">
        <w:rPr>
          <w:rFonts w:asciiTheme="minorHAnsi" w:hAnsiTheme="minorHAnsi" w:cstheme="minorHAnsi"/>
        </w:rPr>
        <w:t xml:space="preserve">volatile, but some are.  </w:t>
      </w:r>
      <w:r w:rsidRPr="005C3242">
        <w:rPr>
          <w:rFonts w:asciiTheme="minorHAnsi" w:hAnsiTheme="minorHAnsi" w:cstheme="minorHAnsi"/>
        </w:rPr>
        <w:t>Asse</w:t>
      </w:r>
      <w:r w:rsidR="002C752E">
        <w:rPr>
          <w:rFonts w:asciiTheme="minorHAnsi" w:hAnsiTheme="minorHAnsi" w:cstheme="minorHAnsi"/>
        </w:rPr>
        <w:t xml:space="preserve">ss the volatility of the agent.  </w:t>
      </w:r>
      <w:r w:rsidRPr="005C3242">
        <w:rPr>
          <w:rFonts w:asciiTheme="minorHAnsi" w:hAnsiTheme="minorHAnsi" w:cstheme="minorHAnsi"/>
        </w:rPr>
        <w:t>Please contact the EHS Respiratory Protection Program administrator to discuss respiratory protecti</w:t>
      </w:r>
      <w:r w:rsidR="002C752E">
        <w:rPr>
          <w:rFonts w:asciiTheme="minorHAnsi" w:hAnsiTheme="minorHAnsi" w:cstheme="minorHAnsi"/>
        </w:rPr>
        <w:t xml:space="preserve">on or to enroll in the program.  </w:t>
      </w:r>
      <w:r w:rsidRPr="005C3242">
        <w:rPr>
          <w:rFonts w:asciiTheme="minorHAnsi" w:hAnsiTheme="minorHAnsi" w:cstheme="minorHAnsi"/>
        </w:rPr>
        <w:t xml:space="preserve">Program enrollment includes medical evaluation, training, and fit testing for an appropriate </w:t>
      </w:r>
      <w:r w:rsidR="002C752E">
        <w:rPr>
          <w:rFonts w:asciiTheme="minorHAnsi" w:hAnsiTheme="minorHAnsi" w:cstheme="minorHAnsi"/>
        </w:rPr>
        <w:t xml:space="preserve">respirator.  </w:t>
      </w:r>
      <w:r w:rsidRPr="005C3242">
        <w:rPr>
          <w:rFonts w:asciiTheme="minorHAnsi" w:hAnsiTheme="minorHAnsi" w:cstheme="minorHAnsi"/>
        </w:rPr>
        <w:t>For information see EHS Respiratory Protection Program or call EHS at 713-743-5858.</w:t>
      </w:r>
    </w:p>
    <w:p w14:paraId="11EBAA52" w14:textId="7441A9E0" w:rsidR="005C3242" w:rsidRDefault="005C3242" w:rsidP="002C752E">
      <w:pPr>
        <w:pStyle w:val="BodyText"/>
        <w:numPr>
          <w:ilvl w:val="0"/>
          <w:numId w:val="29"/>
        </w:numPr>
        <w:ind w:right="180"/>
        <w:jc w:val="both"/>
        <w:rPr>
          <w:rFonts w:asciiTheme="minorHAnsi" w:hAnsiTheme="minorHAnsi" w:cstheme="minorHAnsi"/>
        </w:rPr>
      </w:pPr>
      <w:r w:rsidRPr="005C3242">
        <w:rPr>
          <w:rFonts w:asciiTheme="minorHAnsi" w:hAnsiTheme="minorHAnsi" w:cstheme="minorHAnsi"/>
        </w:rPr>
        <w:t xml:space="preserve">Liquids: </w:t>
      </w:r>
      <w:r w:rsidR="0090230C">
        <w:rPr>
          <w:rFonts w:asciiTheme="minorHAnsi" w:hAnsiTheme="minorHAnsi" w:cstheme="minorHAnsi"/>
        </w:rPr>
        <w:t xml:space="preserve"> </w:t>
      </w:r>
      <w:r w:rsidRPr="005C3242">
        <w:rPr>
          <w:rFonts w:asciiTheme="minorHAnsi" w:hAnsiTheme="minorHAnsi" w:cstheme="minorHAnsi"/>
        </w:rPr>
        <w:t>Wipe up spilled liquids with absorbent pads.</w:t>
      </w:r>
    </w:p>
    <w:p w14:paraId="74BDC5E3" w14:textId="161EFB4D" w:rsidR="005C3242" w:rsidRDefault="005C3242" w:rsidP="00BE0C4C">
      <w:pPr>
        <w:pStyle w:val="BodyText"/>
        <w:numPr>
          <w:ilvl w:val="0"/>
          <w:numId w:val="29"/>
        </w:numPr>
        <w:jc w:val="both"/>
        <w:rPr>
          <w:rFonts w:asciiTheme="minorHAnsi" w:hAnsiTheme="minorHAnsi" w:cstheme="minorHAnsi"/>
        </w:rPr>
      </w:pPr>
      <w:r w:rsidRPr="005C3242">
        <w:rPr>
          <w:rFonts w:asciiTheme="minorHAnsi" w:hAnsiTheme="minorHAnsi" w:cstheme="minorHAnsi"/>
        </w:rPr>
        <w:t xml:space="preserve">Powders: </w:t>
      </w:r>
      <w:r w:rsidR="0090230C">
        <w:rPr>
          <w:rFonts w:asciiTheme="minorHAnsi" w:hAnsiTheme="minorHAnsi" w:cstheme="minorHAnsi"/>
        </w:rPr>
        <w:t xml:space="preserve"> </w:t>
      </w:r>
      <w:r w:rsidRPr="005C3242">
        <w:rPr>
          <w:rFonts w:asciiTheme="minorHAnsi" w:hAnsiTheme="minorHAnsi" w:cstheme="minorHAnsi"/>
        </w:rPr>
        <w:t>Gently cover powder spill with wetted paper towels or absorbent pads to avoid raising dust and then wipe up.</w:t>
      </w:r>
    </w:p>
    <w:p w14:paraId="071E7F5A" w14:textId="77777777" w:rsidR="005C3242" w:rsidRDefault="005C3242" w:rsidP="002C752E">
      <w:pPr>
        <w:pStyle w:val="BodyText"/>
        <w:numPr>
          <w:ilvl w:val="0"/>
          <w:numId w:val="29"/>
        </w:numPr>
        <w:jc w:val="both"/>
        <w:rPr>
          <w:rFonts w:asciiTheme="minorHAnsi" w:hAnsiTheme="minorHAnsi" w:cstheme="minorHAnsi"/>
        </w:rPr>
      </w:pPr>
      <w:r w:rsidRPr="005C3242">
        <w:rPr>
          <w:rFonts w:asciiTheme="minorHAnsi" w:hAnsiTheme="minorHAnsi" w:cstheme="minorHAnsi"/>
        </w:rPr>
        <w:t>Clean the spill area thoroughly with detergent solution followed by clean water.</w:t>
      </w:r>
    </w:p>
    <w:p w14:paraId="22E331ED" w14:textId="298C4472" w:rsidR="005C3242" w:rsidRPr="005C3242" w:rsidRDefault="005C3242" w:rsidP="00BE0C4C">
      <w:pPr>
        <w:pStyle w:val="BodyText"/>
        <w:numPr>
          <w:ilvl w:val="0"/>
          <w:numId w:val="29"/>
        </w:numPr>
        <w:jc w:val="both"/>
        <w:rPr>
          <w:rFonts w:asciiTheme="minorHAnsi" w:hAnsiTheme="minorHAnsi" w:cstheme="minorHAnsi"/>
        </w:rPr>
      </w:pPr>
      <w:r w:rsidRPr="005C3242">
        <w:rPr>
          <w:rFonts w:asciiTheme="minorHAnsi" w:hAnsiTheme="minorHAnsi" w:cstheme="minorHAnsi"/>
        </w:rPr>
        <w:t xml:space="preserve">Double bag all waste in plastic </w:t>
      </w:r>
      <w:r w:rsidR="002C752E">
        <w:rPr>
          <w:rFonts w:asciiTheme="minorHAnsi" w:hAnsiTheme="minorHAnsi" w:cstheme="minorHAnsi"/>
        </w:rPr>
        <w:t xml:space="preserve">bags labeled with the contents.  </w:t>
      </w:r>
      <w:r w:rsidRPr="005C3242">
        <w:rPr>
          <w:rFonts w:asciiTheme="minorHAnsi" w:hAnsiTheme="minorHAnsi" w:cstheme="minorHAnsi"/>
        </w:rPr>
        <w:t>Submit request to EHS for waste pickup.</w:t>
      </w:r>
    </w:p>
    <w:p w14:paraId="54599B86" w14:textId="77777777" w:rsidR="005C3242" w:rsidRDefault="005C3242" w:rsidP="005C3242">
      <w:pPr>
        <w:pStyle w:val="BodyText"/>
        <w:rPr>
          <w:rFonts w:asciiTheme="minorHAnsi" w:hAnsiTheme="minorHAnsi" w:cstheme="minorHAnsi"/>
        </w:rPr>
      </w:pPr>
    </w:p>
    <w:p w14:paraId="00FF12BD" w14:textId="3B3AA85C" w:rsidR="005C3242" w:rsidRPr="005C3242" w:rsidRDefault="005C3242" w:rsidP="005C3242">
      <w:pPr>
        <w:pStyle w:val="BodyText"/>
        <w:rPr>
          <w:rFonts w:asciiTheme="minorHAnsi" w:hAnsiTheme="minorHAnsi" w:cstheme="minorHAnsi"/>
          <w:b/>
        </w:rPr>
      </w:pPr>
      <w:r w:rsidRPr="005C3242">
        <w:rPr>
          <w:rFonts w:asciiTheme="minorHAnsi" w:hAnsiTheme="minorHAnsi" w:cstheme="minorHAnsi"/>
          <w:b/>
        </w:rPr>
        <w:t>Large spills (greater than 5 ml) outside of containment</w:t>
      </w:r>
    </w:p>
    <w:p w14:paraId="547E94A1" w14:textId="77777777" w:rsidR="005C3242" w:rsidRPr="005C3242" w:rsidRDefault="005C3242" w:rsidP="005C3242">
      <w:pPr>
        <w:pStyle w:val="BodyText"/>
        <w:rPr>
          <w:rFonts w:asciiTheme="minorHAnsi" w:hAnsiTheme="minorHAnsi" w:cstheme="minorHAnsi"/>
        </w:rPr>
      </w:pPr>
    </w:p>
    <w:p w14:paraId="5EDB64B3" w14:textId="77777777" w:rsidR="005C3242" w:rsidRDefault="005C3242" w:rsidP="00387CCD">
      <w:pPr>
        <w:pStyle w:val="BodyText"/>
        <w:numPr>
          <w:ilvl w:val="0"/>
          <w:numId w:val="30"/>
        </w:numPr>
        <w:ind w:right="180"/>
        <w:jc w:val="both"/>
        <w:rPr>
          <w:rFonts w:asciiTheme="minorHAnsi" w:hAnsiTheme="minorHAnsi" w:cstheme="minorHAnsi"/>
        </w:rPr>
      </w:pPr>
      <w:r w:rsidRPr="005C3242">
        <w:rPr>
          <w:rFonts w:asciiTheme="minorHAnsi" w:hAnsiTheme="minorHAnsi" w:cstheme="minorHAnsi"/>
        </w:rPr>
        <w:t>Evacuate all personnel from the laboratory and restrict access.</w:t>
      </w:r>
    </w:p>
    <w:p w14:paraId="01DEC937" w14:textId="0861C40D" w:rsidR="005C3242" w:rsidRDefault="005C3242" w:rsidP="00BE0C4C">
      <w:pPr>
        <w:pStyle w:val="BodyText"/>
        <w:numPr>
          <w:ilvl w:val="0"/>
          <w:numId w:val="30"/>
        </w:numPr>
        <w:jc w:val="both"/>
        <w:rPr>
          <w:rFonts w:asciiTheme="minorHAnsi" w:hAnsiTheme="minorHAnsi" w:cstheme="minorHAnsi"/>
        </w:rPr>
      </w:pPr>
      <w:r w:rsidRPr="005C3242">
        <w:rPr>
          <w:rFonts w:asciiTheme="minorHAnsi" w:hAnsiTheme="minorHAnsi" w:cstheme="minorHAnsi"/>
        </w:rPr>
        <w:t xml:space="preserve">As soon as possible report the spill by notifying EHS (during business hours (M-F/8-5) 713-743-5858, outside business hours </w:t>
      </w:r>
      <w:r w:rsidR="00387CCD">
        <w:rPr>
          <w:rFonts w:asciiTheme="minorHAnsi" w:hAnsiTheme="minorHAnsi" w:cstheme="minorHAnsi"/>
        </w:rPr>
        <w:t xml:space="preserve">call </w:t>
      </w:r>
      <w:r w:rsidRPr="005C3242">
        <w:rPr>
          <w:rFonts w:asciiTheme="minorHAnsi" w:hAnsiTheme="minorHAnsi" w:cstheme="minorHAnsi"/>
        </w:rPr>
        <w:t xml:space="preserve">911 from campus line or UHPD 713-743-3333); </w:t>
      </w:r>
      <w:r w:rsidR="00387CCD">
        <w:rPr>
          <w:rFonts w:asciiTheme="minorHAnsi" w:hAnsiTheme="minorHAnsi" w:cstheme="minorHAnsi"/>
        </w:rPr>
        <w:t xml:space="preserve">explain </w:t>
      </w:r>
      <w:r w:rsidRPr="005C3242">
        <w:rPr>
          <w:rFonts w:asciiTheme="minorHAnsi" w:hAnsiTheme="minorHAnsi" w:cstheme="minorHAnsi"/>
        </w:rPr>
        <w:t>that a spill has occurred, and that yo</w:t>
      </w:r>
      <w:r w:rsidR="00387CCD">
        <w:rPr>
          <w:rFonts w:asciiTheme="minorHAnsi" w:hAnsiTheme="minorHAnsi" w:cstheme="minorHAnsi"/>
        </w:rPr>
        <w:t xml:space="preserve">u need help managing the spill.  </w:t>
      </w:r>
      <w:r w:rsidRPr="005C3242">
        <w:rPr>
          <w:rFonts w:asciiTheme="minorHAnsi" w:hAnsiTheme="minorHAnsi" w:cstheme="minorHAnsi"/>
        </w:rPr>
        <w:t>Notify supervisor.</w:t>
      </w:r>
    </w:p>
    <w:p w14:paraId="5B4DD3AF" w14:textId="5BB9CC48" w:rsidR="005C3242" w:rsidRPr="005C3242" w:rsidRDefault="005C3242" w:rsidP="00387CCD">
      <w:pPr>
        <w:pStyle w:val="BodyText"/>
        <w:numPr>
          <w:ilvl w:val="0"/>
          <w:numId w:val="30"/>
        </w:numPr>
        <w:ind w:right="180"/>
        <w:jc w:val="both"/>
        <w:rPr>
          <w:rFonts w:asciiTheme="minorHAnsi" w:hAnsiTheme="minorHAnsi" w:cstheme="minorHAnsi"/>
        </w:rPr>
      </w:pPr>
      <w:r w:rsidRPr="005C3242">
        <w:rPr>
          <w:rFonts w:asciiTheme="minorHAnsi" w:hAnsiTheme="minorHAnsi" w:cstheme="minorHAnsi"/>
        </w:rPr>
        <w:lastRenderedPageBreak/>
        <w:t>Be prepared to provide the following information:</w:t>
      </w:r>
    </w:p>
    <w:p w14:paraId="53BEB6D1" w14:textId="77777777" w:rsidR="005C3242" w:rsidRPr="005C3242" w:rsidRDefault="005C3242" w:rsidP="005C3242">
      <w:pPr>
        <w:pStyle w:val="BodyText"/>
        <w:rPr>
          <w:rFonts w:asciiTheme="minorHAnsi" w:hAnsiTheme="minorHAnsi" w:cstheme="minorHAnsi"/>
        </w:rPr>
      </w:pPr>
    </w:p>
    <w:p w14:paraId="56784C63" w14:textId="77777777" w:rsidR="005C3242" w:rsidRPr="005C3242" w:rsidRDefault="005C3242" w:rsidP="00387CCD">
      <w:pPr>
        <w:pStyle w:val="BodyText"/>
        <w:ind w:left="1440"/>
        <w:jc w:val="both"/>
        <w:rPr>
          <w:rFonts w:asciiTheme="minorHAnsi" w:hAnsiTheme="minorHAnsi" w:cstheme="minorHAnsi"/>
        </w:rPr>
      </w:pPr>
      <w:r w:rsidRPr="005C3242">
        <w:rPr>
          <w:rFonts w:asciiTheme="minorHAnsi" w:hAnsiTheme="minorHAnsi" w:cstheme="minorHAnsi"/>
        </w:rPr>
        <w:t>•</w:t>
      </w:r>
      <w:r w:rsidRPr="005C3242">
        <w:rPr>
          <w:rFonts w:asciiTheme="minorHAnsi" w:hAnsiTheme="minorHAnsi" w:cstheme="minorHAnsi"/>
        </w:rPr>
        <w:tab/>
        <w:t>Name and phone number of a knowledgeable person that can be contacted</w:t>
      </w:r>
    </w:p>
    <w:p w14:paraId="60175159" w14:textId="77777777" w:rsidR="005C3242" w:rsidRPr="005C3242" w:rsidRDefault="005C3242" w:rsidP="00387CCD">
      <w:pPr>
        <w:pStyle w:val="BodyText"/>
        <w:ind w:left="1440"/>
        <w:jc w:val="both"/>
        <w:rPr>
          <w:rFonts w:asciiTheme="minorHAnsi" w:hAnsiTheme="minorHAnsi" w:cstheme="minorHAnsi"/>
        </w:rPr>
      </w:pPr>
      <w:r w:rsidRPr="005C3242">
        <w:rPr>
          <w:rFonts w:asciiTheme="minorHAnsi" w:hAnsiTheme="minorHAnsi" w:cstheme="minorHAnsi"/>
        </w:rPr>
        <w:t>•</w:t>
      </w:r>
      <w:r w:rsidRPr="005C3242">
        <w:rPr>
          <w:rFonts w:asciiTheme="minorHAnsi" w:hAnsiTheme="minorHAnsi" w:cstheme="minorHAnsi"/>
        </w:rPr>
        <w:tab/>
        <w:t>Name of agent spilled, concentration and amount spilled, liquid or solid type spill</w:t>
      </w:r>
    </w:p>
    <w:p w14:paraId="7998A5EF" w14:textId="4FF199A4" w:rsidR="005C3242" w:rsidRPr="005C3242" w:rsidRDefault="00D8708D" w:rsidP="00387CCD">
      <w:pPr>
        <w:pStyle w:val="BodyText"/>
        <w:ind w:left="1440"/>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Number of injured, if any</w:t>
      </w:r>
    </w:p>
    <w:p w14:paraId="7022C386" w14:textId="77777777" w:rsidR="005C3242" w:rsidRPr="005C3242" w:rsidRDefault="005C3242" w:rsidP="00387CCD">
      <w:pPr>
        <w:pStyle w:val="BodyText"/>
        <w:ind w:left="1440"/>
        <w:jc w:val="both"/>
        <w:rPr>
          <w:rFonts w:asciiTheme="minorHAnsi" w:hAnsiTheme="minorHAnsi" w:cstheme="minorHAnsi"/>
        </w:rPr>
      </w:pPr>
      <w:r w:rsidRPr="005C3242">
        <w:rPr>
          <w:rFonts w:asciiTheme="minorHAnsi" w:hAnsiTheme="minorHAnsi" w:cstheme="minorHAnsi"/>
        </w:rPr>
        <w:t>•</w:t>
      </w:r>
      <w:r w:rsidRPr="005C3242">
        <w:rPr>
          <w:rFonts w:asciiTheme="minorHAnsi" w:hAnsiTheme="minorHAnsi" w:cstheme="minorHAnsi"/>
        </w:rPr>
        <w:tab/>
        <w:t>Location of spill</w:t>
      </w:r>
    </w:p>
    <w:p w14:paraId="00B3D5B5" w14:textId="77777777" w:rsidR="005C3242" w:rsidRPr="005C3242" w:rsidRDefault="005C3242" w:rsidP="005C3242">
      <w:pPr>
        <w:pStyle w:val="BodyText"/>
        <w:rPr>
          <w:rFonts w:asciiTheme="minorHAnsi" w:hAnsiTheme="minorHAnsi" w:cstheme="minorHAnsi"/>
        </w:rPr>
      </w:pPr>
    </w:p>
    <w:p w14:paraId="217E4E4D" w14:textId="69EEF04C" w:rsidR="005C3242" w:rsidRPr="00387CCD" w:rsidRDefault="005C3242" w:rsidP="00BE0C4C">
      <w:pPr>
        <w:pStyle w:val="BodyText"/>
        <w:numPr>
          <w:ilvl w:val="0"/>
          <w:numId w:val="30"/>
        </w:numPr>
        <w:jc w:val="both"/>
        <w:rPr>
          <w:rFonts w:asciiTheme="minorHAnsi" w:hAnsiTheme="minorHAnsi" w:cstheme="minorHAnsi"/>
        </w:rPr>
      </w:pPr>
      <w:r w:rsidRPr="00387CCD">
        <w:rPr>
          <w:rFonts w:asciiTheme="minorHAnsi" w:hAnsiTheme="minorHAnsi" w:cstheme="minorHAnsi"/>
        </w:rPr>
        <w:t xml:space="preserve">If staff are trained, </w:t>
      </w:r>
      <w:r w:rsidR="00387CCD" w:rsidRPr="00387CCD">
        <w:rPr>
          <w:rFonts w:asciiTheme="minorHAnsi" w:hAnsiTheme="minorHAnsi" w:cstheme="minorHAnsi"/>
        </w:rPr>
        <w:t xml:space="preserve">equipped with </w:t>
      </w:r>
      <w:r w:rsidRPr="00387CCD">
        <w:rPr>
          <w:rFonts w:asciiTheme="minorHAnsi" w:hAnsiTheme="minorHAnsi" w:cstheme="minorHAnsi"/>
        </w:rPr>
        <w:t>the proper PPE and are comfortable with cleaning up the spill, t</w:t>
      </w:r>
      <w:r w:rsidR="00387CCD" w:rsidRPr="00387CCD">
        <w:rPr>
          <w:rFonts w:asciiTheme="minorHAnsi" w:hAnsiTheme="minorHAnsi" w:cstheme="minorHAnsi"/>
        </w:rPr>
        <w:t>h</w:t>
      </w:r>
      <w:r w:rsidR="00387CCD">
        <w:rPr>
          <w:rFonts w:asciiTheme="minorHAnsi" w:hAnsiTheme="minorHAnsi" w:cstheme="minorHAnsi"/>
        </w:rPr>
        <w:t xml:space="preserve">ey may proceed to clean it up.  </w:t>
      </w:r>
      <w:r w:rsidRPr="00387CCD">
        <w:rPr>
          <w:rFonts w:asciiTheme="minorHAnsi" w:hAnsiTheme="minorHAnsi" w:cstheme="minorHAnsi"/>
        </w:rPr>
        <w:t xml:space="preserve">Personnel must wear a lab </w:t>
      </w:r>
      <w:r w:rsidRPr="005A409C">
        <w:rPr>
          <w:rFonts w:asciiTheme="minorHAnsi" w:hAnsiTheme="minorHAnsi" w:cstheme="minorHAnsi"/>
        </w:rPr>
        <w:t xml:space="preserve">coat </w:t>
      </w:r>
      <w:r w:rsidR="00387CCD" w:rsidRPr="005A409C">
        <w:rPr>
          <w:rFonts w:asciiTheme="minorHAnsi" w:hAnsiTheme="minorHAnsi" w:cstheme="minorHAnsi"/>
        </w:rPr>
        <w:t xml:space="preserve">and </w:t>
      </w:r>
      <w:r w:rsidR="00FF2FD0" w:rsidRPr="005A409C">
        <w:rPr>
          <w:rFonts w:asciiTheme="minorHAnsi" w:hAnsiTheme="minorHAnsi" w:cstheme="minorHAnsi"/>
        </w:rPr>
        <w:t xml:space="preserve">protective gown </w:t>
      </w:r>
      <w:r w:rsidRPr="005A409C">
        <w:rPr>
          <w:rFonts w:asciiTheme="minorHAnsi" w:hAnsiTheme="minorHAnsi" w:cstheme="minorHAnsi"/>
        </w:rPr>
        <w:t>with</w:t>
      </w:r>
      <w:r w:rsidRPr="00387CCD">
        <w:rPr>
          <w:rFonts w:asciiTheme="minorHAnsi" w:hAnsiTheme="minorHAnsi" w:cstheme="minorHAnsi"/>
        </w:rPr>
        <w:t xml:space="preserve"> solid front, safety goggles, shoe covers as needed, and two pairs of disposable chemotherapy gloves (or one pair of non-disposable nitrile or butyl gloves (minimum 10 mil thickness) or Silver Shield gloves), when cleaning up spills.</w:t>
      </w:r>
    </w:p>
    <w:p w14:paraId="49EAC08D" w14:textId="451A3FA2" w:rsidR="005C3242" w:rsidRDefault="005C3242" w:rsidP="00BE0C4C">
      <w:pPr>
        <w:pStyle w:val="BodyText"/>
        <w:numPr>
          <w:ilvl w:val="0"/>
          <w:numId w:val="30"/>
        </w:numPr>
        <w:jc w:val="both"/>
        <w:rPr>
          <w:rFonts w:asciiTheme="minorHAnsi" w:hAnsiTheme="minorHAnsi" w:cstheme="minorHAnsi"/>
        </w:rPr>
      </w:pPr>
      <w:r w:rsidRPr="005C3242">
        <w:rPr>
          <w:rFonts w:asciiTheme="minorHAnsi" w:hAnsiTheme="minorHAnsi" w:cstheme="minorHAnsi"/>
        </w:rPr>
        <w:t>Wear a N95 or equivalent respira</w:t>
      </w:r>
      <w:r w:rsidR="00387CCD">
        <w:rPr>
          <w:rFonts w:asciiTheme="minorHAnsi" w:hAnsiTheme="minorHAnsi" w:cstheme="minorHAnsi"/>
        </w:rPr>
        <w:t xml:space="preserve">tor when cleaning large spills.  </w:t>
      </w:r>
      <w:r w:rsidRPr="005C3242">
        <w:rPr>
          <w:rFonts w:asciiTheme="minorHAnsi" w:hAnsiTheme="minorHAnsi" w:cstheme="minorHAnsi"/>
        </w:rPr>
        <w:t>Spills of volatile agents require the use of an appropriate combination particulate/chem</w:t>
      </w:r>
      <w:r w:rsidR="00387CCD">
        <w:rPr>
          <w:rFonts w:asciiTheme="minorHAnsi" w:hAnsiTheme="minorHAnsi" w:cstheme="minorHAnsi"/>
        </w:rPr>
        <w:t xml:space="preserve">ical cartridge-type respirator.  </w:t>
      </w:r>
      <w:r w:rsidRPr="005C3242">
        <w:rPr>
          <w:rFonts w:asciiTheme="minorHAnsi" w:hAnsiTheme="minorHAnsi" w:cstheme="minorHAnsi"/>
        </w:rPr>
        <w:t xml:space="preserve">Most chemotherapy agents </w:t>
      </w:r>
      <w:r w:rsidR="00387CCD">
        <w:rPr>
          <w:rFonts w:asciiTheme="minorHAnsi" w:hAnsiTheme="minorHAnsi" w:cstheme="minorHAnsi"/>
        </w:rPr>
        <w:t xml:space="preserve">are not volatile, but some are.  </w:t>
      </w:r>
      <w:r w:rsidRPr="005C3242">
        <w:rPr>
          <w:rFonts w:asciiTheme="minorHAnsi" w:hAnsiTheme="minorHAnsi" w:cstheme="minorHAnsi"/>
        </w:rPr>
        <w:t>Assess the</w:t>
      </w:r>
      <w:r w:rsidR="00387CCD">
        <w:rPr>
          <w:rFonts w:asciiTheme="minorHAnsi" w:hAnsiTheme="minorHAnsi" w:cstheme="minorHAnsi"/>
        </w:rPr>
        <w:t xml:space="preserve"> volatility of the agent.  </w:t>
      </w:r>
      <w:r w:rsidRPr="005C3242">
        <w:rPr>
          <w:rFonts w:asciiTheme="minorHAnsi" w:hAnsiTheme="minorHAnsi" w:cstheme="minorHAnsi"/>
        </w:rPr>
        <w:t>Please contact EHS to discuss respiratory protecti</w:t>
      </w:r>
      <w:r w:rsidR="00387CCD">
        <w:rPr>
          <w:rFonts w:asciiTheme="minorHAnsi" w:hAnsiTheme="minorHAnsi" w:cstheme="minorHAnsi"/>
        </w:rPr>
        <w:t xml:space="preserve">on or to enroll in the program.  </w:t>
      </w:r>
      <w:r w:rsidRPr="005C3242">
        <w:rPr>
          <w:rFonts w:asciiTheme="minorHAnsi" w:hAnsiTheme="minorHAnsi" w:cstheme="minorHAnsi"/>
        </w:rPr>
        <w:t>Program enrollment includes medical evaluation, training, and fit testing</w:t>
      </w:r>
      <w:r w:rsidR="00387CCD">
        <w:rPr>
          <w:rFonts w:asciiTheme="minorHAnsi" w:hAnsiTheme="minorHAnsi" w:cstheme="minorHAnsi"/>
        </w:rPr>
        <w:t xml:space="preserve"> for an appropriate respirator.  </w:t>
      </w:r>
      <w:r w:rsidRPr="005C3242">
        <w:rPr>
          <w:rFonts w:asciiTheme="minorHAnsi" w:hAnsiTheme="minorHAnsi" w:cstheme="minorHAnsi"/>
        </w:rPr>
        <w:t>For information call EHS at 713-743-5858.</w:t>
      </w:r>
    </w:p>
    <w:p w14:paraId="4A5F4683" w14:textId="015235E8" w:rsidR="005C3242" w:rsidRPr="005C3242" w:rsidRDefault="005C3242" w:rsidP="005C3242">
      <w:pPr>
        <w:pStyle w:val="BodyText"/>
        <w:numPr>
          <w:ilvl w:val="0"/>
          <w:numId w:val="30"/>
        </w:numPr>
        <w:rPr>
          <w:rFonts w:asciiTheme="minorHAnsi" w:hAnsiTheme="minorHAnsi" w:cstheme="minorHAnsi"/>
        </w:rPr>
      </w:pPr>
      <w:r w:rsidRPr="005C3242">
        <w:rPr>
          <w:rFonts w:asciiTheme="minorHAnsi" w:hAnsiTheme="minorHAnsi" w:cstheme="minorHAnsi"/>
        </w:rPr>
        <w:t>Liquids: Wipe up spilled liquids with absorbent pads.</w:t>
      </w:r>
    </w:p>
    <w:p w14:paraId="3BE336F7" w14:textId="588C08AD" w:rsidR="005C3242" w:rsidRPr="005C3242" w:rsidRDefault="005C3242" w:rsidP="00BE0C4C">
      <w:pPr>
        <w:pStyle w:val="BodyText"/>
        <w:numPr>
          <w:ilvl w:val="0"/>
          <w:numId w:val="30"/>
        </w:numPr>
        <w:jc w:val="both"/>
        <w:rPr>
          <w:rFonts w:asciiTheme="minorHAnsi" w:hAnsiTheme="minorHAnsi" w:cstheme="minorHAnsi"/>
        </w:rPr>
      </w:pPr>
      <w:r w:rsidRPr="005C3242">
        <w:rPr>
          <w:rFonts w:asciiTheme="minorHAnsi" w:hAnsiTheme="minorHAnsi" w:cstheme="minorHAnsi"/>
        </w:rPr>
        <w:t>Powders: Gently cover powder spill with wetted paper towels or absorbent pads to avoid raising dust and then wipe up.</w:t>
      </w:r>
    </w:p>
    <w:p w14:paraId="16C07487" w14:textId="37218916" w:rsidR="005C3242" w:rsidRPr="005C3242" w:rsidRDefault="005C3242" w:rsidP="00387CCD">
      <w:pPr>
        <w:pStyle w:val="BodyText"/>
        <w:numPr>
          <w:ilvl w:val="0"/>
          <w:numId w:val="30"/>
        </w:numPr>
        <w:jc w:val="both"/>
        <w:rPr>
          <w:rFonts w:asciiTheme="minorHAnsi" w:hAnsiTheme="minorHAnsi" w:cstheme="minorHAnsi"/>
        </w:rPr>
      </w:pPr>
      <w:r w:rsidRPr="005C3242">
        <w:rPr>
          <w:rFonts w:asciiTheme="minorHAnsi" w:hAnsiTheme="minorHAnsi" w:cstheme="minorHAnsi"/>
        </w:rPr>
        <w:t>Clean the spill area thoroughly with detergent solution followed by clean water.</w:t>
      </w:r>
    </w:p>
    <w:p w14:paraId="15B2AE17" w14:textId="3D67F8D1" w:rsidR="00D0343C" w:rsidRDefault="005C3242" w:rsidP="00BE0C4C">
      <w:pPr>
        <w:pStyle w:val="BodyText"/>
        <w:numPr>
          <w:ilvl w:val="0"/>
          <w:numId w:val="30"/>
        </w:numPr>
        <w:jc w:val="both"/>
        <w:rPr>
          <w:rFonts w:asciiTheme="minorHAnsi" w:hAnsiTheme="minorHAnsi" w:cstheme="minorHAnsi"/>
        </w:rPr>
      </w:pPr>
      <w:r w:rsidRPr="005C3242">
        <w:rPr>
          <w:rFonts w:asciiTheme="minorHAnsi" w:hAnsiTheme="minorHAnsi" w:cstheme="minorHAnsi"/>
        </w:rPr>
        <w:t xml:space="preserve">Double bag all waste in plastic </w:t>
      </w:r>
      <w:r w:rsidR="004F2F38">
        <w:rPr>
          <w:rFonts w:asciiTheme="minorHAnsi" w:hAnsiTheme="minorHAnsi" w:cstheme="minorHAnsi"/>
        </w:rPr>
        <w:t xml:space="preserve">bags labeled with the contents.  </w:t>
      </w:r>
      <w:r w:rsidRPr="005C3242">
        <w:rPr>
          <w:rFonts w:asciiTheme="minorHAnsi" w:hAnsiTheme="minorHAnsi" w:cstheme="minorHAnsi"/>
        </w:rPr>
        <w:t>Submit request to EHS for waste pickup.</w:t>
      </w:r>
    </w:p>
    <w:p w14:paraId="09C8FBC9" w14:textId="06D084B8" w:rsidR="00F94699" w:rsidRPr="00E07C4E" w:rsidRDefault="007D108F" w:rsidP="00BE0C4C">
      <w:pPr>
        <w:pStyle w:val="BodyText"/>
        <w:ind w:left="720"/>
        <w:jc w:val="both"/>
        <w:rPr>
          <w:rFonts w:asciiTheme="minorHAnsi" w:hAnsiTheme="minorHAnsi" w:cstheme="minorHAnsi"/>
        </w:rPr>
      </w:pPr>
      <w:r w:rsidRPr="00E07C4E">
        <w:rPr>
          <w:rFonts w:asciiTheme="minorHAnsi" w:hAnsiTheme="minorHAnsi" w:cstheme="minorHAnsi"/>
        </w:rPr>
        <w:t>Any spill incident requires the involved person or supervisor to complete and submit the Injury Forms within 24 hours (8 hours if serious injury or hosp</w:t>
      </w:r>
      <w:r w:rsidR="004F2F38">
        <w:rPr>
          <w:rFonts w:asciiTheme="minorHAnsi" w:hAnsiTheme="minorHAnsi" w:cstheme="minorHAnsi"/>
        </w:rPr>
        <w:t xml:space="preserve">italization) </w:t>
      </w:r>
      <w:r w:rsidRPr="00E07C4E">
        <w:rPr>
          <w:rFonts w:asciiTheme="minorHAnsi" w:hAnsiTheme="minorHAnsi" w:cstheme="minorHAnsi"/>
        </w:rPr>
        <w:t xml:space="preserve">to Risk </w:t>
      </w:r>
      <w:r w:rsidR="00236DFD" w:rsidRPr="00E07C4E">
        <w:rPr>
          <w:rFonts w:asciiTheme="minorHAnsi" w:hAnsiTheme="minorHAnsi" w:cstheme="minorHAnsi"/>
        </w:rPr>
        <w:t>Management.</w:t>
      </w:r>
    </w:p>
    <w:p w14:paraId="1AC72AF6" w14:textId="77777777" w:rsidR="00F94699" w:rsidRDefault="00F94699">
      <w:pPr>
        <w:pStyle w:val="BodyText"/>
        <w:rPr>
          <w:rFonts w:asciiTheme="minorHAnsi" w:hAnsiTheme="minorHAnsi" w:cstheme="minorHAnsi"/>
          <w:sz w:val="22"/>
          <w:szCs w:val="22"/>
        </w:rPr>
      </w:pPr>
    </w:p>
    <w:p w14:paraId="617565EE" w14:textId="77777777" w:rsidR="00F94699" w:rsidRDefault="00F94699">
      <w:pPr>
        <w:rPr>
          <w:rFonts w:asciiTheme="minorHAnsi" w:eastAsia="Times New Roman" w:hAnsiTheme="minorHAnsi" w:cstheme="minorHAnsi"/>
          <w:sz w:val="22"/>
          <w:lang w:bidi="en-US"/>
        </w:rPr>
      </w:pPr>
      <w:r>
        <w:rPr>
          <w:rFonts w:asciiTheme="minorHAnsi" w:hAnsiTheme="minorHAnsi" w:cstheme="minorHAnsi"/>
          <w:sz w:val="22"/>
        </w:rPr>
        <w:br w:type="page"/>
      </w:r>
    </w:p>
    <w:tbl>
      <w:tblPr>
        <w:tblStyle w:val="TableGrid"/>
        <w:tblW w:w="10905" w:type="dxa"/>
        <w:tblCellMar>
          <w:left w:w="14" w:type="dxa"/>
          <w:right w:w="86" w:type="dxa"/>
        </w:tblCellMar>
        <w:tblLook w:val="04A0" w:firstRow="1" w:lastRow="0" w:firstColumn="1" w:lastColumn="0" w:noHBand="0" w:noVBand="1"/>
      </w:tblPr>
      <w:tblGrid>
        <w:gridCol w:w="10905"/>
      </w:tblGrid>
      <w:tr w:rsidR="00F94699" w:rsidRPr="00C452D0" w14:paraId="03755D04" w14:textId="77777777" w:rsidTr="00F94699">
        <w:tc>
          <w:tcPr>
            <w:tcW w:w="10905" w:type="dxa"/>
            <w:tcBorders>
              <w:top w:val="nil"/>
              <w:left w:val="nil"/>
              <w:bottom w:val="nil"/>
              <w:right w:val="nil"/>
            </w:tcBorders>
          </w:tcPr>
          <w:p w14:paraId="54EAED30" w14:textId="5CD72FFF" w:rsidR="005316F3" w:rsidRPr="00E07C4E" w:rsidRDefault="00F94699" w:rsidP="007E5877">
            <w:pPr>
              <w:ind w:left="2144" w:right="1984"/>
              <w:jc w:val="center"/>
              <w:rPr>
                <w:rFonts w:asciiTheme="minorHAnsi" w:hAnsiTheme="minorHAnsi" w:cstheme="minorHAnsi"/>
                <w:b/>
                <w:sz w:val="36"/>
              </w:rPr>
            </w:pPr>
            <w:r w:rsidRPr="00C452D0">
              <w:rPr>
                <w:rFonts w:asciiTheme="minorHAnsi" w:hAnsiTheme="minorHAnsi" w:cstheme="minorHAnsi"/>
                <w:b/>
                <w:sz w:val="36"/>
              </w:rPr>
              <w:lastRenderedPageBreak/>
              <w:t xml:space="preserve">Chemical Class:  </w:t>
            </w:r>
            <w:r w:rsidR="007E5877">
              <w:rPr>
                <w:rFonts w:asciiTheme="minorHAnsi" w:hAnsiTheme="minorHAnsi" w:cstheme="minorHAnsi"/>
                <w:b/>
                <w:sz w:val="36"/>
              </w:rPr>
              <w:t xml:space="preserve">Chemotherapy and </w:t>
            </w:r>
            <w:r w:rsidR="007E5877" w:rsidRPr="007E5877">
              <w:rPr>
                <w:rFonts w:asciiTheme="minorHAnsi" w:hAnsiTheme="minorHAnsi" w:cstheme="minorHAnsi"/>
                <w:b/>
                <w:sz w:val="36"/>
              </w:rPr>
              <w:t>Other Hazardous Drugs</w:t>
            </w:r>
            <w:r w:rsidR="00B455D2">
              <w:rPr>
                <w:rFonts w:asciiTheme="minorHAnsi" w:hAnsiTheme="minorHAnsi" w:cstheme="minorHAnsi"/>
                <w:b/>
                <w:sz w:val="36"/>
              </w:rPr>
              <w:t xml:space="preserve"> – </w:t>
            </w:r>
            <w:r w:rsidR="00B455D2" w:rsidRPr="00B455D2">
              <w:rPr>
                <w:rFonts w:asciiTheme="minorHAnsi" w:hAnsiTheme="minorHAnsi" w:cstheme="minorHAnsi"/>
                <w:b/>
                <w:sz w:val="36"/>
                <w:highlight w:val="yellow"/>
              </w:rPr>
              <w:t>Chemical Name</w:t>
            </w:r>
          </w:p>
          <w:p w14:paraId="32B53710" w14:textId="77777777" w:rsidR="00F94699" w:rsidRPr="00C452D0" w:rsidRDefault="00F94699" w:rsidP="00F94699">
            <w:pPr>
              <w:spacing w:before="1"/>
              <w:ind w:left="2144" w:right="1986"/>
              <w:jc w:val="center"/>
              <w:rPr>
                <w:rFonts w:asciiTheme="minorHAnsi" w:hAnsiTheme="minorHAnsi" w:cstheme="minorHAnsi"/>
                <w:b/>
                <w:sz w:val="28"/>
              </w:rPr>
            </w:pPr>
            <w:r w:rsidRPr="00C452D0">
              <w:rPr>
                <w:rFonts w:asciiTheme="minorHAnsi" w:hAnsiTheme="minorHAnsi" w:cstheme="minorHAnsi"/>
                <w:b/>
                <w:sz w:val="28"/>
              </w:rPr>
              <w:t>STANDARD</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OPERATING</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PROCEDURES</w:t>
            </w:r>
          </w:p>
          <w:p w14:paraId="6D0E20A6" w14:textId="33A024D9" w:rsidR="00F94699" w:rsidRPr="00C452D0" w:rsidRDefault="00F94699" w:rsidP="00F94699">
            <w:pPr>
              <w:spacing w:before="1"/>
              <w:jc w:val="center"/>
              <w:rPr>
                <w:rFonts w:asciiTheme="minorHAnsi" w:eastAsia="Calibri" w:hAnsiTheme="minorHAnsi" w:cstheme="minorHAnsi"/>
                <w:b/>
                <w:noProof/>
                <w:sz w:val="28"/>
                <w:szCs w:val="28"/>
              </w:rPr>
            </w:pPr>
            <w:r w:rsidRPr="00C452D0">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sidR="001A2D72">
                  <w:rPr>
                    <w:rFonts w:ascii="MS Gothic" w:eastAsia="MS Gothic" w:hAnsi="MS Gothic" w:cstheme="minorHAnsi" w:hint="eastAsia"/>
                    <w:b/>
                    <w:noProof/>
                    <w:sz w:val="28"/>
                    <w:szCs w:val="28"/>
                  </w:rPr>
                  <w:t>☐</w:t>
                </w:r>
              </w:sdtContent>
            </w:sdt>
            <w:r w:rsidRPr="00C452D0">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Process</w:t>
            </w:r>
          </w:p>
          <w:p w14:paraId="071DAA91" w14:textId="77777777" w:rsidR="00F94699" w:rsidRDefault="00F94699" w:rsidP="00F94699">
            <w:pPr>
              <w:ind w:left="119"/>
              <w:jc w:val="both"/>
              <w:rPr>
                <w:rFonts w:asciiTheme="minorHAnsi" w:hAnsiTheme="minorHAnsi" w:cstheme="minorHAnsi"/>
                <w:sz w:val="26"/>
                <w:szCs w:val="26"/>
              </w:rPr>
            </w:pPr>
          </w:p>
          <w:p w14:paraId="72B8EDFE" w14:textId="3E00B51A" w:rsidR="00F94699" w:rsidRPr="007E5877" w:rsidRDefault="00F94699" w:rsidP="007E5877">
            <w:pPr>
              <w:ind w:left="119"/>
              <w:jc w:val="both"/>
              <w:rPr>
                <w:rFonts w:asciiTheme="minorHAnsi" w:hAnsiTheme="minorHAnsi" w:cstheme="minorHAnsi"/>
                <w:spacing w:val="-1"/>
                <w:sz w:val="22"/>
              </w:rPr>
            </w:pPr>
            <w:r w:rsidRPr="00E07C4E">
              <w:rPr>
                <w:rFonts w:asciiTheme="minorHAnsi" w:hAnsiTheme="minorHAnsi" w:cstheme="minorHAnsi"/>
                <w:sz w:val="22"/>
              </w:rPr>
              <w:t>According</w:t>
            </w:r>
            <w:r w:rsidRPr="00E07C4E">
              <w:rPr>
                <w:rFonts w:asciiTheme="minorHAnsi" w:hAnsiTheme="minorHAnsi" w:cstheme="minorHAnsi"/>
                <w:spacing w:val="-6"/>
                <w:sz w:val="22"/>
              </w:rPr>
              <w:t xml:space="preserve"> </w:t>
            </w:r>
            <w:r w:rsidRPr="00E07C4E">
              <w:rPr>
                <w:rFonts w:asciiTheme="minorHAnsi" w:hAnsiTheme="minorHAnsi" w:cstheme="minorHAnsi"/>
                <w:sz w:val="22"/>
              </w:rPr>
              <w:t>to</w:t>
            </w:r>
            <w:r w:rsidRPr="00E07C4E">
              <w:rPr>
                <w:rFonts w:asciiTheme="minorHAnsi" w:hAnsiTheme="minorHAnsi" w:cstheme="minorHAnsi"/>
                <w:spacing w:val="-6"/>
                <w:sz w:val="22"/>
              </w:rPr>
              <w:t xml:space="preserve"> </w:t>
            </w:r>
            <w:r w:rsidRPr="00E07C4E">
              <w:rPr>
                <w:rFonts w:asciiTheme="minorHAnsi" w:hAnsiTheme="minorHAnsi" w:cstheme="minorHAnsi"/>
                <w:sz w:val="22"/>
              </w:rPr>
              <w:t>the</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Safety</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Data</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Sheets</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(SDS)</w:t>
            </w:r>
            <w:r w:rsidRPr="00E07C4E">
              <w:rPr>
                <w:rFonts w:asciiTheme="minorHAnsi" w:hAnsiTheme="minorHAnsi" w:cstheme="minorHAnsi"/>
                <w:spacing w:val="-7"/>
                <w:sz w:val="22"/>
              </w:rPr>
              <w:t xml:space="preserve"> </w:t>
            </w:r>
            <w:r w:rsidRPr="00E07C4E">
              <w:rPr>
                <w:rFonts w:asciiTheme="minorHAnsi" w:hAnsiTheme="minorHAnsi" w:cstheme="minorHAnsi"/>
                <w:spacing w:val="-1"/>
                <w:sz w:val="22"/>
              </w:rPr>
              <w:t>for</w:t>
            </w:r>
            <w:r w:rsidR="007E5877">
              <w:rPr>
                <w:rFonts w:asciiTheme="minorHAnsi" w:hAnsiTheme="minorHAnsi" w:cstheme="minorHAnsi"/>
                <w:spacing w:val="-1"/>
                <w:sz w:val="22"/>
              </w:rPr>
              <w:t xml:space="preserve"> </w:t>
            </w:r>
            <w:r w:rsidR="00B455D2" w:rsidRPr="00B455D2">
              <w:rPr>
                <w:rFonts w:asciiTheme="minorHAnsi" w:hAnsiTheme="minorHAnsi" w:cstheme="minorHAnsi"/>
                <w:spacing w:val="-1"/>
                <w:sz w:val="22"/>
                <w:highlight w:val="yellow"/>
              </w:rPr>
              <w:t>Chemical Name</w:t>
            </w:r>
            <w:r w:rsidRPr="00E07C4E">
              <w:rPr>
                <w:rFonts w:asciiTheme="minorHAnsi" w:hAnsiTheme="minorHAnsi" w:cstheme="minorHAnsi"/>
                <w:spacing w:val="-1"/>
                <w:sz w:val="22"/>
              </w:rPr>
              <w:t>, s</w:t>
            </w:r>
            <w:r w:rsidRPr="00E07C4E">
              <w:rPr>
                <w:rFonts w:asciiTheme="minorHAnsi" w:hAnsiTheme="minorHAnsi" w:cstheme="minorHAnsi"/>
                <w:sz w:val="22"/>
              </w:rPr>
              <w:t>pecial</w:t>
            </w:r>
            <w:r w:rsidRPr="00E07C4E">
              <w:rPr>
                <w:rFonts w:asciiTheme="minorHAnsi" w:hAnsiTheme="minorHAnsi" w:cstheme="minorHAnsi"/>
                <w:spacing w:val="-6"/>
                <w:sz w:val="22"/>
              </w:rPr>
              <w:t xml:space="preserve"> </w:t>
            </w:r>
            <w:r w:rsidRPr="00E07C4E">
              <w:rPr>
                <w:rFonts w:asciiTheme="minorHAnsi" w:hAnsiTheme="minorHAnsi" w:cstheme="minorHAnsi"/>
                <w:sz w:val="22"/>
              </w:rPr>
              <w:t>precautions</w:t>
            </w:r>
            <w:r w:rsidRPr="00E07C4E">
              <w:rPr>
                <w:rFonts w:asciiTheme="minorHAnsi" w:hAnsiTheme="minorHAnsi" w:cstheme="minorHAnsi"/>
                <w:spacing w:val="-5"/>
                <w:sz w:val="22"/>
              </w:rPr>
              <w:t xml:space="preserve"> </w:t>
            </w:r>
            <w:r w:rsidRPr="00E07C4E">
              <w:rPr>
                <w:rFonts w:asciiTheme="minorHAnsi" w:hAnsiTheme="minorHAnsi" w:cstheme="minorHAnsi"/>
                <w:sz w:val="22"/>
              </w:rPr>
              <w:t>must</w:t>
            </w:r>
            <w:r w:rsidRPr="00E07C4E">
              <w:rPr>
                <w:rFonts w:asciiTheme="minorHAnsi" w:hAnsiTheme="minorHAnsi" w:cstheme="minorHAnsi"/>
                <w:spacing w:val="-6"/>
                <w:sz w:val="22"/>
              </w:rPr>
              <w:t xml:space="preserve"> </w:t>
            </w:r>
            <w:r w:rsidRPr="00E07C4E">
              <w:rPr>
                <w:rFonts w:asciiTheme="minorHAnsi" w:hAnsiTheme="minorHAnsi" w:cstheme="minorHAnsi"/>
                <w:sz w:val="22"/>
              </w:rPr>
              <w:t>be</w:t>
            </w:r>
            <w:r w:rsidRPr="00E07C4E">
              <w:rPr>
                <w:rFonts w:asciiTheme="minorHAnsi" w:hAnsiTheme="minorHAnsi" w:cstheme="minorHAnsi"/>
                <w:spacing w:val="29"/>
                <w:w w:val="99"/>
                <w:sz w:val="22"/>
              </w:rPr>
              <w:t xml:space="preserve"> </w:t>
            </w:r>
            <w:r w:rsidRPr="00E07C4E">
              <w:rPr>
                <w:rFonts w:asciiTheme="minorHAnsi" w:hAnsiTheme="minorHAnsi" w:cstheme="minorHAnsi"/>
                <w:spacing w:val="-1"/>
                <w:sz w:val="22"/>
              </w:rPr>
              <w:t>taken</w:t>
            </w:r>
            <w:r w:rsidRPr="00E07C4E">
              <w:rPr>
                <w:rFonts w:asciiTheme="minorHAnsi" w:hAnsiTheme="minorHAnsi" w:cstheme="minorHAnsi"/>
                <w:spacing w:val="-6"/>
                <w:sz w:val="22"/>
              </w:rPr>
              <w:t xml:space="preserve"> </w:t>
            </w:r>
            <w:r w:rsidRPr="00E07C4E">
              <w:rPr>
                <w:rFonts w:asciiTheme="minorHAnsi" w:hAnsiTheme="minorHAnsi" w:cstheme="minorHAnsi"/>
                <w:spacing w:val="-1"/>
                <w:sz w:val="22"/>
              </w:rPr>
              <w:t>when</w:t>
            </w:r>
            <w:r w:rsidRPr="00E07C4E">
              <w:rPr>
                <w:rFonts w:asciiTheme="minorHAnsi" w:hAnsiTheme="minorHAnsi" w:cstheme="minorHAnsi"/>
                <w:spacing w:val="-5"/>
                <w:sz w:val="22"/>
              </w:rPr>
              <w:t xml:space="preserve"> </w:t>
            </w:r>
            <w:r w:rsidRPr="00E07C4E">
              <w:rPr>
                <w:rFonts w:asciiTheme="minorHAnsi" w:hAnsiTheme="minorHAnsi" w:cstheme="minorHAnsi"/>
                <w:spacing w:val="-1"/>
                <w:sz w:val="22"/>
              </w:rPr>
              <w:t>working</w:t>
            </w:r>
            <w:r w:rsidRPr="00E07C4E">
              <w:rPr>
                <w:rFonts w:asciiTheme="minorHAnsi" w:hAnsiTheme="minorHAnsi" w:cstheme="minorHAnsi"/>
                <w:spacing w:val="-7"/>
                <w:sz w:val="22"/>
              </w:rPr>
              <w:t xml:space="preserve"> </w:t>
            </w:r>
            <w:r w:rsidRPr="00E07C4E">
              <w:rPr>
                <w:rFonts w:asciiTheme="minorHAnsi" w:hAnsiTheme="minorHAnsi" w:cstheme="minorHAnsi"/>
                <w:spacing w:val="-1"/>
                <w:sz w:val="22"/>
              </w:rPr>
              <w:t>with</w:t>
            </w:r>
            <w:r w:rsidRPr="00E07C4E">
              <w:rPr>
                <w:rFonts w:asciiTheme="minorHAnsi" w:hAnsiTheme="minorHAnsi" w:cstheme="minorHAnsi"/>
                <w:spacing w:val="-6"/>
                <w:sz w:val="22"/>
              </w:rPr>
              <w:t xml:space="preserve"> </w:t>
            </w:r>
            <w:r w:rsidR="0082290C">
              <w:rPr>
                <w:rFonts w:asciiTheme="minorHAnsi" w:hAnsiTheme="minorHAnsi" w:cstheme="minorHAnsi"/>
                <w:spacing w:val="-1"/>
                <w:sz w:val="22"/>
              </w:rPr>
              <w:t xml:space="preserve">these chemicals.  </w:t>
            </w:r>
            <w:r w:rsidRPr="00E07C4E">
              <w:rPr>
                <w:rFonts w:asciiTheme="minorHAnsi" w:hAnsiTheme="minorHAnsi" w:cstheme="minorHAnsi"/>
                <w:sz w:val="22"/>
              </w:rPr>
              <w:t>This Standard Operating Procedure (SOP) briefly describes the use of equipment and supplies maintained in the lab/facility, procedures that must be followed, and the responsibilities of personnel when wo</w:t>
            </w:r>
            <w:r w:rsidR="00975268">
              <w:rPr>
                <w:rFonts w:asciiTheme="minorHAnsi" w:hAnsiTheme="minorHAnsi" w:cstheme="minorHAnsi"/>
                <w:sz w:val="22"/>
              </w:rPr>
              <w:t xml:space="preserve">rking in these labs/facilities.  The </w:t>
            </w:r>
            <w:r w:rsidRPr="00E07C4E">
              <w:rPr>
                <w:rFonts w:asciiTheme="minorHAnsi" w:hAnsiTheme="minorHAnsi" w:cstheme="minorHAnsi"/>
                <w:sz w:val="22"/>
              </w:rPr>
              <w:t xml:space="preserve">PI or the designee should </w:t>
            </w:r>
            <w:r w:rsidRPr="00E07C4E">
              <w:rPr>
                <w:rFonts w:asciiTheme="minorHAnsi" w:hAnsiTheme="minorHAnsi" w:cstheme="minorHAnsi"/>
                <w:b/>
                <w:sz w:val="22"/>
                <w:highlight w:val="yellow"/>
              </w:rPr>
              <w:t>amend this SOP</w:t>
            </w:r>
            <w:r w:rsidR="005316F3" w:rsidRPr="00E07C4E">
              <w:rPr>
                <w:rFonts w:asciiTheme="minorHAnsi" w:hAnsiTheme="minorHAnsi" w:cstheme="minorHAnsi"/>
                <w:b/>
                <w:sz w:val="22"/>
                <w:highlight w:val="yellow"/>
              </w:rPr>
              <w:t xml:space="preserve"> template</w:t>
            </w:r>
            <w:r w:rsidRPr="00E07C4E">
              <w:rPr>
                <w:rFonts w:asciiTheme="minorHAnsi" w:hAnsiTheme="minorHAnsi" w:cstheme="minorHAnsi"/>
                <w:b/>
                <w:sz w:val="22"/>
                <w:highlight w:val="yellow"/>
              </w:rPr>
              <w:t xml:space="preserve"> by entering text in the highlighted yellow area to include specifics for your lab</w:t>
            </w:r>
            <w:r w:rsidR="00E94816">
              <w:rPr>
                <w:rFonts w:asciiTheme="minorHAnsi" w:hAnsiTheme="minorHAnsi" w:cstheme="minorHAnsi"/>
                <w:b/>
                <w:sz w:val="22"/>
                <w:highlight w:val="yellow"/>
              </w:rPr>
              <w:t>/facility</w:t>
            </w:r>
            <w:r w:rsidR="00975268">
              <w:rPr>
                <w:rFonts w:asciiTheme="minorHAnsi" w:hAnsiTheme="minorHAnsi" w:cstheme="minorHAnsi"/>
                <w:b/>
                <w:sz w:val="22"/>
                <w:highlight w:val="yellow"/>
              </w:rPr>
              <w:t>.  Also, a</w:t>
            </w:r>
            <w:r w:rsidR="00147FEB" w:rsidRPr="00E07C4E">
              <w:rPr>
                <w:rFonts w:asciiTheme="minorHAnsi" w:hAnsiTheme="minorHAnsi"/>
                <w:b/>
                <w:sz w:val="22"/>
                <w:highlight w:val="yellow"/>
              </w:rPr>
              <w:t xml:space="preserve">dd </w:t>
            </w:r>
            <w:r w:rsidR="00147FEB" w:rsidRPr="00E07C4E">
              <w:rPr>
                <w:rFonts w:asciiTheme="minorHAnsi" w:hAnsiTheme="minorHAnsi"/>
                <w:b/>
                <w:i/>
                <w:sz w:val="22"/>
                <w:highlight w:val="yellow"/>
              </w:rPr>
              <w:t>NA</w:t>
            </w:r>
            <w:r w:rsidR="00147FEB" w:rsidRPr="00E07C4E">
              <w:rPr>
                <w:rFonts w:asciiTheme="minorHAnsi" w:hAnsiTheme="minorHAnsi"/>
                <w:b/>
                <w:sz w:val="22"/>
                <w:highlight w:val="yellow"/>
              </w:rPr>
              <w:t xml:space="preserve"> if </w:t>
            </w:r>
            <w:r w:rsidR="00975268">
              <w:rPr>
                <w:rFonts w:asciiTheme="minorHAnsi" w:hAnsiTheme="minorHAnsi"/>
                <w:b/>
                <w:sz w:val="22"/>
                <w:highlight w:val="yellow"/>
              </w:rPr>
              <w:t xml:space="preserve">there is </w:t>
            </w:r>
            <w:r w:rsidR="00147FEB" w:rsidRPr="00E07C4E">
              <w:rPr>
                <w:rFonts w:asciiTheme="minorHAnsi" w:hAnsiTheme="minorHAnsi"/>
                <w:b/>
                <w:sz w:val="22"/>
                <w:highlight w:val="yellow"/>
              </w:rPr>
              <w:t>no additional lab-specific information for the Section</w:t>
            </w:r>
            <w:r w:rsidR="00975268" w:rsidRPr="00975268">
              <w:rPr>
                <w:rFonts w:asciiTheme="minorHAnsi" w:hAnsiTheme="minorHAnsi"/>
                <w:b/>
                <w:sz w:val="22"/>
                <w:highlight w:val="yellow"/>
              </w:rPr>
              <w:t>.</w:t>
            </w:r>
            <w:r w:rsidR="00975268">
              <w:rPr>
                <w:rFonts w:asciiTheme="minorHAnsi" w:hAnsiTheme="minorHAnsi"/>
                <w:b/>
                <w:sz w:val="22"/>
              </w:rPr>
              <w:t xml:space="preserve">  </w:t>
            </w:r>
            <w:r w:rsidRPr="00E07C4E">
              <w:rPr>
                <w:rFonts w:asciiTheme="minorHAnsi" w:hAnsiTheme="minorHAnsi" w:cstheme="minorHAnsi"/>
                <w:b/>
                <w:sz w:val="22"/>
              </w:rPr>
              <w:t>Users shall</w:t>
            </w:r>
            <w:r w:rsidRPr="00E07C4E">
              <w:rPr>
                <w:rFonts w:asciiTheme="minorHAnsi" w:hAnsiTheme="minorHAnsi" w:cstheme="minorHAnsi"/>
                <w:sz w:val="22"/>
              </w:rPr>
              <w:t xml:space="preserve"> </w:t>
            </w:r>
            <w:r w:rsidRPr="00B429EA">
              <w:rPr>
                <w:rFonts w:asciiTheme="minorHAnsi" w:hAnsiTheme="minorHAnsi" w:cstheme="minorHAnsi"/>
                <w:b/>
                <w:sz w:val="22"/>
              </w:rPr>
              <w:t>not</w:t>
            </w:r>
            <w:r w:rsidRPr="00E07C4E">
              <w:rPr>
                <w:rFonts w:asciiTheme="minorHAnsi" w:hAnsiTheme="minorHAnsi" w:cstheme="minorHAnsi"/>
                <w:sz w:val="22"/>
              </w:rPr>
              <w:t xml:space="preserve"> conduct experiments, even pilot studies, which are not d</w:t>
            </w:r>
            <w:r w:rsidR="00B429EA">
              <w:rPr>
                <w:rFonts w:asciiTheme="minorHAnsi" w:hAnsiTheme="minorHAnsi" w:cstheme="minorHAnsi"/>
                <w:sz w:val="22"/>
              </w:rPr>
              <w:t xml:space="preserve">escribed in this approved SOP.  </w:t>
            </w:r>
            <w:r w:rsidRPr="00E07C4E">
              <w:rPr>
                <w:rFonts w:asciiTheme="minorHAnsi" w:hAnsiTheme="minorHAnsi" w:cstheme="minorHAnsi"/>
                <w:sz w:val="22"/>
              </w:rPr>
              <w:t>It is essential that all personnel follow the appropriate p</w:t>
            </w:r>
            <w:r w:rsidR="00B429EA">
              <w:rPr>
                <w:rFonts w:asciiTheme="minorHAnsi" w:hAnsiTheme="minorHAnsi" w:cstheme="minorHAnsi"/>
                <w:sz w:val="22"/>
              </w:rPr>
              <w:t xml:space="preserve">rocedures outlined in this SOP.  </w:t>
            </w:r>
            <w:r w:rsidRPr="00E07C4E">
              <w:rPr>
                <w:rFonts w:asciiTheme="minorHAnsi" w:hAnsiTheme="minorHAnsi" w:cstheme="minorHAnsi"/>
                <w:b/>
                <w:sz w:val="22"/>
              </w:rPr>
              <w:t xml:space="preserve">Please provide the SDS associated with these chemicals to all lab personnel </w:t>
            </w:r>
            <w:r w:rsidR="00B429EA">
              <w:rPr>
                <w:rFonts w:asciiTheme="minorHAnsi" w:hAnsiTheme="minorHAnsi" w:cstheme="minorHAnsi"/>
                <w:b/>
                <w:sz w:val="22"/>
              </w:rPr>
              <w:t xml:space="preserve">who may be </w:t>
            </w:r>
            <w:r w:rsidRPr="00E07C4E">
              <w:rPr>
                <w:rFonts w:asciiTheme="minorHAnsi" w:hAnsiTheme="minorHAnsi" w:cstheme="minorHAnsi"/>
                <w:b/>
                <w:sz w:val="22"/>
              </w:rPr>
              <w:t>working with them.</w:t>
            </w:r>
          </w:p>
          <w:p w14:paraId="52077737" w14:textId="449A68F2" w:rsidR="005316F3" w:rsidRPr="00C452D0" w:rsidRDefault="005316F3">
            <w:pPr>
              <w:ind w:left="119"/>
              <w:jc w:val="both"/>
              <w:rPr>
                <w:rFonts w:asciiTheme="minorHAnsi" w:hAnsiTheme="minorHAnsi" w:cstheme="minorHAnsi"/>
                <w:spacing w:val="-1"/>
                <w:sz w:val="26"/>
                <w:szCs w:val="26"/>
              </w:rPr>
            </w:pPr>
          </w:p>
        </w:tc>
      </w:tr>
      <w:tr w:rsidR="00F94699" w:rsidRPr="00C452D0" w14:paraId="252DDEE4" w14:textId="77777777" w:rsidTr="00E07C4E">
        <w:trPr>
          <w:trHeight w:val="288"/>
        </w:trPr>
        <w:tc>
          <w:tcPr>
            <w:tcW w:w="10905" w:type="dxa"/>
            <w:tcBorders>
              <w:top w:val="nil"/>
              <w:left w:val="nil"/>
              <w:bottom w:val="single" w:sz="4" w:space="0" w:color="auto"/>
              <w:right w:val="nil"/>
            </w:tcBorders>
            <w:shd w:val="clear" w:color="auto" w:fill="auto"/>
          </w:tcPr>
          <w:p w14:paraId="2B997B14" w14:textId="7B08899F" w:rsidR="00F94699" w:rsidRDefault="00F94699" w:rsidP="00F94699">
            <w:pPr>
              <w:jc w:val="center"/>
              <w:rPr>
                <w:rFonts w:asciiTheme="minorHAnsi" w:hAnsiTheme="minorHAnsi" w:cstheme="minorHAnsi"/>
                <w:b/>
              </w:rPr>
            </w:pPr>
            <w:r w:rsidRPr="00C452D0">
              <w:rPr>
                <w:rFonts w:asciiTheme="minorHAnsi" w:hAnsiTheme="minorHAnsi" w:cstheme="minorHAnsi"/>
                <w:b/>
              </w:rPr>
              <w:t>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4041"/>
              <w:gridCol w:w="1844"/>
              <w:gridCol w:w="3444"/>
            </w:tblGrid>
            <w:tr w:rsidR="001D7493" w14:paraId="7A0CE8A5" w14:textId="77777777" w:rsidTr="00E07C4E">
              <w:tc>
                <w:tcPr>
                  <w:tcW w:w="1499" w:type="dxa"/>
                </w:tcPr>
                <w:p w14:paraId="2A8D60DB" w14:textId="71119098" w:rsidR="00E94816" w:rsidRPr="00E07C4E" w:rsidRDefault="00E94816" w:rsidP="00FF2FD0">
                  <w:pPr>
                    <w:rPr>
                      <w:rFonts w:asciiTheme="minorHAnsi" w:hAnsiTheme="minorHAnsi" w:cstheme="minorHAnsi"/>
                    </w:rPr>
                  </w:pPr>
                  <w:r w:rsidRPr="00E07C4E">
                    <w:rPr>
                      <w:rFonts w:asciiTheme="minorHAnsi" w:hAnsiTheme="minorHAnsi" w:cstheme="minorHAnsi"/>
                    </w:rPr>
                    <w:t>PI’s Name:</w:t>
                  </w:r>
                </w:p>
              </w:tc>
              <w:tc>
                <w:tcPr>
                  <w:tcW w:w="3796" w:type="dxa"/>
                </w:tcPr>
                <w:p w14:paraId="0CC98CE6" w14:textId="77B9D5A8" w:rsidR="00E94816" w:rsidRPr="00E07C4E" w:rsidRDefault="001D7493" w:rsidP="00F94699">
                  <w:pPr>
                    <w:jc w:val="center"/>
                    <w:rPr>
                      <w:rFonts w:asciiTheme="minorHAnsi" w:hAnsiTheme="minorHAnsi" w:cstheme="minorHAnsi"/>
                    </w:rPr>
                  </w:pPr>
                  <w:r w:rsidRPr="00E07C4E">
                    <w:rPr>
                      <w:rFonts w:asciiTheme="minorHAnsi" w:hAnsiTheme="minorHAnsi" w:cstheme="minorHAnsi"/>
                    </w:rPr>
                    <w:t>________________________________</w:t>
                  </w:r>
                </w:p>
              </w:tc>
              <w:tc>
                <w:tcPr>
                  <w:tcW w:w="2084" w:type="dxa"/>
                </w:tcPr>
                <w:p w14:paraId="2B2F1724" w14:textId="03816274" w:rsidR="00E94816" w:rsidRPr="00E07C4E" w:rsidRDefault="00E94816" w:rsidP="00FF2FD0">
                  <w:pPr>
                    <w:rPr>
                      <w:rFonts w:asciiTheme="minorHAnsi" w:hAnsiTheme="minorHAnsi" w:cstheme="minorHAnsi"/>
                    </w:rPr>
                  </w:pPr>
                  <w:r w:rsidRPr="00E07C4E">
                    <w:rPr>
                      <w:rFonts w:asciiTheme="minorHAnsi" w:hAnsiTheme="minorHAnsi" w:cstheme="minorHAnsi"/>
                    </w:rPr>
                    <w:t>PeopleSoft ID:</w:t>
                  </w:r>
                </w:p>
              </w:tc>
              <w:tc>
                <w:tcPr>
                  <w:tcW w:w="3444" w:type="dxa"/>
                </w:tcPr>
                <w:p w14:paraId="489793C6" w14:textId="7AD18650" w:rsidR="00E94816" w:rsidRPr="00E07C4E" w:rsidRDefault="001D7493" w:rsidP="00F94699">
                  <w:pPr>
                    <w:jc w:val="center"/>
                    <w:rPr>
                      <w:rFonts w:asciiTheme="minorHAnsi" w:hAnsiTheme="minorHAnsi" w:cstheme="minorHAnsi"/>
                    </w:rPr>
                  </w:pPr>
                  <w:r w:rsidRPr="00E07C4E">
                    <w:rPr>
                      <w:rFonts w:asciiTheme="minorHAnsi" w:hAnsiTheme="minorHAnsi" w:cstheme="minorHAnsi"/>
                    </w:rPr>
                    <w:t>___________________________</w:t>
                  </w:r>
                </w:p>
              </w:tc>
            </w:tr>
            <w:tr w:rsidR="001D7493" w14:paraId="416DC3CF" w14:textId="77777777" w:rsidTr="00E07C4E">
              <w:tc>
                <w:tcPr>
                  <w:tcW w:w="1499" w:type="dxa"/>
                </w:tcPr>
                <w:p w14:paraId="5C45FA5A" w14:textId="685996C6" w:rsidR="00E94816" w:rsidRPr="00E07C4E" w:rsidRDefault="00E94816" w:rsidP="00FF2FD0">
                  <w:pPr>
                    <w:rPr>
                      <w:rFonts w:asciiTheme="minorHAnsi" w:hAnsiTheme="minorHAnsi" w:cstheme="minorHAnsi"/>
                    </w:rPr>
                  </w:pPr>
                  <w:r w:rsidRPr="00E07C4E">
                    <w:rPr>
                      <w:rFonts w:asciiTheme="minorHAnsi" w:hAnsiTheme="minorHAnsi" w:cstheme="minorHAnsi"/>
                    </w:rPr>
                    <w:t xml:space="preserve">Department: </w:t>
                  </w:r>
                </w:p>
              </w:tc>
              <w:tc>
                <w:tcPr>
                  <w:tcW w:w="3796" w:type="dxa"/>
                </w:tcPr>
                <w:p w14:paraId="03A224A4" w14:textId="0760C239" w:rsidR="00E94816" w:rsidRPr="00E07C4E" w:rsidRDefault="001D7493" w:rsidP="00F94699">
                  <w:pPr>
                    <w:jc w:val="center"/>
                    <w:rPr>
                      <w:rFonts w:asciiTheme="minorHAnsi" w:hAnsiTheme="minorHAnsi" w:cstheme="minorHAnsi"/>
                    </w:rPr>
                  </w:pPr>
                  <w:r w:rsidRPr="00E07C4E">
                    <w:rPr>
                      <w:rFonts w:asciiTheme="minorHAnsi" w:hAnsiTheme="minorHAnsi" w:cstheme="minorHAnsi"/>
                    </w:rPr>
                    <w:t>________________________________</w:t>
                  </w:r>
                </w:p>
              </w:tc>
              <w:tc>
                <w:tcPr>
                  <w:tcW w:w="2084" w:type="dxa"/>
                </w:tcPr>
                <w:p w14:paraId="7E64682A" w14:textId="0820291B" w:rsidR="00E94816" w:rsidRPr="00E07C4E" w:rsidRDefault="001D7493" w:rsidP="00FF2FD0">
                  <w:pPr>
                    <w:rPr>
                      <w:rFonts w:asciiTheme="minorHAnsi" w:hAnsiTheme="minorHAnsi" w:cstheme="minorHAnsi"/>
                    </w:rPr>
                  </w:pPr>
                  <w:r w:rsidRPr="00E07C4E">
                    <w:rPr>
                      <w:rFonts w:asciiTheme="minorHAnsi" w:hAnsiTheme="minorHAnsi" w:cstheme="minorHAnsi"/>
                    </w:rPr>
                    <w:t>Building/Room#</w:t>
                  </w:r>
                </w:p>
              </w:tc>
              <w:tc>
                <w:tcPr>
                  <w:tcW w:w="3444" w:type="dxa"/>
                </w:tcPr>
                <w:p w14:paraId="6CFD0320" w14:textId="17812145" w:rsidR="00E94816" w:rsidRPr="00E07C4E" w:rsidRDefault="001D7493" w:rsidP="00F94699">
                  <w:pPr>
                    <w:jc w:val="center"/>
                    <w:rPr>
                      <w:rFonts w:asciiTheme="minorHAnsi" w:hAnsiTheme="minorHAnsi" w:cstheme="minorHAnsi"/>
                    </w:rPr>
                  </w:pPr>
                  <w:r w:rsidRPr="00E07C4E">
                    <w:rPr>
                      <w:rFonts w:asciiTheme="minorHAnsi" w:hAnsiTheme="minorHAnsi" w:cstheme="minorHAnsi"/>
                    </w:rPr>
                    <w:t>___________________________</w:t>
                  </w:r>
                </w:p>
              </w:tc>
            </w:tr>
          </w:tbl>
          <w:p w14:paraId="487E025F" w14:textId="2D90EB23" w:rsidR="00E94816" w:rsidRPr="00C452D0" w:rsidRDefault="00E94816" w:rsidP="00F94699">
            <w:pPr>
              <w:jc w:val="center"/>
              <w:rPr>
                <w:rFonts w:asciiTheme="minorHAnsi" w:hAnsiTheme="minorHAnsi" w:cstheme="minorHAnsi"/>
                <w:b/>
              </w:rPr>
            </w:pPr>
          </w:p>
        </w:tc>
      </w:tr>
      <w:tr w:rsidR="00864E41" w:rsidRPr="001D7493" w14:paraId="44C6806D" w14:textId="77777777" w:rsidTr="00E07C4E">
        <w:trPr>
          <w:trHeight w:val="332"/>
        </w:trPr>
        <w:tc>
          <w:tcPr>
            <w:tcW w:w="10905" w:type="dxa"/>
            <w:tcBorders>
              <w:bottom w:val="single" w:sz="4" w:space="0" w:color="auto"/>
            </w:tcBorders>
            <w:shd w:val="clear" w:color="auto" w:fill="D9D9D9" w:themeFill="background1" w:themeFillShade="D9"/>
          </w:tcPr>
          <w:p w14:paraId="52C0AD55" w14:textId="466C0979" w:rsidR="00F94699" w:rsidRPr="00E07C4E" w:rsidRDefault="00F94699" w:rsidP="00C05755">
            <w:pPr>
              <w:ind w:left="119"/>
              <w:jc w:val="center"/>
              <w:rPr>
                <w:rFonts w:asciiTheme="minorHAnsi" w:hAnsiTheme="minorHAnsi" w:cstheme="minorHAnsi"/>
                <w:color w:val="FFFFFF" w:themeColor="background1"/>
                <w:sz w:val="22"/>
              </w:rPr>
            </w:pPr>
            <w:r w:rsidRPr="00E07C4E">
              <w:rPr>
                <w:rFonts w:asciiTheme="minorHAnsi" w:hAnsiTheme="minorHAnsi" w:cstheme="minorHAnsi"/>
                <w:b/>
                <w:sz w:val="22"/>
              </w:rPr>
              <w:t>1. PI Responsibilities</w:t>
            </w:r>
            <w:r w:rsidRPr="00E07C4E">
              <w:rPr>
                <w:rFonts w:asciiTheme="minorHAnsi" w:hAnsiTheme="minorHAnsi" w:cstheme="minorHAnsi"/>
                <w:b/>
                <w:spacing w:val="-1"/>
                <w:sz w:val="22"/>
              </w:rPr>
              <w:t xml:space="preserve"> </w:t>
            </w:r>
          </w:p>
        </w:tc>
      </w:tr>
      <w:tr w:rsidR="00864E41" w:rsidRPr="001D7493" w14:paraId="49770769" w14:textId="77777777" w:rsidTr="00E07C4E">
        <w:trPr>
          <w:trHeight w:val="2915"/>
        </w:trPr>
        <w:tc>
          <w:tcPr>
            <w:tcW w:w="10905" w:type="dxa"/>
            <w:tcBorders>
              <w:bottom w:val="single" w:sz="4" w:space="0" w:color="auto"/>
            </w:tcBorders>
            <w:shd w:val="clear" w:color="auto" w:fill="auto"/>
            <w:vAlign w:val="bottom"/>
          </w:tcPr>
          <w:p w14:paraId="19800F20" w14:textId="5AD4B11B" w:rsidR="00864E41" w:rsidRPr="00E07C4E" w:rsidRDefault="00864E41" w:rsidP="00CB600B">
            <w:pPr>
              <w:pStyle w:val="ListParagraph"/>
              <w:numPr>
                <w:ilvl w:val="0"/>
                <w:numId w:val="16"/>
              </w:numPr>
              <w:rPr>
                <w:rFonts w:asciiTheme="minorHAnsi" w:hAnsiTheme="minorHAnsi" w:cstheme="minorHAnsi"/>
                <w:sz w:val="22"/>
              </w:rPr>
            </w:pPr>
            <w:r w:rsidRPr="00E07C4E">
              <w:rPr>
                <w:rFonts w:asciiTheme="minorHAnsi" w:hAnsiTheme="minorHAnsi" w:cstheme="minorHAnsi"/>
                <w:sz w:val="22"/>
              </w:rPr>
              <w:t xml:space="preserve">Perform hazard assessments, develop/approve </w:t>
            </w:r>
            <w:r w:rsidR="00C05755">
              <w:rPr>
                <w:rFonts w:asciiTheme="minorHAnsi" w:hAnsiTheme="minorHAnsi" w:cstheme="minorHAnsi"/>
                <w:sz w:val="22"/>
              </w:rPr>
              <w:t>SOPs</w:t>
            </w:r>
            <w:r w:rsidRPr="00E07C4E">
              <w:rPr>
                <w:rFonts w:asciiTheme="minorHAnsi" w:hAnsiTheme="minorHAnsi" w:cstheme="minorHAnsi"/>
                <w:sz w:val="22"/>
              </w:rPr>
              <w:t xml:space="preserve"> for the hazardous chemicals and procedures;</w:t>
            </w:r>
          </w:p>
          <w:p w14:paraId="60D10295" w14:textId="2581FC1D"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Provide laboratory-specific training to laboratory personnel on the</w:t>
            </w:r>
            <w:r w:rsidR="00C05755">
              <w:rPr>
                <w:rFonts w:asciiTheme="minorHAnsi" w:hAnsiTheme="minorHAnsi" w:cstheme="minorHAnsi"/>
                <w:sz w:val="22"/>
              </w:rPr>
              <w:t xml:space="preserve"> use of</w:t>
            </w:r>
            <w:r w:rsidRPr="00E07C4E">
              <w:rPr>
                <w:rFonts w:asciiTheme="minorHAnsi" w:hAnsiTheme="minorHAnsi" w:cstheme="minorHAnsi"/>
                <w:sz w:val="22"/>
              </w:rPr>
              <w:t xml:space="preserve"> hazardous chemicals and </w:t>
            </w:r>
            <w:r w:rsidR="00C05755">
              <w:rPr>
                <w:rFonts w:asciiTheme="minorHAnsi" w:hAnsiTheme="minorHAnsi" w:cstheme="minorHAnsi"/>
                <w:sz w:val="22"/>
              </w:rPr>
              <w:t xml:space="preserve">the </w:t>
            </w:r>
            <w:r w:rsidRPr="00E07C4E">
              <w:rPr>
                <w:rFonts w:asciiTheme="minorHAnsi" w:hAnsiTheme="minorHAnsi" w:cstheme="minorHAnsi"/>
                <w:sz w:val="22"/>
              </w:rPr>
              <w:t xml:space="preserve">procedures </w:t>
            </w:r>
            <w:r w:rsidR="00C05755">
              <w:rPr>
                <w:rFonts w:asciiTheme="minorHAnsi" w:hAnsiTheme="minorHAnsi" w:cstheme="minorHAnsi"/>
                <w:sz w:val="22"/>
              </w:rPr>
              <w:t>described in</w:t>
            </w:r>
            <w:r w:rsidRPr="00E07C4E">
              <w:rPr>
                <w:rFonts w:asciiTheme="minorHAnsi" w:hAnsiTheme="minorHAnsi" w:cstheme="minorHAnsi"/>
                <w:sz w:val="22"/>
              </w:rPr>
              <w:t xml:space="preserve"> this SOP and retain training records and all documentation; </w:t>
            </w:r>
            <w:r w:rsidRPr="00E07C4E">
              <w:rPr>
                <w:rFonts w:asciiTheme="minorHAnsi" w:eastAsiaTheme="minorEastAsia" w:hAnsiTheme="minorHAnsi" w:cstheme="minorHAnsi"/>
                <w:spacing w:val="-1"/>
                <w:sz w:val="22"/>
              </w:rPr>
              <w:t xml:space="preserve"> </w:t>
            </w:r>
          </w:p>
          <w:p w14:paraId="4D5D04AA" w14:textId="77777777"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Implement and enforce rules and standards concerning health and safety for laboratories;</w:t>
            </w:r>
          </w:p>
          <w:p w14:paraId="0488D53D" w14:textId="77777777"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Ensure compliance of laboratory personnel with this SOP;</w:t>
            </w:r>
          </w:p>
          <w:p w14:paraId="106932B8" w14:textId="767417D0"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 xml:space="preserve">Ensure the availability and enforce the use of: appropriate </w:t>
            </w:r>
            <w:r w:rsidR="00C05755">
              <w:rPr>
                <w:rFonts w:asciiTheme="minorHAnsi" w:hAnsiTheme="minorHAnsi" w:cstheme="minorHAnsi"/>
                <w:sz w:val="22"/>
              </w:rPr>
              <w:t>P</w:t>
            </w:r>
            <w:r w:rsidRPr="00E07C4E">
              <w:rPr>
                <w:rFonts w:asciiTheme="minorHAnsi" w:hAnsiTheme="minorHAnsi" w:cstheme="minorHAnsi"/>
                <w:sz w:val="22"/>
              </w:rPr>
              <w:t xml:space="preserve">ersonal </w:t>
            </w:r>
            <w:r w:rsidR="00C05755">
              <w:rPr>
                <w:rFonts w:asciiTheme="minorHAnsi" w:hAnsiTheme="minorHAnsi" w:cstheme="minorHAnsi"/>
                <w:sz w:val="22"/>
              </w:rPr>
              <w:t>P</w:t>
            </w:r>
            <w:r w:rsidRPr="00E07C4E">
              <w:rPr>
                <w:rFonts w:asciiTheme="minorHAnsi" w:hAnsiTheme="minorHAnsi" w:cstheme="minorHAnsi"/>
                <w:sz w:val="22"/>
              </w:rPr>
              <w:t xml:space="preserve">rotective </w:t>
            </w:r>
            <w:r w:rsidR="00C05755">
              <w:rPr>
                <w:rFonts w:asciiTheme="minorHAnsi" w:hAnsiTheme="minorHAnsi" w:cstheme="minorHAnsi"/>
                <w:sz w:val="22"/>
              </w:rPr>
              <w:t>E</w:t>
            </w:r>
            <w:r w:rsidRPr="00E07C4E">
              <w:rPr>
                <w:rFonts w:asciiTheme="minorHAnsi" w:hAnsiTheme="minorHAnsi" w:cstheme="minorHAnsi"/>
                <w:sz w:val="22"/>
              </w:rPr>
              <w:t xml:space="preserve">quipment, </w:t>
            </w:r>
            <w:r w:rsidR="00C05755">
              <w:rPr>
                <w:rFonts w:asciiTheme="minorHAnsi" w:hAnsiTheme="minorHAnsi" w:cstheme="minorHAnsi"/>
                <w:sz w:val="22"/>
              </w:rPr>
              <w:t>s</w:t>
            </w:r>
            <w:r w:rsidRPr="00E07C4E">
              <w:rPr>
                <w:rFonts w:asciiTheme="minorHAnsi" w:hAnsiTheme="minorHAnsi" w:cstheme="minorHAnsi"/>
                <w:sz w:val="22"/>
              </w:rPr>
              <w:t>afety equipment, emergency equipment, Safety Data Sheets (SDSs), and relevant reference materials;</w:t>
            </w:r>
          </w:p>
          <w:p w14:paraId="2ECB811B" w14:textId="77777777"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Remain cognizant of chemicals stored and used in laboratories and their associated hazards;</w:t>
            </w:r>
          </w:p>
          <w:p w14:paraId="5024AE7E" w14:textId="2EB1261E" w:rsidR="00864E41" w:rsidRPr="00E07C4E" w:rsidRDefault="00864E41" w:rsidP="00CB600B">
            <w:pPr>
              <w:pStyle w:val="ListParagraph"/>
              <w:numPr>
                <w:ilvl w:val="0"/>
                <w:numId w:val="15"/>
              </w:numPr>
              <w:rPr>
                <w:rFonts w:asciiTheme="minorHAnsi" w:hAnsiTheme="minorHAnsi" w:cstheme="minorHAnsi"/>
                <w:sz w:val="22"/>
              </w:rPr>
            </w:pPr>
            <w:r w:rsidRPr="00E07C4E">
              <w:rPr>
                <w:rFonts w:asciiTheme="minorHAnsi" w:hAnsiTheme="minorHAnsi" w:cstheme="minorHAnsi"/>
                <w:sz w:val="22"/>
              </w:rPr>
              <w:t>Dispose of chemicals no longer needed</w:t>
            </w:r>
            <w:r w:rsidR="00B429EA">
              <w:rPr>
                <w:rFonts w:asciiTheme="minorHAnsi" w:hAnsiTheme="minorHAnsi" w:cstheme="minorHAnsi"/>
                <w:sz w:val="22"/>
              </w:rPr>
              <w:t>,</w:t>
            </w:r>
            <w:r w:rsidRPr="00E07C4E">
              <w:rPr>
                <w:rFonts w:asciiTheme="minorHAnsi" w:hAnsiTheme="minorHAnsi" w:cstheme="minorHAnsi"/>
                <w:sz w:val="22"/>
              </w:rPr>
              <w:t xml:space="preserve"> by submitting an on-line waste pick up request to Environmental Health and Safety;</w:t>
            </w:r>
          </w:p>
          <w:p w14:paraId="16339019" w14:textId="77777777" w:rsidR="00864E41" w:rsidRPr="007E109F" w:rsidRDefault="00864E41" w:rsidP="00CB600B">
            <w:pPr>
              <w:pStyle w:val="ListParagraph"/>
              <w:widowControl w:val="0"/>
              <w:numPr>
                <w:ilvl w:val="0"/>
                <w:numId w:val="15"/>
              </w:numPr>
              <w:kinsoku w:val="0"/>
              <w:overflowPunct w:val="0"/>
              <w:autoSpaceDE w:val="0"/>
              <w:autoSpaceDN w:val="0"/>
              <w:adjustRightInd w:val="0"/>
              <w:rPr>
                <w:rFonts w:asciiTheme="minorHAnsi" w:hAnsiTheme="minorHAnsi" w:cstheme="minorHAnsi"/>
                <w:sz w:val="22"/>
              </w:rPr>
            </w:pPr>
            <w:r w:rsidRPr="00E07C4E">
              <w:rPr>
                <w:rFonts w:asciiTheme="minorHAnsi" w:eastAsiaTheme="minorEastAsia" w:hAnsiTheme="minorHAnsi" w:cstheme="minorHAnsi"/>
                <w:spacing w:val="-1"/>
                <w:sz w:val="22"/>
              </w:rPr>
              <w:t xml:space="preserve">Provide SDS and Laboratory-specific SOP via email to </w:t>
            </w:r>
            <w:hyperlink r:id="rId16" w:history="1">
              <w:r w:rsidRPr="00E07C4E">
                <w:rPr>
                  <w:rStyle w:val="Hyperlink"/>
                  <w:sz w:val="22"/>
                </w:rPr>
                <w:t>ehs@uh.edu</w:t>
              </w:r>
            </w:hyperlink>
            <w:r w:rsidRPr="00E07C4E">
              <w:rPr>
                <w:rFonts w:asciiTheme="minorHAnsi" w:eastAsiaTheme="minorEastAsia" w:hAnsiTheme="minorHAnsi" w:cstheme="minorHAnsi"/>
                <w:spacing w:val="-1"/>
                <w:sz w:val="22"/>
              </w:rPr>
              <w:t xml:space="preserve"> upon request. </w:t>
            </w:r>
          </w:p>
          <w:p w14:paraId="24B5CA2C"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70712288"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53C70727"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74A42196"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508DADFF"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4F265B24" w14:textId="77777777" w:rsidR="009B04D7" w:rsidRDefault="009B04D7" w:rsidP="007E109F">
            <w:pPr>
              <w:widowControl w:val="0"/>
              <w:kinsoku w:val="0"/>
              <w:overflowPunct w:val="0"/>
              <w:autoSpaceDE w:val="0"/>
              <w:autoSpaceDN w:val="0"/>
              <w:adjustRightInd w:val="0"/>
              <w:rPr>
                <w:rFonts w:asciiTheme="minorHAnsi" w:hAnsiTheme="minorHAnsi" w:cstheme="minorHAnsi"/>
                <w:sz w:val="22"/>
              </w:rPr>
            </w:pPr>
          </w:p>
          <w:p w14:paraId="0D835CAE" w14:textId="77777777" w:rsidR="009B04D7" w:rsidRDefault="009B04D7" w:rsidP="007E109F">
            <w:pPr>
              <w:widowControl w:val="0"/>
              <w:kinsoku w:val="0"/>
              <w:overflowPunct w:val="0"/>
              <w:autoSpaceDE w:val="0"/>
              <w:autoSpaceDN w:val="0"/>
              <w:adjustRightInd w:val="0"/>
              <w:rPr>
                <w:rFonts w:asciiTheme="minorHAnsi" w:hAnsiTheme="minorHAnsi" w:cstheme="minorHAnsi"/>
                <w:sz w:val="22"/>
              </w:rPr>
            </w:pPr>
          </w:p>
          <w:p w14:paraId="61E5E8DD"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5D6CFABC"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0A1937F8"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0F21CBC7" w14:textId="77777777" w:rsidR="007E109F" w:rsidRDefault="007E109F" w:rsidP="007E109F">
            <w:pPr>
              <w:widowControl w:val="0"/>
              <w:kinsoku w:val="0"/>
              <w:overflowPunct w:val="0"/>
              <w:autoSpaceDE w:val="0"/>
              <w:autoSpaceDN w:val="0"/>
              <w:adjustRightInd w:val="0"/>
              <w:rPr>
                <w:rFonts w:asciiTheme="minorHAnsi" w:hAnsiTheme="minorHAnsi" w:cstheme="minorHAnsi"/>
                <w:sz w:val="22"/>
              </w:rPr>
            </w:pPr>
          </w:p>
          <w:p w14:paraId="087E325A" w14:textId="77777777" w:rsidR="006A4132" w:rsidRDefault="006A4132" w:rsidP="007E109F">
            <w:pPr>
              <w:widowControl w:val="0"/>
              <w:kinsoku w:val="0"/>
              <w:overflowPunct w:val="0"/>
              <w:autoSpaceDE w:val="0"/>
              <w:autoSpaceDN w:val="0"/>
              <w:adjustRightInd w:val="0"/>
              <w:rPr>
                <w:rFonts w:asciiTheme="minorHAnsi" w:hAnsiTheme="minorHAnsi" w:cstheme="minorHAnsi"/>
                <w:sz w:val="22"/>
              </w:rPr>
            </w:pPr>
          </w:p>
          <w:p w14:paraId="6C5E6ED9" w14:textId="77777777" w:rsidR="006A4132" w:rsidRDefault="006A4132" w:rsidP="007E109F">
            <w:pPr>
              <w:widowControl w:val="0"/>
              <w:kinsoku w:val="0"/>
              <w:overflowPunct w:val="0"/>
              <w:autoSpaceDE w:val="0"/>
              <w:autoSpaceDN w:val="0"/>
              <w:adjustRightInd w:val="0"/>
              <w:rPr>
                <w:rFonts w:asciiTheme="minorHAnsi" w:hAnsiTheme="minorHAnsi" w:cstheme="minorHAnsi"/>
                <w:sz w:val="22"/>
              </w:rPr>
            </w:pPr>
          </w:p>
          <w:p w14:paraId="7DCF77F5" w14:textId="77777777" w:rsidR="006A4132" w:rsidRDefault="006A4132" w:rsidP="007E109F">
            <w:pPr>
              <w:widowControl w:val="0"/>
              <w:kinsoku w:val="0"/>
              <w:overflowPunct w:val="0"/>
              <w:autoSpaceDE w:val="0"/>
              <w:autoSpaceDN w:val="0"/>
              <w:adjustRightInd w:val="0"/>
              <w:rPr>
                <w:rFonts w:asciiTheme="minorHAnsi" w:hAnsiTheme="minorHAnsi" w:cstheme="minorHAnsi"/>
                <w:sz w:val="22"/>
              </w:rPr>
            </w:pPr>
          </w:p>
          <w:p w14:paraId="1B39FF65" w14:textId="77777777" w:rsidR="006A4132" w:rsidRDefault="006A4132" w:rsidP="007E109F">
            <w:pPr>
              <w:widowControl w:val="0"/>
              <w:kinsoku w:val="0"/>
              <w:overflowPunct w:val="0"/>
              <w:autoSpaceDE w:val="0"/>
              <w:autoSpaceDN w:val="0"/>
              <w:adjustRightInd w:val="0"/>
              <w:rPr>
                <w:rFonts w:asciiTheme="minorHAnsi" w:hAnsiTheme="minorHAnsi" w:cstheme="minorHAnsi"/>
                <w:sz w:val="22"/>
              </w:rPr>
            </w:pPr>
          </w:p>
          <w:p w14:paraId="57BB59F6" w14:textId="4B3D70EB" w:rsidR="007E109F" w:rsidRPr="007E109F" w:rsidRDefault="007E109F" w:rsidP="007E109F">
            <w:pPr>
              <w:widowControl w:val="0"/>
              <w:kinsoku w:val="0"/>
              <w:overflowPunct w:val="0"/>
              <w:autoSpaceDE w:val="0"/>
              <w:autoSpaceDN w:val="0"/>
              <w:adjustRightInd w:val="0"/>
              <w:rPr>
                <w:rFonts w:asciiTheme="minorHAnsi" w:hAnsiTheme="minorHAnsi" w:cstheme="minorHAnsi"/>
                <w:sz w:val="22"/>
              </w:rPr>
            </w:pPr>
          </w:p>
        </w:tc>
      </w:tr>
      <w:tr w:rsidR="00C05755" w:rsidRPr="00C05755" w14:paraId="6440595D" w14:textId="77777777" w:rsidTr="00C05755">
        <w:trPr>
          <w:trHeight w:val="288"/>
        </w:trPr>
        <w:tc>
          <w:tcPr>
            <w:tcW w:w="10905" w:type="dxa"/>
            <w:tcBorders>
              <w:top w:val="single" w:sz="4" w:space="0" w:color="auto"/>
            </w:tcBorders>
            <w:shd w:val="clear" w:color="auto" w:fill="D9D9D9" w:themeFill="background1" w:themeFillShade="D9"/>
          </w:tcPr>
          <w:p w14:paraId="3416A839" w14:textId="77777777" w:rsidR="006C3860" w:rsidRPr="00E07C4E" w:rsidRDefault="006C3860" w:rsidP="006C3860">
            <w:pPr>
              <w:widowControl w:val="0"/>
              <w:jc w:val="center"/>
              <w:rPr>
                <w:rFonts w:asciiTheme="minorHAnsi" w:hAnsiTheme="minorHAnsi" w:cstheme="minorHAnsi"/>
                <w:sz w:val="22"/>
              </w:rPr>
            </w:pPr>
            <w:r w:rsidRPr="00E07C4E">
              <w:rPr>
                <w:rFonts w:asciiTheme="minorHAnsi" w:hAnsiTheme="minorHAnsi" w:cstheme="minorHAnsi"/>
                <w:b/>
                <w:sz w:val="22"/>
              </w:rPr>
              <w:lastRenderedPageBreak/>
              <w:t>2. Chemical Information</w:t>
            </w:r>
          </w:p>
        </w:tc>
      </w:tr>
      <w:tr w:rsidR="006C3860" w:rsidRPr="001D7493" w14:paraId="16B1D0D4" w14:textId="77777777" w:rsidTr="00E07C4E">
        <w:trPr>
          <w:trHeight w:val="2843"/>
        </w:trPr>
        <w:tc>
          <w:tcPr>
            <w:tcW w:w="10905" w:type="dxa"/>
          </w:tcPr>
          <w:p w14:paraId="13B129A4" w14:textId="3F7EC2D4" w:rsidR="006C3860" w:rsidRPr="00E07C4E" w:rsidRDefault="006C3860" w:rsidP="00CB600B">
            <w:pPr>
              <w:numPr>
                <w:ilvl w:val="0"/>
                <w:numId w:val="12"/>
              </w:numPr>
              <w:spacing w:after="160" w:line="259" w:lineRule="auto"/>
              <w:contextualSpacing/>
              <w:rPr>
                <w:rFonts w:asciiTheme="minorHAnsi" w:hAnsiTheme="minorHAnsi" w:cstheme="minorHAnsi"/>
                <w:sz w:val="22"/>
              </w:rPr>
            </w:pPr>
            <w:r w:rsidRPr="00E07C4E">
              <w:rPr>
                <w:rFonts w:asciiTheme="minorHAnsi" w:hAnsiTheme="minorHAnsi" w:cstheme="minorHAnsi"/>
                <w:sz w:val="22"/>
              </w:rPr>
              <w:t xml:space="preserve">List the chemical names and CAS numbers of </w:t>
            </w:r>
            <w:r w:rsidR="007E5877">
              <w:rPr>
                <w:rFonts w:asciiTheme="minorHAnsi" w:hAnsiTheme="minorHAnsi" w:cstheme="minorHAnsi"/>
                <w:spacing w:val="-1"/>
                <w:sz w:val="22"/>
              </w:rPr>
              <w:t>Chemotherapy and</w:t>
            </w:r>
            <w:r w:rsidR="007E5877" w:rsidRPr="007E5877">
              <w:rPr>
                <w:rFonts w:asciiTheme="minorHAnsi" w:hAnsiTheme="minorHAnsi" w:cstheme="minorHAnsi"/>
                <w:spacing w:val="-1"/>
                <w:sz w:val="22"/>
              </w:rPr>
              <w:t xml:space="preserve"> Other Hazardous Drugs</w:t>
            </w:r>
            <w:r w:rsidR="007E5877" w:rsidRPr="00E07C4E">
              <w:rPr>
                <w:rFonts w:asciiTheme="minorHAnsi" w:hAnsiTheme="minorHAnsi" w:cstheme="minorHAnsi"/>
                <w:sz w:val="22"/>
              </w:rPr>
              <w:t xml:space="preserve"> </w:t>
            </w:r>
            <w:r w:rsidRPr="00E07C4E">
              <w:rPr>
                <w:rFonts w:asciiTheme="minorHAnsi" w:hAnsiTheme="minorHAnsi" w:cstheme="minorHAnsi"/>
                <w:sz w:val="22"/>
              </w:rPr>
              <w:t>in your lab:</w:t>
            </w:r>
          </w:p>
          <w:p w14:paraId="0E973ECA" w14:textId="77777777" w:rsidR="006C3860" w:rsidRPr="00E07C4E" w:rsidRDefault="006C3860" w:rsidP="006C3860">
            <w:pPr>
              <w:ind w:left="720"/>
              <w:contextualSpacing/>
              <w:rPr>
                <w:rFonts w:asciiTheme="minorHAnsi" w:hAnsiTheme="minorHAnsi" w:cstheme="minorHAnsi"/>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092"/>
            </w:tblGrid>
            <w:tr w:rsidR="006C3860" w:rsidRPr="001D7493" w14:paraId="699C5A90" w14:textId="77777777" w:rsidTr="00E07C4E">
              <w:tc>
                <w:tcPr>
                  <w:tcW w:w="4116" w:type="dxa"/>
                  <w:shd w:val="clear" w:color="auto" w:fill="auto"/>
                </w:tcPr>
                <w:p w14:paraId="5B50866D" w14:textId="77777777" w:rsidR="006C3860" w:rsidRPr="00E07C4E" w:rsidRDefault="006C3860" w:rsidP="006C3860">
                  <w:pPr>
                    <w:contextualSpacing/>
                    <w:rPr>
                      <w:rFonts w:asciiTheme="minorHAnsi" w:hAnsiTheme="minorHAnsi" w:cstheme="minorHAnsi"/>
                      <w:b/>
                      <w:sz w:val="22"/>
                    </w:rPr>
                  </w:pPr>
                  <w:r w:rsidRPr="00E07C4E">
                    <w:rPr>
                      <w:rFonts w:asciiTheme="minorHAnsi" w:hAnsiTheme="minorHAnsi" w:cstheme="minorHAnsi"/>
                      <w:b/>
                      <w:sz w:val="22"/>
                    </w:rPr>
                    <w:t>Chemical Names</w:t>
                  </w:r>
                </w:p>
              </w:tc>
              <w:tc>
                <w:tcPr>
                  <w:tcW w:w="4092" w:type="dxa"/>
                  <w:shd w:val="clear" w:color="auto" w:fill="auto"/>
                </w:tcPr>
                <w:p w14:paraId="3B41E288" w14:textId="77777777" w:rsidR="006C3860" w:rsidRPr="00E07C4E" w:rsidRDefault="006C3860" w:rsidP="006C3860">
                  <w:pPr>
                    <w:contextualSpacing/>
                    <w:rPr>
                      <w:rFonts w:asciiTheme="minorHAnsi" w:hAnsiTheme="minorHAnsi" w:cstheme="minorHAnsi"/>
                      <w:b/>
                      <w:sz w:val="22"/>
                    </w:rPr>
                  </w:pPr>
                  <w:r w:rsidRPr="00E07C4E">
                    <w:rPr>
                      <w:rFonts w:asciiTheme="minorHAnsi" w:hAnsiTheme="minorHAnsi" w:cstheme="minorHAnsi"/>
                      <w:b/>
                      <w:sz w:val="22"/>
                    </w:rPr>
                    <w:t>CAS Numbers</w:t>
                  </w:r>
                </w:p>
              </w:tc>
            </w:tr>
            <w:tr w:rsidR="006C3860" w:rsidRPr="001D7493" w14:paraId="29EB5C3B" w14:textId="77777777" w:rsidTr="00E07C4E">
              <w:tc>
                <w:tcPr>
                  <w:tcW w:w="4116" w:type="dxa"/>
                  <w:shd w:val="clear" w:color="auto" w:fill="auto"/>
                </w:tcPr>
                <w:p w14:paraId="2E4B3A61" w14:textId="77777777" w:rsidR="006C3860" w:rsidRPr="00E07C4E" w:rsidRDefault="006C3860" w:rsidP="006C3860">
                  <w:pPr>
                    <w:contextualSpacing/>
                    <w:rPr>
                      <w:rFonts w:asciiTheme="minorHAnsi" w:hAnsiTheme="minorHAnsi" w:cstheme="minorHAnsi"/>
                      <w:b/>
                      <w:sz w:val="22"/>
                    </w:rPr>
                  </w:pPr>
                </w:p>
              </w:tc>
              <w:tc>
                <w:tcPr>
                  <w:tcW w:w="4092" w:type="dxa"/>
                  <w:shd w:val="clear" w:color="auto" w:fill="auto"/>
                </w:tcPr>
                <w:p w14:paraId="170B5C94" w14:textId="77777777" w:rsidR="006C3860" w:rsidRPr="00E07C4E" w:rsidRDefault="006C3860" w:rsidP="006C3860">
                  <w:pPr>
                    <w:contextualSpacing/>
                    <w:rPr>
                      <w:rFonts w:asciiTheme="minorHAnsi" w:hAnsiTheme="minorHAnsi" w:cstheme="minorHAnsi"/>
                      <w:b/>
                      <w:sz w:val="22"/>
                    </w:rPr>
                  </w:pPr>
                </w:p>
              </w:tc>
            </w:tr>
            <w:tr w:rsidR="006C3860" w:rsidRPr="001D7493" w14:paraId="21D6D65E" w14:textId="77777777" w:rsidTr="00E07C4E">
              <w:tc>
                <w:tcPr>
                  <w:tcW w:w="4116" w:type="dxa"/>
                  <w:shd w:val="clear" w:color="auto" w:fill="auto"/>
                </w:tcPr>
                <w:p w14:paraId="453DFB55" w14:textId="77777777" w:rsidR="006C3860" w:rsidRPr="00E07C4E" w:rsidRDefault="006C3860" w:rsidP="006C3860">
                  <w:pPr>
                    <w:contextualSpacing/>
                    <w:rPr>
                      <w:rFonts w:asciiTheme="minorHAnsi" w:hAnsiTheme="minorHAnsi" w:cstheme="minorHAnsi"/>
                      <w:b/>
                      <w:sz w:val="22"/>
                    </w:rPr>
                  </w:pPr>
                </w:p>
              </w:tc>
              <w:tc>
                <w:tcPr>
                  <w:tcW w:w="4092" w:type="dxa"/>
                  <w:shd w:val="clear" w:color="auto" w:fill="auto"/>
                </w:tcPr>
                <w:p w14:paraId="75DFB2AF" w14:textId="77777777" w:rsidR="006C3860" w:rsidRPr="00E07C4E" w:rsidRDefault="006C3860" w:rsidP="006C3860">
                  <w:pPr>
                    <w:contextualSpacing/>
                    <w:rPr>
                      <w:rFonts w:asciiTheme="minorHAnsi" w:hAnsiTheme="minorHAnsi" w:cstheme="minorHAnsi"/>
                      <w:b/>
                      <w:sz w:val="22"/>
                    </w:rPr>
                  </w:pPr>
                </w:p>
              </w:tc>
            </w:tr>
            <w:tr w:rsidR="006C3860" w:rsidRPr="001D7493" w14:paraId="23FC1232" w14:textId="77777777" w:rsidTr="00E07C4E">
              <w:tc>
                <w:tcPr>
                  <w:tcW w:w="4116" w:type="dxa"/>
                  <w:shd w:val="clear" w:color="auto" w:fill="auto"/>
                </w:tcPr>
                <w:p w14:paraId="49EA921D" w14:textId="77777777" w:rsidR="006C3860" w:rsidRPr="00E07C4E" w:rsidRDefault="006C3860" w:rsidP="006C3860">
                  <w:pPr>
                    <w:contextualSpacing/>
                    <w:rPr>
                      <w:rFonts w:asciiTheme="minorHAnsi" w:hAnsiTheme="minorHAnsi" w:cstheme="minorHAnsi"/>
                      <w:b/>
                      <w:sz w:val="22"/>
                    </w:rPr>
                  </w:pPr>
                </w:p>
              </w:tc>
              <w:tc>
                <w:tcPr>
                  <w:tcW w:w="4092" w:type="dxa"/>
                  <w:shd w:val="clear" w:color="auto" w:fill="auto"/>
                </w:tcPr>
                <w:p w14:paraId="46F444B1" w14:textId="77777777" w:rsidR="006C3860" w:rsidRPr="00E07C4E" w:rsidRDefault="006C3860" w:rsidP="006C3860">
                  <w:pPr>
                    <w:contextualSpacing/>
                    <w:rPr>
                      <w:rFonts w:asciiTheme="minorHAnsi" w:hAnsiTheme="minorHAnsi" w:cstheme="minorHAnsi"/>
                      <w:b/>
                      <w:sz w:val="22"/>
                    </w:rPr>
                  </w:pPr>
                </w:p>
              </w:tc>
            </w:tr>
            <w:tr w:rsidR="006C3860" w:rsidRPr="001D7493" w14:paraId="6DC19B07" w14:textId="77777777" w:rsidTr="00E07C4E">
              <w:tc>
                <w:tcPr>
                  <w:tcW w:w="4116" w:type="dxa"/>
                  <w:shd w:val="clear" w:color="auto" w:fill="auto"/>
                </w:tcPr>
                <w:p w14:paraId="1852BE1D" w14:textId="77777777" w:rsidR="006C3860" w:rsidRPr="00E07C4E" w:rsidRDefault="006C3860" w:rsidP="006C3860">
                  <w:pPr>
                    <w:contextualSpacing/>
                    <w:rPr>
                      <w:rFonts w:asciiTheme="minorHAnsi" w:hAnsiTheme="minorHAnsi" w:cstheme="minorHAnsi"/>
                      <w:b/>
                      <w:sz w:val="22"/>
                    </w:rPr>
                  </w:pPr>
                </w:p>
              </w:tc>
              <w:tc>
                <w:tcPr>
                  <w:tcW w:w="4092" w:type="dxa"/>
                  <w:shd w:val="clear" w:color="auto" w:fill="auto"/>
                </w:tcPr>
                <w:p w14:paraId="39542FFC" w14:textId="77777777" w:rsidR="006C3860" w:rsidRPr="00E07C4E" w:rsidRDefault="006C3860" w:rsidP="006C3860">
                  <w:pPr>
                    <w:contextualSpacing/>
                    <w:rPr>
                      <w:rFonts w:asciiTheme="minorHAnsi" w:hAnsiTheme="minorHAnsi" w:cstheme="minorHAnsi"/>
                      <w:b/>
                      <w:sz w:val="22"/>
                    </w:rPr>
                  </w:pPr>
                </w:p>
              </w:tc>
            </w:tr>
          </w:tbl>
          <w:p w14:paraId="0F56F997" w14:textId="77777777" w:rsidR="006C3860" w:rsidRPr="00E07C4E" w:rsidRDefault="006C3860" w:rsidP="006C3860">
            <w:pPr>
              <w:jc w:val="both"/>
              <w:rPr>
                <w:rFonts w:asciiTheme="minorHAnsi" w:hAnsiTheme="minorHAnsi" w:cstheme="minorHAnsi"/>
                <w:sz w:val="22"/>
              </w:rPr>
            </w:pPr>
          </w:p>
        </w:tc>
      </w:tr>
    </w:tbl>
    <w:p w14:paraId="3EA5069E" w14:textId="2CC3B4BB" w:rsidR="00F94699" w:rsidRDefault="00F94699" w:rsidP="00F94699">
      <w:pPr>
        <w:rPr>
          <w:rFonts w:asciiTheme="minorHAnsi" w:hAnsiTheme="minorHAnsi" w:cstheme="minorHAnsi"/>
          <w:sz w:val="22"/>
        </w:rPr>
      </w:pPr>
    </w:p>
    <w:p w14:paraId="6AF93D1A" w14:textId="6BC3A437" w:rsidR="00724781" w:rsidRDefault="00724781" w:rsidP="00F94699">
      <w:pPr>
        <w:rPr>
          <w:rFonts w:asciiTheme="minorHAnsi" w:hAnsiTheme="minorHAnsi" w:cstheme="minorHAnsi"/>
          <w:sz w:val="22"/>
        </w:rPr>
      </w:pPr>
    </w:p>
    <w:p w14:paraId="4B7FC36C" w14:textId="0EAB2067" w:rsidR="00724781" w:rsidRDefault="00724781" w:rsidP="00F94699">
      <w:pPr>
        <w:rPr>
          <w:rFonts w:asciiTheme="minorHAnsi" w:hAnsiTheme="minorHAnsi" w:cstheme="minorHAnsi"/>
          <w:sz w:val="22"/>
        </w:rPr>
      </w:pPr>
    </w:p>
    <w:p w14:paraId="211A68DD" w14:textId="6854FDE8" w:rsidR="00724781" w:rsidRPr="00E07C4E" w:rsidRDefault="00724781"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63CEE689" w14:textId="77777777" w:rsidTr="00C05755">
        <w:trPr>
          <w:trHeight w:val="288"/>
        </w:trPr>
        <w:tc>
          <w:tcPr>
            <w:tcW w:w="10900" w:type="dxa"/>
            <w:shd w:val="clear" w:color="auto" w:fill="D9D9D9" w:themeFill="background1" w:themeFillShade="D9"/>
          </w:tcPr>
          <w:p w14:paraId="5BFBBEAD"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 xml:space="preserve">  3. Engineering Controls</w:t>
            </w:r>
          </w:p>
        </w:tc>
      </w:tr>
      <w:tr w:rsidR="00F94699" w:rsidRPr="001D7493" w14:paraId="22A51A63" w14:textId="77777777" w:rsidTr="00E07C4E">
        <w:trPr>
          <w:trHeight w:val="2915"/>
        </w:trPr>
        <w:tc>
          <w:tcPr>
            <w:tcW w:w="10900" w:type="dxa"/>
          </w:tcPr>
          <w:p w14:paraId="4008D0FE" w14:textId="0D0C50DC" w:rsidR="00F94699" w:rsidRPr="00E07C4E" w:rsidRDefault="00225C77" w:rsidP="00CB600B">
            <w:pPr>
              <w:pStyle w:val="ListParagraph"/>
              <w:numPr>
                <w:ilvl w:val="0"/>
                <w:numId w:val="2"/>
              </w:numPr>
              <w:rPr>
                <w:rFonts w:asciiTheme="minorHAnsi" w:eastAsia="Calibri" w:hAnsiTheme="minorHAnsi" w:cstheme="minorHAnsi"/>
                <w:sz w:val="22"/>
              </w:rPr>
            </w:pPr>
            <w:r>
              <w:rPr>
                <w:rFonts w:asciiTheme="minorHAnsi" w:eastAsia="Calibri" w:hAnsiTheme="minorHAnsi" w:cstheme="minorHAnsi"/>
                <w:sz w:val="22"/>
              </w:rPr>
              <w:t>Please review the S</w:t>
            </w:r>
            <w:r w:rsidR="00F94699" w:rsidRPr="00E07C4E">
              <w:rPr>
                <w:rFonts w:asciiTheme="minorHAnsi" w:eastAsia="Calibri" w:hAnsiTheme="minorHAnsi" w:cstheme="minorHAnsi"/>
                <w:sz w:val="22"/>
              </w:rPr>
              <w:t xml:space="preserve">ection </w:t>
            </w:r>
            <w:hyperlink w:anchor="_Engineering_Controls" w:history="1">
              <w:r w:rsidR="009B04D7">
                <w:rPr>
                  <w:rStyle w:val="Hyperlink"/>
                  <w:rFonts w:asciiTheme="minorHAnsi" w:eastAsia="Calibri" w:hAnsiTheme="minorHAnsi" w:cstheme="minorHAnsi"/>
                  <w:sz w:val="22"/>
                  <w:u w:val="none"/>
                </w:rPr>
                <w:t>”</w:t>
              </w:r>
              <w:r w:rsidR="001A2D72" w:rsidRPr="00E07C4E">
                <w:rPr>
                  <w:rStyle w:val="Hyperlink"/>
                  <w:rFonts w:asciiTheme="minorHAnsi" w:eastAsia="Calibri" w:hAnsiTheme="minorHAnsi" w:cstheme="minorHAnsi"/>
                  <w:sz w:val="22"/>
                </w:rPr>
                <w:t>Engineering Controls</w:t>
              </w:r>
              <w:r w:rsidR="001A2D72" w:rsidRPr="009B04D7">
                <w:rPr>
                  <w:rStyle w:val="Hyperlink"/>
                  <w:rFonts w:asciiTheme="minorHAnsi" w:eastAsia="Calibri" w:hAnsiTheme="minorHAnsi" w:cstheme="minorHAnsi"/>
                  <w:sz w:val="22"/>
                  <w:u w:val="none"/>
                </w:rPr>
                <w:t>”</w:t>
              </w:r>
            </w:hyperlink>
            <w:r w:rsidR="00F94699" w:rsidRPr="00E07C4E">
              <w:rPr>
                <w:rFonts w:asciiTheme="minorHAnsi" w:eastAsia="Calibri" w:hAnsiTheme="minorHAnsi" w:cstheme="minorHAnsi"/>
                <w:sz w:val="22"/>
              </w:rPr>
              <w:t xml:space="preserve"> </w:t>
            </w:r>
            <w:r>
              <w:rPr>
                <w:rFonts w:asciiTheme="minorHAnsi" w:eastAsia="Calibri" w:hAnsiTheme="minorHAnsi" w:cstheme="minorHAnsi"/>
                <w:sz w:val="22"/>
              </w:rPr>
              <w:t xml:space="preserve">in </w:t>
            </w:r>
            <w:r w:rsidR="009B04D7">
              <w:rPr>
                <w:rFonts w:asciiTheme="minorHAnsi" w:eastAsia="Calibri" w:hAnsiTheme="minorHAnsi" w:cstheme="minorHAnsi"/>
                <w:sz w:val="22"/>
              </w:rPr>
              <w:t xml:space="preserve">the </w:t>
            </w:r>
            <w:r w:rsidR="00F94699" w:rsidRPr="00E07C4E">
              <w:rPr>
                <w:rFonts w:asciiTheme="minorHAnsi" w:eastAsia="Calibri" w:hAnsiTheme="minorHAnsi" w:cstheme="minorHAnsi"/>
                <w:sz w:val="22"/>
              </w:rPr>
              <w:t xml:space="preserve">UH Guideline for </w:t>
            </w:r>
            <w:r w:rsidR="007E5877">
              <w:rPr>
                <w:rFonts w:asciiTheme="minorHAnsi" w:hAnsiTheme="minorHAnsi" w:cstheme="minorHAnsi"/>
                <w:spacing w:val="-1"/>
                <w:sz w:val="22"/>
              </w:rPr>
              <w:t>Chemotherapy and</w:t>
            </w:r>
            <w:r w:rsidR="007E5877" w:rsidRPr="007E5877">
              <w:rPr>
                <w:rFonts w:asciiTheme="minorHAnsi" w:hAnsiTheme="minorHAnsi" w:cstheme="minorHAnsi"/>
                <w:spacing w:val="-1"/>
                <w:sz w:val="22"/>
              </w:rPr>
              <w:t xml:space="preserve"> Other Hazardous Drugs</w:t>
            </w:r>
            <w:r w:rsidR="00111F3F" w:rsidRPr="00E07C4E">
              <w:rPr>
                <w:rFonts w:asciiTheme="minorHAnsi" w:eastAsia="Calibri" w:hAnsiTheme="minorHAnsi" w:cstheme="minorHAnsi"/>
                <w:sz w:val="22"/>
              </w:rPr>
              <w:t>.</w:t>
            </w:r>
          </w:p>
          <w:p w14:paraId="2D4678B1" w14:textId="24920814" w:rsidR="00F94699" w:rsidRPr="00E07C4E" w:rsidRDefault="00F94699" w:rsidP="00F94699">
            <w:pPr>
              <w:ind w:left="216" w:hanging="216"/>
              <w:rPr>
                <w:rFonts w:asciiTheme="minorHAnsi" w:hAnsiTheme="minorHAnsi" w:cstheme="minorHAnsi"/>
                <w:spacing w:val="-1"/>
                <w:sz w:val="22"/>
              </w:rPr>
            </w:pPr>
            <w:r w:rsidRPr="00E07C4E">
              <w:rPr>
                <w:rFonts w:asciiTheme="minorHAnsi" w:hAnsiTheme="minorHAnsi" w:cstheme="minorHAnsi"/>
                <w:spacing w:val="-1"/>
                <w:sz w:val="22"/>
                <w:highlight w:val="yellow"/>
              </w:rPr>
              <w:t xml:space="preserve">Please list the locations of the </w:t>
            </w:r>
            <w:r w:rsidR="009B04D7">
              <w:rPr>
                <w:rFonts w:asciiTheme="minorHAnsi" w:hAnsiTheme="minorHAnsi" w:cstheme="minorHAnsi"/>
                <w:spacing w:val="-1"/>
                <w:sz w:val="22"/>
                <w:highlight w:val="yellow"/>
              </w:rPr>
              <w:t xml:space="preserve">emergency </w:t>
            </w:r>
            <w:r w:rsidRPr="00E07C4E">
              <w:rPr>
                <w:rFonts w:asciiTheme="minorHAnsi" w:hAnsiTheme="minorHAnsi" w:cstheme="minorHAnsi"/>
                <w:spacing w:val="-1"/>
                <w:sz w:val="22"/>
                <w:highlight w:val="yellow"/>
              </w:rPr>
              <w:t>eye wash, safety shower and fume hood below.</w:t>
            </w:r>
          </w:p>
          <w:p w14:paraId="67BAFAB8" w14:textId="788EED8A" w:rsidR="00F94699" w:rsidRPr="006A4132" w:rsidRDefault="00F94699" w:rsidP="00E07C4E">
            <w:pPr>
              <w:rPr>
                <w:rFonts w:asciiTheme="minorHAnsi" w:hAnsiTheme="minorHAnsi" w:cstheme="minorHAnsi"/>
                <w:spacing w:val="-1"/>
                <w:sz w:val="22"/>
              </w:rPr>
            </w:pPr>
          </w:p>
          <w:tbl>
            <w:tblPr>
              <w:tblStyle w:val="LightList"/>
              <w:tblW w:w="0" w:type="auto"/>
              <w:jc w:val="center"/>
              <w:tblLook w:val="04A0" w:firstRow="1" w:lastRow="0" w:firstColumn="1" w:lastColumn="0" w:noHBand="0" w:noVBand="1"/>
            </w:tblPr>
            <w:tblGrid>
              <w:gridCol w:w="2491"/>
              <w:gridCol w:w="5716"/>
            </w:tblGrid>
            <w:tr w:rsidR="00F94699" w:rsidRPr="001D7493" w14:paraId="066756A2" w14:textId="77777777" w:rsidTr="00FF5A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1" w:type="dxa"/>
                  <w:tcBorders>
                    <w:top w:val="single" w:sz="8" w:space="0" w:color="000000" w:themeColor="text1"/>
                    <w:bottom w:val="single" w:sz="8" w:space="0" w:color="000000" w:themeColor="text1"/>
                  </w:tcBorders>
                  <w:shd w:val="clear" w:color="auto" w:fill="D9D9D9" w:themeFill="background1" w:themeFillShade="D9"/>
                </w:tcPr>
                <w:p w14:paraId="0B315251" w14:textId="77777777" w:rsidR="00F94699" w:rsidRPr="009B04D7" w:rsidRDefault="00F94699" w:rsidP="00F94699">
                  <w:pPr>
                    <w:rPr>
                      <w:rFonts w:asciiTheme="minorHAnsi" w:hAnsiTheme="minorHAnsi" w:cstheme="minorHAnsi"/>
                      <w:color w:val="auto"/>
                      <w:spacing w:val="-1"/>
                      <w:sz w:val="22"/>
                    </w:rPr>
                  </w:pPr>
                  <w:r w:rsidRPr="009B04D7">
                    <w:rPr>
                      <w:rFonts w:asciiTheme="minorHAnsi" w:hAnsiTheme="minorHAnsi" w:cstheme="minorHAnsi"/>
                      <w:color w:val="auto"/>
                      <w:spacing w:val="-1"/>
                      <w:sz w:val="22"/>
                    </w:rPr>
                    <w:t>Type</w:t>
                  </w:r>
                </w:p>
              </w:tc>
              <w:tc>
                <w:tcPr>
                  <w:tcW w:w="5716" w:type="dxa"/>
                  <w:tcBorders>
                    <w:top w:val="single" w:sz="8" w:space="0" w:color="000000" w:themeColor="text1"/>
                    <w:bottom w:val="single" w:sz="8" w:space="0" w:color="000000" w:themeColor="text1"/>
                  </w:tcBorders>
                  <w:shd w:val="clear" w:color="auto" w:fill="D9D9D9" w:themeFill="background1" w:themeFillShade="D9"/>
                  <w:vAlign w:val="center"/>
                </w:tcPr>
                <w:p w14:paraId="7E2FAF5C" w14:textId="77777777" w:rsidR="00F94699" w:rsidRPr="009B04D7" w:rsidRDefault="00F94699" w:rsidP="00FF5A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pacing w:val="-1"/>
                      <w:sz w:val="22"/>
                    </w:rPr>
                  </w:pPr>
                  <w:r w:rsidRPr="009B04D7">
                    <w:rPr>
                      <w:rFonts w:asciiTheme="minorHAnsi" w:hAnsiTheme="minorHAnsi" w:cstheme="minorHAnsi"/>
                      <w:color w:val="auto"/>
                      <w:spacing w:val="-1"/>
                      <w:sz w:val="22"/>
                    </w:rPr>
                    <w:t>Location (Building and Room Numbers)</w:t>
                  </w:r>
                </w:p>
              </w:tc>
            </w:tr>
            <w:tr w:rsidR="00F94699" w:rsidRPr="001D7493" w14:paraId="74DC6464" w14:textId="77777777" w:rsidTr="00FF5A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1" w:type="dxa"/>
                </w:tcPr>
                <w:p w14:paraId="45734238" w14:textId="33896A87" w:rsidR="00F94699" w:rsidRPr="00E07C4E" w:rsidRDefault="00F94699" w:rsidP="00F45D73">
                  <w:pPr>
                    <w:rPr>
                      <w:rFonts w:asciiTheme="minorHAnsi" w:hAnsiTheme="minorHAnsi" w:cstheme="minorHAnsi"/>
                      <w:spacing w:val="-1"/>
                      <w:sz w:val="22"/>
                    </w:rPr>
                  </w:pPr>
                  <w:r w:rsidRPr="00E07C4E">
                    <w:rPr>
                      <w:rFonts w:asciiTheme="minorHAnsi" w:hAnsiTheme="minorHAnsi" w:cstheme="minorHAnsi"/>
                      <w:spacing w:val="-1"/>
                      <w:sz w:val="22"/>
                    </w:rPr>
                    <w:t>Fume Hood(s)</w:t>
                  </w:r>
                  <w:r w:rsidR="00F45D73">
                    <w:rPr>
                      <w:rFonts w:asciiTheme="minorHAnsi" w:hAnsiTheme="minorHAnsi" w:cstheme="minorHAnsi"/>
                      <w:spacing w:val="-1"/>
                      <w:sz w:val="22"/>
                    </w:rPr>
                    <w:t xml:space="preserve"> </w:t>
                  </w:r>
                </w:p>
              </w:tc>
              <w:tc>
                <w:tcPr>
                  <w:tcW w:w="5716" w:type="dxa"/>
                </w:tcPr>
                <w:p w14:paraId="71C02F1D" w14:textId="7EE8554E" w:rsidR="00F94699" w:rsidRPr="00E07C4E" w:rsidRDefault="00F94699" w:rsidP="00F946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F94699" w:rsidRPr="001D7493" w14:paraId="2680942F" w14:textId="77777777" w:rsidTr="00FF5AA4">
              <w:trPr>
                <w:jc w:val="center"/>
              </w:trPr>
              <w:tc>
                <w:tcPr>
                  <w:cnfStyle w:val="001000000000" w:firstRow="0" w:lastRow="0" w:firstColumn="1" w:lastColumn="0" w:oddVBand="0" w:evenVBand="0" w:oddHBand="0" w:evenHBand="0" w:firstRowFirstColumn="0" w:firstRowLastColumn="0" w:lastRowFirstColumn="0" w:lastRowLastColumn="0"/>
                  <w:tcW w:w="2491" w:type="dxa"/>
                </w:tcPr>
                <w:p w14:paraId="46045015" w14:textId="039254EA" w:rsidR="00F94699" w:rsidRPr="00E07C4E" w:rsidRDefault="00225C77" w:rsidP="00F94699">
                  <w:pPr>
                    <w:rPr>
                      <w:rFonts w:asciiTheme="minorHAnsi" w:hAnsiTheme="minorHAnsi" w:cstheme="minorHAnsi"/>
                      <w:spacing w:val="-1"/>
                      <w:sz w:val="22"/>
                    </w:rPr>
                  </w:pPr>
                  <w:r>
                    <w:rPr>
                      <w:rFonts w:asciiTheme="minorHAnsi" w:hAnsiTheme="minorHAnsi" w:cstheme="minorHAnsi"/>
                      <w:spacing w:val="-1"/>
                      <w:sz w:val="22"/>
                    </w:rPr>
                    <w:t>Safety Shower</w:t>
                  </w:r>
                  <w:r w:rsidR="00F94699" w:rsidRPr="00E07C4E">
                    <w:rPr>
                      <w:rFonts w:asciiTheme="minorHAnsi" w:hAnsiTheme="minorHAnsi" w:cstheme="minorHAnsi"/>
                      <w:spacing w:val="-1"/>
                      <w:sz w:val="22"/>
                    </w:rPr>
                    <w:t>(s)</w:t>
                  </w:r>
                </w:p>
              </w:tc>
              <w:tc>
                <w:tcPr>
                  <w:tcW w:w="5716" w:type="dxa"/>
                </w:tcPr>
                <w:p w14:paraId="2E8103EE" w14:textId="77777777" w:rsidR="00F94699" w:rsidRPr="00E07C4E" w:rsidRDefault="00F94699" w:rsidP="00F946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F94699" w:rsidRPr="001D7493" w14:paraId="7329A8D7" w14:textId="77777777" w:rsidTr="00FF5A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1" w:type="dxa"/>
                </w:tcPr>
                <w:p w14:paraId="2DC196EF" w14:textId="77777777" w:rsidR="00F94699" w:rsidRPr="00E07C4E" w:rsidRDefault="00F94699" w:rsidP="00F94699">
                  <w:pPr>
                    <w:rPr>
                      <w:rFonts w:asciiTheme="minorHAnsi" w:hAnsiTheme="minorHAnsi" w:cstheme="minorHAnsi"/>
                      <w:spacing w:val="-1"/>
                      <w:sz w:val="22"/>
                    </w:rPr>
                  </w:pPr>
                  <w:r w:rsidRPr="00E07C4E">
                    <w:rPr>
                      <w:rFonts w:asciiTheme="minorHAnsi" w:hAnsiTheme="minorHAnsi" w:cstheme="minorHAnsi"/>
                      <w:spacing w:val="-1"/>
                      <w:sz w:val="22"/>
                    </w:rPr>
                    <w:t>Glove Box (if applicable)</w:t>
                  </w:r>
                </w:p>
              </w:tc>
              <w:tc>
                <w:tcPr>
                  <w:tcW w:w="5716" w:type="dxa"/>
                </w:tcPr>
                <w:p w14:paraId="76C809B7" w14:textId="77777777" w:rsidR="00F94699" w:rsidRPr="00E07C4E" w:rsidRDefault="00F94699" w:rsidP="00F946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F94699" w:rsidRPr="001D7493" w14:paraId="3927BDDB" w14:textId="77777777" w:rsidTr="00FF5AA4">
              <w:trPr>
                <w:jc w:val="center"/>
              </w:trPr>
              <w:tc>
                <w:tcPr>
                  <w:cnfStyle w:val="001000000000" w:firstRow="0" w:lastRow="0" w:firstColumn="1" w:lastColumn="0" w:oddVBand="0" w:evenVBand="0" w:oddHBand="0" w:evenHBand="0" w:firstRowFirstColumn="0" w:firstRowLastColumn="0" w:lastRowFirstColumn="0" w:lastRowLastColumn="0"/>
                  <w:tcW w:w="2491" w:type="dxa"/>
                </w:tcPr>
                <w:p w14:paraId="203F2795" w14:textId="77777777" w:rsidR="00F94699" w:rsidRPr="00E07C4E" w:rsidRDefault="00F94699" w:rsidP="00F94699">
                  <w:pPr>
                    <w:rPr>
                      <w:rFonts w:asciiTheme="minorHAnsi" w:hAnsiTheme="minorHAnsi" w:cstheme="minorHAnsi"/>
                      <w:spacing w:val="-1"/>
                      <w:sz w:val="22"/>
                    </w:rPr>
                  </w:pPr>
                  <w:r w:rsidRPr="00E07C4E">
                    <w:rPr>
                      <w:rFonts w:asciiTheme="minorHAnsi" w:hAnsiTheme="minorHAnsi" w:cstheme="minorHAnsi"/>
                      <w:spacing w:val="-1"/>
                      <w:sz w:val="22"/>
                    </w:rPr>
                    <w:t>Eyewash Station(s)</w:t>
                  </w:r>
                </w:p>
              </w:tc>
              <w:tc>
                <w:tcPr>
                  <w:tcW w:w="5716" w:type="dxa"/>
                </w:tcPr>
                <w:p w14:paraId="31DE5320" w14:textId="77777777" w:rsidR="00F94699" w:rsidRPr="00E07C4E" w:rsidRDefault="00F94699" w:rsidP="00F9469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5B7667" w:rsidRPr="001D7493" w14:paraId="32434584" w14:textId="77777777" w:rsidTr="00FF5A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1" w:type="dxa"/>
                </w:tcPr>
                <w:p w14:paraId="547B9748" w14:textId="12182A24" w:rsidR="005B7667" w:rsidRPr="00E07C4E" w:rsidRDefault="00225C77" w:rsidP="00F94699">
                  <w:pPr>
                    <w:rPr>
                      <w:rFonts w:asciiTheme="minorHAnsi" w:hAnsiTheme="minorHAnsi" w:cstheme="minorHAnsi"/>
                      <w:spacing w:val="-1"/>
                      <w:sz w:val="22"/>
                    </w:rPr>
                  </w:pPr>
                  <w:r>
                    <w:rPr>
                      <w:rFonts w:asciiTheme="minorHAnsi" w:hAnsiTheme="minorHAnsi" w:cstheme="minorHAnsi"/>
                      <w:spacing w:val="-1"/>
                      <w:sz w:val="22"/>
                    </w:rPr>
                    <w:t>Fire Extinguisher</w:t>
                  </w:r>
                  <w:r w:rsidR="005B7667" w:rsidRPr="00E07C4E">
                    <w:rPr>
                      <w:rFonts w:asciiTheme="minorHAnsi" w:hAnsiTheme="minorHAnsi" w:cstheme="minorHAnsi"/>
                      <w:spacing w:val="-1"/>
                      <w:sz w:val="22"/>
                    </w:rPr>
                    <w:t>(s)</w:t>
                  </w:r>
                </w:p>
              </w:tc>
              <w:tc>
                <w:tcPr>
                  <w:tcW w:w="5716" w:type="dxa"/>
                </w:tcPr>
                <w:p w14:paraId="24678418" w14:textId="77777777" w:rsidR="005B7667" w:rsidRPr="00E07C4E" w:rsidRDefault="005B7667" w:rsidP="00F946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bl>
          <w:p w14:paraId="782E48A0" w14:textId="238BF24A" w:rsidR="00F94699" w:rsidRPr="00E07C4E" w:rsidRDefault="00F94699" w:rsidP="00E07C4E">
            <w:pPr>
              <w:rPr>
                <w:rFonts w:asciiTheme="minorHAnsi" w:hAnsiTheme="minorHAnsi" w:cstheme="minorHAnsi"/>
                <w:b/>
                <w:sz w:val="22"/>
              </w:rPr>
            </w:pPr>
          </w:p>
        </w:tc>
      </w:tr>
    </w:tbl>
    <w:p w14:paraId="32F20FF9" w14:textId="77777777" w:rsidR="00F94699" w:rsidRPr="00E07C4E" w:rsidRDefault="00F94699"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5221BBA3" w14:textId="77777777" w:rsidTr="00C05755">
        <w:trPr>
          <w:trHeight w:val="288"/>
        </w:trPr>
        <w:tc>
          <w:tcPr>
            <w:tcW w:w="10900" w:type="dxa"/>
            <w:shd w:val="clear" w:color="auto" w:fill="D9D9D9" w:themeFill="background1" w:themeFillShade="D9"/>
          </w:tcPr>
          <w:p w14:paraId="0B5B8C4A"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4. Personal Protective Equipment (PPE)</w:t>
            </w:r>
          </w:p>
        </w:tc>
      </w:tr>
      <w:tr w:rsidR="00F94699" w:rsidRPr="001D7493" w14:paraId="4C30EB3F" w14:textId="77777777" w:rsidTr="00F94699">
        <w:trPr>
          <w:trHeight w:val="576"/>
        </w:trPr>
        <w:tc>
          <w:tcPr>
            <w:tcW w:w="10900" w:type="dxa"/>
          </w:tcPr>
          <w:p w14:paraId="325A34B0" w14:textId="09C38994" w:rsidR="00F94699" w:rsidRPr="00E07C4E" w:rsidRDefault="00F94699" w:rsidP="00CB600B">
            <w:pPr>
              <w:pStyle w:val="ListParagraph"/>
              <w:numPr>
                <w:ilvl w:val="0"/>
                <w:numId w:val="1"/>
              </w:numPr>
              <w:spacing w:line="276" w:lineRule="auto"/>
              <w:rPr>
                <w:rFonts w:asciiTheme="minorHAnsi" w:hAnsiTheme="minorHAnsi" w:cstheme="minorHAnsi"/>
                <w:sz w:val="22"/>
              </w:rPr>
            </w:pPr>
            <w:r w:rsidRPr="00E07C4E">
              <w:rPr>
                <w:rFonts w:asciiTheme="minorHAnsi" w:eastAsia="Calibri" w:hAnsiTheme="minorHAnsi" w:cstheme="minorHAnsi"/>
                <w:sz w:val="22"/>
              </w:rPr>
              <w:t xml:space="preserve">Please review </w:t>
            </w:r>
            <w:r w:rsidR="00225C77">
              <w:rPr>
                <w:rFonts w:asciiTheme="minorHAnsi" w:eastAsia="Calibri" w:hAnsiTheme="minorHAnsi" w:cstheme="minorHAnsi"/>
                <w:sz w:val="22"/>
              </w:rPr>
              <w:t xml:space="preserve">the </w:t>
            </w:r>
            <w:r w:rsidRPr="00E07C4E">
              <w:rPr>
                <w:rFonts w:asciiTheme="minorHAnsi" w:eastAsia="Calibri" w:hAnsiTheme="minorHAnsi" w:cstheme="minorHAnsi"/>
                <w:sz w:val="22"/>
              </w:rPr>
              <w:t>Section</w:t>
            </w:r>
            <w:r w:rsidR="00225C77">
              <w:rPr>
                <w:rFonts w:asciiTheme="minorHAnsi" w:eastAsia="Calibri" w:hAnsiTheme="minorHAnsi" w:cstheme="minorHAnsi"/>
                <w:sz w:val="22"/>
              </w:rPr>
              <w:t xml:space="preserve"> </w:t>
            </w:r>
            <w:hyperlink w:anchor="_Personal_Protective_Equipment" w:history="1">
              <w:r w:rsidR="001A2D72" w:rsidRPr="00225C77">
                <w:rPr>
                  <w:rStyle w:val="Hyperlink"/>
                  <w:rFonts w:asciiTheme="minorHAnsi" w:eastAsia="Calibri" w:hAnsiTheme="minorHAnsi" w:cstheme="minorHAnsi"/>
                  <w:sz w:val="22"/>
                  <w:u w:val="none"/>
                </w:rPr>
                <w:t>”</w:t>
              </w:r>
              <w:r w:rsidR="001A2D72" w:rsidRPr="00E07C4E">
                <w:rPr>
                  <w:rStyle w:val="Hyperlink"/>
                  <w:rFonts w:asciiTheme="minorHAnsi" w:eastAsia="Calibri" w:hAnsiTheme="minorHAnsi" w:cstheme="minorHAnsi"/>
                  <w:sz w:val="22"/>
                </w:rPr>
                <w:t>PPE</w:t>
              </w:r>
              <w:r w:rsidR="001A2D72" w:rsidRPr="00225C77">
                <w:rPr>
                  <w:rStyle w:val="Hyperlink"/>
                  <w:rFonts w:asciiTheme="minorHAnsi" w:eastAsia="Calibri" w:hAnsiTheme="minorHAnsi" w:cstheme="minorHAnsi"/>
                  <w:sz w:val="22"/>
                  <w:u w:val="none"/>
                </w:rPr>
                <w:t>”</w:t>
              </w:r>
            </w:hyperlink>
            <w:r w:rsidR="00225C77">
              <w:rPr>
                <w:rFonts w:asciiTheme="minorHAnsi" w:eastAsia="Calibri" w:hAnsiTheme="minorHAnsi" w:cstheme="minorHAnsi"/>
                <w:sz w:val="22"/>
              </w:rPr>
              <w:t xml:space="preserve"> in</w:t>
            </w:r>
            <w:r w:rsidRPr="00E07C4E">
              <w:rPr>
                <w:rFonts w:asciiTheme="minorHAnsi" w:eastAsia="Calibri" w:hAnsiTheme="minorHAnsi" w:cstheme="minorHAnsi"/>
                <w:sz w:val="22"/>
              </w:rPr>
              <w:t xml:space="preserve"> the UH Guideline for </w:t>
            </w:r>
            <w:r w:rsidR="007E5877">
              <w:rPr>
                <w:rFonts w:asciiTheme="minorHAnsi" w:hAnsiTheme="minorHAnsi" w:cstheme="minorHAnsi"/>
                <w:spacing w:val="-1"/>
                <w:sz w:val="22"/>
              </w:rPr>
              <w:t>Chemotherapy and</w:t>
            </w:r>
            <w:r w:rsidR="007E5877" w:rsidRPr="007E5877">
              <w:rPr>
                <w:rFonts w:asciiTheme="minorHAnsi" w:hAnsiTheme="minorHAnsi" w:cstheme="minorHAnsi"/>
                <w:spacing w:val="-1"/>
                <w:sz w:val="22"/>
              </w:rPr>
              <w:t xml:space="preserve"> Other Hazardous Drugs</w:t>
            </w:r>
            <w:r w:rsidRPr="00E07C4E">
              <w:rPr>
                <w:rFonts w:asciiTheme="minorHAnsi" w:eastAsia="Calibri" w:hAnsiTheme="minorHAnsi" w:cstheme="minorHAnsi"/>
                <w:sz w:val="22"/>
              </w:rPr>
              <w:t>.</w:t>
            </w:r>
          </w:p>
          <w:p w14:paraId="49A40D24" w14:textId="7620083A" w:rsidR="00F94699" w:rsidRPr="00E07C4E" w:rsidRDefault="001D7493" w:rsidP="00F94699">
            <w:pPr>
              <w:rPr>
                <w:rFonts w:asciiTheme="minorHAnsi" w:eastAsia="Calibri" w:hAnsiTheme="minorHAnsi" w:cstheme="minorHAnsi"/>
                <w:b/>
                <w:sz w:val="22"/>
                <w:highlight w:val="yellow"/>
              </w:rPr>
            </w:pPr>
            <w:r>
              <w:rPr>
                <w:rFonts w:asciiTheme="minorHAnsi" w:eastAsia="Calibri" w:hAnsiTheme="minorHAnsi" w:cstheme="minorHAnsi"/>
                <w:b/>
                <w:sz w:val="22"/>
                <w:highlight w:val="yellow"/>
              </w:rPr>
              <w:t xml:space="preserve"> </w:t>
            </w:r>
            <w:r w:rsidR="001A2D72" w:rsidRPr="00E07C4E">
              <w:rPr>
                <w:rFonts w:asciiTheme="minorHAnsi" w:eastAsia="Calibri" w:hAnsiTheme="minorHAnsi" w:cstheme="minorHAnsi"/>
                <w:b/>
                <w:sz w:val="22"/>
                <w:highlight w:val="yellow"/>
              </w:rPr>
              <w:t>More lab-specific information regarding PPE to train users</w:t>
            </w:r>
            <w:r w:rsidR="00F94699" w:rsidRPr="00E07C4E">
              <w:rPr>
                <w:rFonts w:asciiTheme="minorHAnsi" w:eastAsia="Calibri" w:hAnsiTheme="minorHAnsi" w:cstheme="minorHAnsi"/>
                <w:b/>
                <w:sz w:val="22"/>
                <w:highlight w:val="yellow"/>
              </w:rPr>
              <w:t>:</w:t>
            </w:r>
            <w:r w:rsidR="00F94699" w:rsidRPr="00E07C4E">
              <w:rPr>
                <w:rFonts w:asciiTheme="minorHAnsi" w:eastAsia="Calibri" w:hAnsiTheme="minorHAnsi" w:cstheme="minorHAnsi"/>
                <w:b/>
                <w:sz w:val="22"/>
              </w:rPr>
              <w:t xml:space="preserve">                                        </w:t>
            </w:r>
          </w:p>
          <w:p w14:paraId="359909AD" w14:textId="77777777" w:rsidR="00F94699" w:rsidRPr="00E07C4E" w:rsidRDefault="00F94699" w:rsidP="00F94699">
            <w:pPr>
              <w:pStyle w:val="ListParagraph"/>
              <w:spacing w:line="276" w:lineRule="auto"/>
              <w:rPr>
                <w:rFonts w:asciiTheme="minorHAnsi" w:hAnsiTheme="minorHAnsi" w:cstheme="minorHAnsi"/>
                <w:sz w:val="22"/>
              </w:rPr>
            </w:pPr>
          </w:p>
          <w:p w14:paraId="65765703" w14:textId="711144BA" w:rsidR="008B36C5" w:rsidRPr="00E07C4E" w:rsidRDefault="001D7493" w:rsidP="00E07C4E">
            <w:pPr>
              <w:pStyle w:val="ListParagraph"/>
              <w:ind w:left="1080"/>
              <w:jc w:val="both"/>
              <w:rPr>
                <w:rFonts w:asciiTheme="minorHAnsi" w:eastAsia="Calibri" w:hAnsiTheme="minorHAnsi" w:cstheme="minorHAnsi"/>
                <w:sz w:val="22"/>
              </w:rPr>
            </w:pPr>
            <w:r>
              <w:rPr>
                <w:rFonts w:asciiTheme="minorHAnsi" w:eastAsia="Calibri" w:hAnsiTheme="minorHAnsi" w:cstheme="minorHAnsi"/>
                <w:sz w:val="22"/>
              </w:rPr>
              <w:t xml:space="preserve"> </w:t>
            </w:r>
          </w:p>
          <w:p w14:paraId="007CBB7A" w14:textId="382E5B6E" w:rsidR="008B36C5" w:rsidRPr="00E07C4E" w:rsidRDefault="008B36C5" w:rsidP="00F94699">
            <w:pPr>
              <w:rPr>
                <w:rFonts w:asciiTheme="minorHAnsi" w:hAnsiTheme="minorHAnsi" w:cstheme="minorHAnsi"/>
                <w:sz w:val="22"/>
              </w:rPr>
            </w:pPr>
          </w:p>
        </w:tc>
      </w:tr>
    </w:tbl>
    <w:p w14:paraId="394EB1DD" w14:textId="50D22684" w:rsidR="00CE4DE7" w:rsidRPr="00E07C4E" w:rsidRDefault="00CE4DE7"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721668BA" w14:textId="77777777" w:rsidTr="00C05755">
        <w:trPr>
          <w:trHeight w:val="288"/>
        </w:trPr>
        <w:tc>
          <w:tcPr>
            <w:tcW w:w="10900" w:type="dxa"/>
            <w:shd w:val="clear" w:color="auto" w:fill="D9D9D9" w:themeFill="background1" w:themeFillShade="D9"/>
          </w:tcPr>
          <w:p w14:paraId="3636DF04" w14:textId="61C89CA9" w:rsidR="00F94699" w:rsidRPr="000D513E" w:rsidRDefault="000D513E" w:rsidP="000D513E">
            <w:pPr>
              <w:ind w:left="-19"/>
              <w:jc w:val="center"/>
              <w:rPr>
                <w:rFonts w:asciiTheme="minorHAnsi" w:hAnsiTheme="minorHAnsi" w:cstheme="minorHAnsi"/>
                <w:b/>
                <w:sz w:val="22"/>
              </w:rPr>
            </w:pPr>
            <w:r w:rsidRPr="000D513E">
              <w:rPr>
                <w:rFonts w:asciiTheme="minorHAnsi" w:hAnsiTheme="minorHAnsi" w:cstheme="minorHAnsi"/>
                <w:b/>
                <w:sz w:val="22"/>
              </w:rPr>
              <w:t>5.</w:t>
            </w:r>
            <w:r>
              <w:rPr>
                <w:rFonts w:asciiTheme="minorHAnsi" w:hAnsiTheme="minorHAnsi" w:cstheme="minorHAnsi"/>
                <w:b/>
                <w:sz w:val="22"/>
              </w:rPr>
              <w:t xml:space="preserve"> &amp; </w:t>
            </w:r>
            <w:r w:rsidRPr="000D513E">
              <w:rPr>
                <w:rFonts w:asciiTheme="minorHAnsi" w:hAnsiTheme="minorHAnsi" w:cstheme="minorHAnsi"/>
                <w:b/>
                <w:sz w:val="22"/>
              </w:rPr>
              <w:t xml:space="preserve">6.  </w:t>
            </w:r>
            <w:r w:rsidR="00F94699" w:rsidRPr="000D513E">
              <w:rPr>
                <w:rFonts w:asciiTheme="minorHAnsi" w:hAnsiTheme="minorHAnsi" w:cstheme="minorHAnsi"/>
                <w:b/>
                <w:sz w:val="22"/>
              </w:rPr>
              <w:t>Work Pra</w:t>
            </w:r>
            <w:r w:rsidR="00766949" w:rsidRPr="000D513E">
              <w:rPr>
                <w:rFonts w:asciiTheme="minorHAnsi" w:hAnsiTheme="minorHAnsi" w:cstheme="minorHAnsi"/>
                <w:b/>
                <w:sz w:val="22"/>
              </w:rPr>
              <w:t xml:space="preserve">ctice Controls (Preparation, </w:t>
            </w:r>
            <w:r w:rsidR="00F94699" w:rsidRPr="000D513E">
              <w:rPr>
                <w:rFonts w:asciiTheme="minorHAnsi" w:hAnsiTheme="minorHAnsi" w:cstheme="minorHAnsi"/>
                <w:b/>
                <w:sz w:val="22"/>
              </w:rPr>
              <w:t>Handling</w:t>
            </w:r>
            <w:r w:rsidR="00766949" w:rsidRPr="000D513E">
              <w:rPr>
                <w:rFonts w:asciiTheme="minorHAnsi" w:hAnsiTheme="minorHAnsi" w:cstheme="minorHAnsi"/>
                <w:b/>
                <w:sz w:val="22"/>
              </w:rPr>
              <w:t>, Storage and Transport</w:t>
            </w:r>
            <w:r w:rsidR="00F94699" w:rsidRPr="000D513E">
              <w:rPr>
                <w:rFonts w:asciiTheme="minorHAnsi" w:hAnsiTheme="minorHAnsi" w:cstheme="minorHAnsi"/>
                <w:b/>
                <w:sz w:val="22"/>
              </w:rPr>
              <w:t>)</w:t>
            </w:r>
          </w:p>
        </w:tc>
      </w:tr>
      <w:tr w:rsidR="00F94699" w:rsidRPr="001D7493" w14:paraId="345115BF" w14:textId="77777777" w:rsidTr="00E07C4E">
        <w:tc>
          <w:tcPr>
            <w:tcW w:w="10900" w:type="dxa"/>
          </w:tcPr>
          <w:p w14:paraId="09C4227B" w14:textId="2827ED6F" w:rsidR="005C3A93" w:rsidRPr="00C767FC" w:rsidRDefault="00F94699" w:rsidP="00626D2A">
            <w:pPr>
              <w:pStyle w:val="ListParagraph"/>
              <w:widowControl w:val="0"/>
              <w:numPr>
                <w:ilvl w:val="0"/>
                <w:numId w:val="3"/>
              </w:numPr>
              <w:tabs>
                <w:tab w:val="left" w:pos="701"/>
              </w:tabs>
              <w:autoSpaceDE w:val="0"/>
              <w:autoSpaceDN w:val="0"/>
              <w:spacing w:line="237" w:lineRule="auto"/>
              <w:ind w:left="701" w:right="202"/>
              <w:contextualSpacing w:val="0"/>
              <w:jc w:val="both"/>
              <w:rPr>
                <w:rFonts w:asciiTheme="minorHAnsi" w:hAnsiTheme="minorHAnsi" w:cstheme="minorHAnsi"/>
                <w:sz w:val="22"/>
              </w:rPr>
            </w:pPr>
            <w:r w:rsidRPr="00C767FC">
              <w:rPr>
                <w:rFonts w:asciiTheme="minorHAnsi" w:eastAsia="Calibri" w:hAnsiTheme="minorHAnsi" w:cstheme="minorHAnsi"/>
                <w:sz w:val="22"/>
              </w:rPr>
              <w:t xml:space="preserve">Please review </w:t>
            </w:r>
            <w:r w:rsidR="00662978">
              <w:rPr>
                <w:rFonts w:asciiTheme="minorHAnsi" w:eastAsia="Calibri" w:hAnsiTheme="minorHAnsi" w:cstheme="minorHAnsi"/>
                <w:sz w:val="22"/>
              </w:rPr>
              <w:t>the Section</w:t>
            </w:r>
            <w:r w:rsidRPr="00C767FC">
              <w:rPr>
                <w:rFonts w:asciiTheme="minorHAnsi" w:eastAsia="Calibri" w:hAnsiTheme="minorHAnsi" w:cstheme="minorHAnsi"/>
                <w:sz w:val="22"/>
              </w:rPr>
              <w:t xml:space="preserve"> </w:t>
            </w:r>
            <w:hyperlink w:anchor="_Handling_and_Storage" w:history="1">
              <w:r w:rsidR="005B7667" w:rsidRPr="00662978">
                <w:rPr>
                  <w:rStyle w:val="Hyperlink"/>
                  <w:rFonts w:asciiTheme="minorHAnsi" w:eastAsia="Calibri" w:hAnsiTheme="minorHAnsi" w:cstheme="minorHAnsi"/>
                  <w:sz w:val="22"/>
                  <w:u w:val="none"/>
                </w:rPr>
                <w:t>“</w:t>
              </w:r>
              <w:r w:rsidR="00662978">
                <w:rPr>
                  <w:rStyle w:val="Hyperlink"/>
                  <w:rFonts w:asciiTheme="minorHAnsi" w:hAnsiTheme="minorHAnsi" w:cstheme="minorHAnsi"/>
                  <w:sz w:val="22"/>
                </w:rPr>
                <w:t>Plan and Preparation for U</w:t>
              </w:r>
              <w:r w:rsidR="005B7667" w:rsidRPr="00C767FC">
                <w:rPr>
                  <w:rStyle w:val="Hyperlink"/>
                  <w:rFonts w:asciiTheme="minorHAnsi" w:hAnsiTheme="minorHAnsi" w:cstheme="minorHAnsi"/>
                  <w:sz w:val="22"/>
                </w:rPr>
                <w:t>se”</w:t>
              </w:r>
              <w:r w:rsidR="00766949" w:rsidRPr="00C767FC">
                <w:rPr>
                  <w:rStyle w:val="Hyperlink"/>
                  <w:rFonts w:asciiTheme="minorHAnsi" w:hAnsiTheme="minorHAnsi" w:cstheme="minorHAnsi"/>
                  <w:sz w:val="22"/>
                </w:rPr>
                <w:t xml:space="preserve"> and “Handling &amp; Storage Precautions</w:t>
              </w:r>
            </w:hyperlink>
            <w:r w:rsidR="00662978" w:rsidRPr="00662978">
              <w:rPr>
                <w:rStyle w:val="Hyperlink"/>
                <w:rFonts w:asciiTheme="minorHAnsi" w:hAnsiTheme="minorHAnsi" w:cstheme="minorHAnsi"/>
                <w:sz w:val="22"/>
                <w:u w:val="none"/>
              </w:rPr>
              <w:t>”</w:t>
            </w:r>
            <w:r w:rsidR="00662978" w:rsidRPr="00662978">
              <w:rPr>
                <w:rStyle w:val="Hyperlink"/>
                <w:rFonts w:asciiTheme="minorHAnsi" w:hAnsiTheme="minorHAnsi" w:cstheme="minorHAnsi"/>
                <w:color w:val="auto"/>
                <w:sz w:val="22"/>
                <w:u w:val="none"/>
              </w:rPr>
              <w:t xml:space="preserve"> in </w:t>
            </w:r>
            <w:r w:rsidRPr="00C767FC">
              <w:rPr>
                <w:rFonts w:asciiTheme="minorHAnsi" w:eastAsia="Calibri" w:hAnsiTheme="minorHAnsi" w:cstheme="minorHAnsi"/>
                <w:sz w:val="22"/>
              </w:rPr>
              <w:t xml:space="preserve">the UH Guideline for </w:t>
            </w:r>
            <w:r w:rsidR="007E5877" w:rsidRPr="00C767FC">
              <w:rPr>
                <w:rFonts w:asciiTheme="minorHAnsi" w:hAnsiTheme="minorHAnsi" w:cstheme="minorHAnsi"/>
                <w:spacing w:val="-1"/>
                <w:sz w:val="22"/>
              </w:rPr>
              <w:t>Chemotherapy and Other Hazardous Drugs</w:t>
            </w:r>
            <w:r w:rsidRPr="00C767FC">
              <w:rPr>
                <w:rFonts w:asciiTheme="minorHAnsi" w:eastAsia="Calibri" w:hAnsiTheme="minorHAnsi" w:cstheme="minorHAnsi"/>
                <w:sz w:val="22"/>
              </w:rPr>
              <w:t>.</w:t>
            </w:r>
          </w:p>
          <w:p w14:paraId="6767E2D6" w14:textId="66061851" w:rsidR="008B36C5" w:rsidRPr="00C767FC" w:rsidRDefault="008B36C5" w:rsidP="00E07C4E">
            <w:pPr>
              <w:rPr>
                <w:rFonts w:asciiTheme="minorHAnsi" w:eastAsia="Calibri" w:hAnsiTheme="minorHAnsi" w:cstheme="minorHAnsi"/>
                <w:b/>
                <w:sz w:val="22"/>
              </w:rPr>
            </w:pPr>
            <w:r w:rsidRPr="00C767FC">
              <w:rPr>
                <w:rFonts w:asciiTheme="minorHAnsi" w:eastAsia="Calibri" w:hAnsiTheme="minorHAnsi" w:cstheme="minorHAnsi"/>
                <w:b/>
                <w:sz w:val="22"/>
                <w:highlight w:val="yellow"/>
              </w:rPr>
              <w:t xml:space="preserve">More lab-specific information regarding </w:t>
            </w:r>
            <w:r w:rsidR="00766949" w:rsidRPr="00C767FC">
              <w:rPr>
                <w:rFonts w:asciiTheme="minorHAnsi" w:eastAsia="Calibri" w:hAnsiTheme="minorHAnsi" w:cstheme="minorHAnsi"/>
                <w:b/>
                <w:sz w:val="22"/>
                <w:highlight w:val="yellow"/>
              </w:rPr>
              <w:t>work practice</w:t>
            </w:r>
            <w:r w:rsidRPr="00C767FC">
              <w:rPr>
                <w:rFonts w:asciiTheme="minorHAnsi" w:eastAsia="Calibri" w:hAnsiTheme="minorHAnsi" w:cstheme="minorHAnsi"/>
                <w:b/>
                <w:sz w:val="22"/>
                <w:highlight w:val="yellow"/>
              </w:rPr>
              <w:t xml:space="preserve"> to train users:</w:t>
            </w:r>
            <w:r w:rsidRPr="00C767FC">
              <w:rPr>
                <w:rFonts w:asciiTheme="minorHAnsi" w:eastAsia="Calibri" w:hAnsiTheme="minorHAnsi" w:cstheme="minorHAnsi"/>
                <w:b/>
                <w:sz w:val="22"/>
              </w:rPr>
              <w:t xml:space="preserve">                             </w:t>
            </w:r>
          </w:p>
          <w:p w14:paraId="60C380D1" w14:textId="77777777" w:rsidR="008B36C5" w:rsidRPr="00C767FC" w:rsidRDefault="008B36C5" w:rsidP="00E07C4E">
            <w:pPr>
              <w:rPr>
                <w:rFonts w:asciiTheme="minorHAnsi" w:eastAsia="Calibri" w:hAnsiTheme="minorHAnsi" w:cstheme="minorHAnsi"/>
                <w:b/>
                <w:sz w:val="22"/>
              </w:rPr>
            </w:pPr>
          </w:p>
          <w:p w14:paraId="44433222" w14:textId="4B9A98FF" w:rsidR="008B36C5" w:rsidRDefault="008B36C5" w:rsidP="00E07C4E">
            <w:pPr>
              <w:rPr>
                <w:rFonts w:asciiTheme="minorHAnsi" w:eastAsia="Calibri" w:hAnsiTheme="minorHAnsi" w:cstheme="minorHAnsi"/>
                <w:b/>
                <w:sz w:val="22"/>
              </w:rPr>
            </w:pPr>
          </w:p>
          <w:p w14:paraId="4B90D777" w14:textId="77777777" w:rsidR="002155D6" w:rsidRDefault="002155D6" w:rsidP="00E07C4E">
            <w:pPr>
              <w:rPr>
                <w:rFonts w:asciiTheme="minorHAnsi" w:eastAsia="Calibri" w:hAnsiTheme="minorHAnsi" w:cstheme="minorHAnsi"/>
                <w:b/>
                <w:sz w:val="22"/>
              </w:rPr>
            </w:pPr>
          </w:p>
          <w:p w14:paraId="0EA6BB50" w14:textId="77777777" w:rsidR="002155D6" w:rsidRPr="00C767FC" w:rsidRDefault="002155D6" w:rsidP="00E07C4E">
            <w:pPr>
              <w:rPr>
                <w:rFonts w:asciiTheme="minorHAnsi" w:eastAsia="Calibri" w:hAnsiTheme="minorHAnsi" w:cstheme="minorHAnsi"/>
                <w:b/>
                <w:sz w:val="22"/>
              </w:rPr>
            </w:pPr>
          </w:p>
          <w:p w14:paraId="72369DCF" w14:textId="26F5F19F" w:rsidR="008B36C5" w:rsidRPr="00C767FC" w:rsidRDefault="008B36C5" w:rsidP="00E07C4E">
            <w:pPr>
              <w:rPr>
                <w:rFonts w:asciiTheme="minorHAnsi" w:eastAsia="Calibri" w:hAnsiTheme="minorHAnsi" w:cstheme="minorHAnsi"/>
                <w:b/>
                <w:sz w:val="22"/>
              </w:rPr>
            </w:pPr>
          </w:p>
        </w:tc>
      </w:tr>
    </w:tbl>
    <w:p w14:paraId="137A07FB" w14:textId="77777777" w:rsidR="002155D6" w:rsidRDefault="002155D6" w:rsidP="00F94699">
      <w:pPr>
        <w:rPr>
          <w:rFonts w:asciiTheme="minorHAnsi" w:hAnsiTheme="minorHAnsi" w:cstheme="minorHAnsi"/>
          <w:sz w:val="22"/>
        </w:rPr>
      </w:pPr>
    </w:p>
    <w:p w14:paraId="1B07963E" w14:textId="77777777" w:rsidR="006A4132" w:rsidRDefault="006A4132" w:rsidP="00F94699">
      <w:pPr>
        <w:rPr>
          <w:rFonts w:asciiTheme="minorHAnsi" w:hAnsiTheme="minorHAnsi" w:cstheme="minorHAnsi"/>
          <w:sz w:val="22"/>
        </w:rPr>
      </w:pPr>
    </w:p>
    <w:p w14:paraId="0D1B861E" w14:textId="77777777" w:rsidR="006A4132" w:rsidRPr="00E07C4E" w:rsidRDefault="006A4132"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1DFEA886" w14:textId="77777777" w:rsidTr="00C05755">
        <w:trPr>
          <w:trHeight w:val="288"/>
        </w:trPr>
        <w:tc>
          <w:tcPr>
            <w:tcW w:w="10900" w:type="dxa"/>
            <w:shd w:val="clear" w:color="auto" w:fill="D9D9D9" w:themeFill="background1" w:themeFillShade="D9"/>
          </w:tcPr>
          <w:p w14:paraId="2D078681" w14:textId="48AF979E" w:rsidR="00F94699" w:rsidRPr="00E07C4E" w:rsidRDefault="00766949" w:rsidP="00F94699">
            <w:pPr>
              <w:jc w:val="center"/>
              <w:rPr>
                <w:rFonts w:asciiTheme="minorHAnsi" w:hAnsiTheme="minorHAnsi" w:cstheme="minorHAnsi"/>
                <w:b/>
                <w:sz w:val="22"/>
              </w:rPr>
            </w:pPr>
            <w:r w:rsidRPr="00E07C4E">
              <w:rPr>
                <w:rFonts w:asciiTheme="minorHAnsi" w:hAnsiTheme="minorHAnsi" w:cstheme="minorHAnsi"/>
                <w:b/>
                <w:sz w:val="22"/>
              </w:rPr>
              <w:lastRenderedPageBreak/>
              <w:t>7.</w:t>
            </w:r>
            <w:r w:rsidR="00F94699" w:rsidRPr="00E07C4E">
              <w:rPr>
                <w:rFonts w:asciiTheme="minorHAnsi" w:hAnsiTheme="minorHAnsi" w:cstheme="minorHAnsi"/>
                <w:b/>
                <w:sz w:val="22"/>
              </w:rPr>
              <w:t xml:space="preserve"> Spill and Accident Procedures</w:t>
            </w:r>
          </w:p>
          <w:p w14:paraId="14BFD297"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[Specific cleaning and waste disposal procedures must be determined.]</w:t>
            </w:r>
          </w:p>
        </w:tc>
      </w:tr>
      <w:tr w:rsidR="00F94699" w:rsidRPr="001D7493" w14:paraId="16A57045" w14:textId="77777777" w:rsidTr="00F94699">
        <w:trPr>
          <w:trHeight w:val="526"/>
        </w:trPr>
        <w:tc>
          <w:tcPr>
            <w:tcW w:w="10900" w:type="dxa"/>
          </w:tcPr>
          <w:p w14:paraId="61C1E10B" w14:textId="39FEB112" w:rsidR="008B36C5" w:rsidRPr="00784402" w:rsidRDefault="008B36C5" w:rsidP="00626D2A">
            <w:pPr>
              <w:pStyle w:val="ListParagraph"/>
              <w:numPr>
                <w:ilvl w:val="0"/>
                <w:numId w:val="1"/>
              </w:numPr>
              <w:spacing w:line="276" w:lineRule="auto"/>
              <w:ind w:left="701"/>
              <w:rPr>
                <w:rFonts w:asciiTheme="minorHAnsi" w:hAnsiTheme="minorHAnsi" w:cstheme="minorHAnsi"/>
                <w:b/>
                <w:sz w:val="22"/>
                <w:u w:val="single"/>
              </w:rPr>
            </w:pPr>
            <w:r w:rsidRPr="00784402">
              <w:rPr>
                <w:rFonts w:asciiTheme="minorHAnsi" w:eastAsia="Calibri" w:hAnsiTheme="minorHAnsi" w:cstheme="minorHAnsi"/>
                <w:sz w:val="22"/>
              </w:rPr>
              <w:t xml:space="preserve">Please </w:t>
            </w:r>
            <w:r w:rsidR="00784402" w:rsidRPr="00784402">
              <w:rPr>
                <w:rFonts w:asciiTheme="minorHAnsi" w:eastAsia="Calibri" w:hAnsiTheme="minorHAnsi" w:cstheme="minorHAnsi"/>
                <w:sz w:val="22"/>
              </w:rPr>
              <w:t>review the Section</w:t>
            </w:r>
            <w:r w:rsidRPr="00784402">
              <w:rPr>
                <w:rFonts w:asciiTheme="minorHAnsi" w:eastAsia="Calibri" w:hAnsiTheme="minorHAnsi" w:cstheme="minorHAnsi"/>
                <w:i/>
                <w:sz w:val="22"/>
              </w:rPr>
              <w:t xml:space="preserve"> </w:t>
            </w:r>
            <w:hyperlink w:anchor="_Spills_and_Emergency" w:history="1">
              <w:r w:rsidR="00766949" w:rsidRPr="00784402">
                <w:rPr>
                  <w:rStyle w:val="Hyperlink"/>
                  <w:rFonts w:asciiTheme="minorHAnsi" w:hAnsiTheme="minorHAnsi" w:cstheme="minorHAnsi"/>
                  <w:i/>
                  <w:sz w:val="22"/>
                  <w:u w:val="none"/>
                </w:rPr>
                <w:t>“</w:t>
              </w:r>
              <w:r w:rsidR="00766949" w:rsidRPr="00784402">
                <w:rPr>
                  <w:rStyle w:val="Hyperlink"/>
                  <w:rFonts w:asciiTheme="minorHAnsi" w:hAnsiTheme="minorHAnsi" w:cstheme="minorHAnsi"/>
                  <w:i/>
                  <w:sz w:val="22"/>
                </w:rPr>
                <w:t>Spills &amp; Emergency Procedure</w:t>
              </w:r>
              <w:r w:rsidR="002155D6" w:rsidRPr="00784402">
                <w:rPr>
                  <w:rStyle w:val="Hyperlink"/>
                  <w:rFonts w:asciiTheme="minorHAnsi" w:hAnsiTheme="minorHAnsi" w:cstheme="minorHAnsi"/>
                  <w:i/>
                  <w:sz w:val="22"/>
                </w:rPr>
                <w:t>s</w:t>
              </w:r>
              <w:r w:rsidR="002155D6" w:rsidRPr="00784402">
                <w:rPr>
                  <w:rStyle w:val="Hyperlink"/>
                  <w:rFonts w:asciiTheme="minorHAnsi" w:hAnsiTheme="minorHAnsi" w:cstheme="minorHAnsi"/>
                  <w:i/>
                  <w:sz w:val="22"/>
                  <w:u w:val="none"/>
                </w:rPr>
                <w:t>”</w:t>
              </w:r>
            </w:hyperlink>
            <w:r w:rsidR="00784402" w:rsidRPr="00784402">
              <w:rPr>
                <w:rFonts w:asciiTheme="minorHAnsi" w:eastAsia="Calibri" w:hAnsiTheme="minorHAnsi" w:cstheme="minorHAnsi"/>
                <w:i/>
                <w:sz w:val="22"/>
              </w:rPr>
              <w:t xml:space="preserve"> </w:t>
            </w:r>
            <w:r w:rsidR="00784402" w:rsidRPr="00784402">
              <w:rPr>
                <w:rFonts w:asciiTheme="minorHAnsi" w:eastAsia="Calibri" w:hAnsiTheme="minorHAnsi" w:cstheme="minorHAnsi"/>
                <w:sz w:val="22"/>
              </w:rPr>
              <w:t>in</w:t>
            </w:r>
            <w:r w:rsidRPr="00784402">
              <w:rPr>
                <w:rFonts w:asciiTheme="minorHAnsi" w:eastAsia="Calibri" w:hAnsiTheme="minorHAnsi" w:cstheme="minorHAnsi"/>
                <w:sz w:val="22"/>
              </w:rPr>
              <w:t xml:space="preserve"> the UH Guideline for </w:t>
            </w:r>
            <w:r w:rsidR="007E5877" w:rsidRPr="00784402">
              <w:rPr>
                <w:rFonts w:asciiTheme="minorHAnsi" w:hAnsiTheme="minorHAnsi" w:cstheme="minorHAnsi"/>
                <w:spacing w:val="-1"/>
                <w:sz w:val="22"/>
              </w:rPr>
              <w:t>Chemotherapy and Other Hazardous Drugs</w:t>
            </w:r>
            <w:r w:rsidRPr="00784402">
              <w:rPr>
                <w:rFonts w:asciiTheme="minorHAnsi" w:eastAsia="Calibri" w:hAnsiTheme="minorHAnsi" w:cstheme="minorHAnsi"/>
                <w:sz w:val="22"/>
              </w:rPr>
              <w:t>.</w:t>
            </w:r>
          </w:p>
          <w:p w14:paraId="1BA00138" w14:textId="1A29B382" w:rsidR="00F94699" w:rsidRPr="00E07C4E" w:rsidRDefault="008B36C5" w:rsidP="00E07C4E">
            <w:pPr>
              <w:spacing w:line="276" w:lineRule="auto"/>
              <w:rPr>
                <w:rFonts w:asciiTheme="minorHAnsi" w:eastAsia="Times New Roman" w:hAnsiTheme="minorHAnsi" w:cstheme="minorHAnsi"/>
                <w:sz w:val="22"/>
              </w:rPr>
            </w:pPr>
            <w:r w:rsidRPr="00E07C4E">
              <w:rPr>
                <w:rFonts w:asciiTheme="minorHAnsi" w:eastAsia="Calibri" w:hAnsiTheme="minorHAnsi" w:cstheme="minorHAnsi"/>
                <w:b/>
                <w:sz w:val="22"/>
                <w:highlight w:val="yellow"/>
              </w:rPr>
              <w:t xml:space="preserve">More lab-specific information regarding </w:t>
            </w:r>
            <w:r w:rsidR="007E5877">
              <w:rPr>
                <w:rFonts w:asciiTheme="minorHAnsi" w:eastAsia="Calibri" w:hAnsiTheme="minorHAnsi" w:cstheme="minorHAnsi"/>
                <w:b/>
                <w:sz w:val="22"/>
                <w:highlight w:val="yellow"/>
              </w:rPr>
              <w:t>spills and emergency procedures</w:t>
            </w:r>
            <w:r w:rsidRPr="00E07C4E">
              <w:rPr>
                <w:rFonts w:asciiTheme="minorHAnsi" w:eastAsia="Calibri" w:hAnsiTheme="minorHAnsi" w:cstheme="minorHAnsi"/>
                <w:b/>
                <w:sz w:val="22"/>
                <w:highlight w:val="yellow"/>
              </w:rPr>
              <w:t xml:space="preserve"> to train users:</w:t>
            </w:r>
          </w:p>
          <w:p w14:paraId="255C57DE" w14:textId="77777777" w:rsidR="008B36C5" w:rsidRPr="00E07C4E" w:rsidRDefault="008B36C5" w:rsidP="00E07C4E">
            <w:pPr>
              <w:spacing w:line="276" w:lineRule="auto"/>
              <w:rPr>
                <w:rFonts w:asciiTheme="minorHAnsi" w:eastAsia="Times New Roman" w:hAnsiTheme="minorHAnsi" w:cstheme="minorHAnsi"/>
                <w:sz w:val="22"/>
              </w:rPr>
            </w:pPr>
          </w:p>
          <w:p w14:paraId="6944FCDC" w14:textId="70F4E7AC" w:rsidR="008B36C5" w:rsidRPr="00E07C4E" w:rsidRDefault="008B36C5" w:rsidP="00E07C4E">
            <w:pPr>
              <w:spacing w:line="276" w:lineRule="auto"/>
              <w:rPr>
                <w:rFonts w:asciiTheme="minorHAnsi" w:eastAsia="Times New Roman" w:hAnsiTheme="minorHAnsi" w:cstheme="minorHAnsi"/>
                <w:sz w:val="22"/>
              </w:rPr>
            </w:pPr>
          </w:p>
        </w:tc>
      </w:tr>
    </w:tbl>
    <w:p w14:paraId="63D0D391" w14:textId="77777777" w:rsidR="00F94699" w:rsidRPr="00E07C4E" w:rsidRDefault="00F94699"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1302CA7F" w14:textId="77777777" w:rsidTr="00C05755">
        <w:trPr>
          <w:trHeight w:val="288"/>
        </w:trPr>
        <w:tc>
          <w:tcPr>
            <w:tcW w:w="10900" w:type="dxa"/>
            <w:shd w:val="clear" w:color="auto" w:fill="D9D9D9" w:themeFill="background1" w:themeFillShade="D9"/>
          </w:tcPr>
          <w:p w14:paraId="5D514CF9"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 xml:space="preserve">  8. Exposure Procedures in Case of Emergency</w:t>
            </w:r>
          </w:p>
        </w:tc>
      </w:tr>
      <w:tr w:rsidR="00F94699" w:rsidRPr="001D7493" w14:paraId="2C2609B8" w14:textId="77777777" w:rsidTr="00F94699">
        <w:trPr>
          <w:trHeight w:val="20"/>
        </w:trPr>
        <w:tc>
          <w:tcPr>
            <w:tcW w:w="10900" w:type="dxa"/>
          </w:tcPr>
          <w:p w14:paraId="1B95FD45" w14:textId="319A727E" w:rsidR="008B36C5" w:rsidRPr="00626D2A" w:rsidRDefault="008B36C5" w:rsidP="00626D2A">
            <w:pPr>
              <w:pStyle w:val="ListParagraph"/>
              <w:numPr>
                <w:ilvl w:val="0"/>
                <w:numId w:val="1"/>
              </w:numPr>
              <w:spacing w:line="276" w:lineRule="auto"/>
              <w:rPr>
                <w:rFonts w:asciiTheme="minorHAnsi" w:hAnsiTheme="minorHAnsi" w:cstheme="minorHAnsi"/>
                <w:b/>
                <w:sz w:val="22"/>
                <w:u w:val="single"/>
              </w:rPr>
            </w:pPr>
            <w:r w:rsidRPr="00626D2A">
              <w:rPr>
                <w:rFonts w:asciiTheme="minorHAnsi" w:eastAsia="Calibri" w:hAnsiTheme="minorHAnsi" w:cstheme="minorHAnsi"/>
                <w:sz w:val="22"/>
              </w:rPr>
              <w:t xml:space="preserve">Please review </w:t>
            </w:r>
            <w:r w:rsidR="00784402" w:rsidRPr="00626D2A">
              <w:rPr>
                <w:rFonts w:asciiTheme="minorHAnsi" w:eastAsia="Calibri" w:hAnsiTheme="minorHAnsi" w:cstheme="minorHAnsi"/>
                <w:sz w:val="22"/>
              </w:rPr>
              <w:t xml:space="preserve">the </w:t>
            </w:r>
            <w:r w:rsidRPr="00626D2A">
              <w:rPr>
                <w:rFonts w:asciiTheme="minorHAnsi" w:eastAsia="Calibri" w:hAnsiTheme="minorHAnsi" w:cstheme="minorHAnsi"/>
                <w:sz w:val="22"/>
              </w:rPr>
              <w:t xml:space="preserve">Section </w:t>
            </w:r>
            <w:hyperlink w:anchor="_Exposure_Procedures" w:history="1">
              <w:r w:rsidR="00766949" w:rsidRPr="00626D2A">
                <w:rPr>
                  <w:rStyle w:val="Hyperlink"/>
                  <w:rFonts w:asciiTheme="minorHAnsi" w:hAnsiTheme="minorHAnsi" w:cstheme="minorHAnsi"/>
                  <w:sz w:val="22"/>
                  <w:u w:val="none"/>
                </w:rPr>
                <w:t>“</w:t>
              </w:r>
              <w:r w:rsidR="00766949" w:rsidRPr="00626D2A">
                <w:rPr>
                  <w:rStyle w:val="Hyperlink"/>
                  <w:rFonts w:asciiTheme="minorHAnsi" w:hAnsiTheme="minorHAnsi" w:cstheme="minorHAnsi"/>
                  <w:i/>
                  <w:sz w:val="22"/>
                </w:rPr>
                <w:t>Exposure Procedure</w:t>
              </w:r>
              <w:r w:rsidR="00784402" w:rsidRPr="00626D2A">
                <w:rPr>
                  <w:rStyle w:val="Hyperlink"/>
                  <w:rFonts w:asciiTheme="minorHAnsi" w:hAnsiTheme="minorHAnsi" w:cstheme="minorHAnsi"/>
                  <w:i/>
                  <w:sz w:val="22"/>
                </w:rPr>
                <w:t>s</w:t>
              </w:r>
              <w:r w:rsidR="00784402" w:rsidRPr="00626D2A">
                <w:rPr>
                  <w:rStyle w:val="Hyperlink"/>
                  <w:rFonts w:asciiTheme="minorHAnsi" w:hAnsiTheme="minorHAnsi" w:cstheme="minorHAnsi"/>
                  <w:i/>
                  <w:sz w:val="22"/>
                  <w:u w:val="none"/>
                </w:rPr>
                <w:t>”</w:t>
              </w:r>
            </w:hyperlink>
            <w:r w:rsidR="00766949" w:rsidRPr="00626D2A">
              <w:rPr>
                <w:rFonts w:asciiTheme="minorHAnsi" w:eastAsia="Calibri" w:hAnsiTheme="minorHAnsi" w:cstheme="minorHAnsi"/>
                <w:i/>
                <w:sz w:val="22"/>
              </w:rPr>
              <w:t xml:space="preserve"> </w:t>
            </w:r>
            <w:r w:rsidR="00784402" w:rsidRPr="00626D2A">
              <w:rPr>
                <w:rFonts w:asciiTheme="minorHAnsi" w:eastAsia="Calibri" w:hAnsiTheme="minorHAnsi" w:cstheme="minorHAnsi"/>
                <w:sz w:val="22"/>
              </w:rPr>
              <w:t>in</w:t>
            </w:r>
            <w:r w:rsidRPr="00626D2A">
              <w:rPr>
                <w:rFonts w:asciiTheme="minorHAnsi" w:eastAsia="Calibri" w:hAnsiTheme="minorHAnsi" w:cstheme="minorHAnsi"/>
                <w:sz w:val="22"/>
              </w:rPr>
              <w:t xml:space="preserve"> the UH Guideline for </w:t>
            </w:r>
            <w:r w:rsidR="007E5877" w:rsidRPr="00626D2A">
              <w:rPr>
                <w:rFonts w:asciiTheme="minorHAnsi" w:hAnsiTheme="minorHAnsi" w:cstheme="minorHAnsi"/>
                <w:spacing w:val="-1"/>
                <w:sz w:val="22"/>
              </w:rPr>
              <w:t>Chemotherapy and Other Hazardous Drugs</w:t>
            </w:r>
            <w:r w:rsidRPr="00626D2A">
              <w:rPr>
                <w:rFonts w:asciiTheme="minorHAnsi" w:eastAsia="Calibri" w:hAnsiTheme="minorHAnsi" w:cstheme="minorHAnsi"/>
                <w:sz w:val="22"/>
              </w:rPr>
              <w:t>.</w:t>
            </w:r>
          </w:p>
          <w:p w14:paraId="205CA9FF" w14:textId="3F55B4A3" w:rsidR="008B36C5" w:rsidRPr="00E07C4E" w:rsidRDefault="008B36C5" w:rsidP="00E07C4E">
            <w:pPr>
              <w:spacing w:line="276" w:lineRule="auto"/>
              <w:rPr>
                <w:rFonts w:asciiTheme="minorHAnsi" w:eastAsia="Times New Roman" w:hAnsiTheme="minorHAnsi" w:cstheme="minorHAnsi"/>
                <w:sz w:val="22"/>
              </w:rPr>
            </w:pPr>
            <w:r w:rsidRPr="00E07C4E">
              <w:rPr>
                <w:rFonts w:asciiTheme="minorHAnsi" w:eastAsia="Calibri" w:hAnsiTheme="minorHAnsi" w:cstheme="minorHAnsi"/>
                <w:b/>
                <w:sz w:val="22"/>
                <w:highlight w:val="yellow"/>
              </w:rPr>
              <w:t xml:space="preserve">More lab-specific information regarding </w:t>
            </w:r>
            <w:r w:rsidR="007E5877">
              <w:rPr>
                <w:rFonts w:asciiTheme="minorHAnsi" w:eastAsia="Calibri" w:hAnsiTheme="minorHAnsi" w:cstheme="minorHAnsi"/>
                <w:b/>
                <w:sz w:val="22"/>
                <w:highlight w:val="yellow"/>
              </w:rPr>
              <w:t>exposure procedures</w:t>
            </w:r>
            <w:r w:rsidRPr="00E07C4E">
              <w:rPr>
                <w:rFonts w:asciiTheme="minorHAnsi" w:eastAsia="Calibri" w:hAnsiTheme="minorHAnsi" w:cstheme="minorHAnsi"/>
                <w:b/>
                <w:sz w:val="22"/>
                <w:highlight w:val="yellow"/>
              </w:rPr>
              <w:t xml:space="preserve"> to train users:</w:t>
            </w:r>
          </w:p>
          <w:p w14:paraId="59888A97" w14:textId="77777777" w:rsidR="008B36C5" w:rsidRPr="00E07C4E" w:rsidRDefault="008B36C5" w:rsidP="00E07C4E">
            <w:pPr>
              <w:spacing w:line="276" w:lineRule="auto"/>
              <w:rPr>
                <w:rFonts w:asciiTheme="minorHAnsi" w:eastAsia="Times New Roman" w:hAnsiTheme="minorHAnsi" w:cstheme="minorHAnsi"/>
                <w:sz w:val="22"/>
              </w:rPr>
            </w:pPr>
          </w:p>
          <w:p w14:paraId="74E9105F" w14:textId="19A0FA55" w:rsidR="008B36C5" w:rsidRPr="00E07C4E" w:rsidRDefault="008B36C5" w:rsidP="00E07C4E">
            <w:pPr>
              <w:spacing w:line="276" w:lineRule="auto"/>
              <w:rPr>
                <w:rFonts w:asciiTheme="minorHAnsi" w:eastAsia="Times New Roman" w:hAnsiTheme="minorHAnsi" w:cstheme="minorHAnsi"/>
                <w:sz w:val="22"/>
              </w:rPr>
            </w:pPr>
          </w:p>
        </w:tc>
      </w:tr>
    </w:tbl>
    <w:p w14:paraId="4A4F9F66" w14:textId="77777777" w:rsidR="00F94699" w:rsidRPr="00E07C4E" w:rsidRDefault="00F94699"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C05755" w:rsidRPr="00C05755" w14:paraId="660954F4" w14:textId="77777777" w:rsidTr="00C05755">
        <w:trPr>
          <w:trHeight w:val="288"/>
        </w:trPr>
        <w:tc>
          <w:tcPr>
            <w:tcW w:w="10900" w:type="dxa"/>
            <w:shd w:val="clear" w:color="auto" w:fill="D9D9D9" w:themeFill="background1" w:themeFillShade="D9"/>
          </w:tcPr>
          <w:p w14:paraId="6BA2F7CD"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 xml:space="preserve"> 9. </w:t>
            </w:r>
            <w:r w:rsidRPr="00E07C4E">
              <w:rPr>
                <w:rFonts w:asciiTheme="minorHAnsi" w:hAnsiTheme="minorHAnsi" w:cstheme="minorHAnsi"/>
                <w:b/>
                <w:bCs/>
                <w:sz w:val="22"/>
              </w:rPr>
              <w:t>Waste Disposal</w:t>
            </w:r>
          </w:p>
        </w:tc>
      </w:tr>
      <w:tr w:rsidR="00F94699" w:rsidRPr="001D7493" w14:paraId="312B94FB" w14:textId="77777777" w:rsidTr="00F94699">
        <w:tc>
          <w:tcPr>
            <w:tcW w:w="10900" w:type="dxa"/>
            <w:vAlign w:val="center"/>
          </w:tcPr>
          <w:p w14:paraId="73AD88FA" w14:textId="7DEF5691" w:rsidR="008B36C5" w:rsidRPr="00626D2A" w:rsidRDefault="008B36C5" w:rsidP="00626D2A">
            <w:pPr>
              <w:pStyle w:val="ListParagraph"/>
              <w:numPr>
                <w:ilvl w:val="0"/>
                <w:numId w:val="1"/>
              </w:numPr>
              <w:spacing w:line="276" w:lineRule="auto"/>
              <w:rPr>
                <w:rFonts w:asciiTheme="minorHAnsi" w:hAnsiTheme="minorHAnsi" w:cstheme="minorHAnsi"/>
                <w:b/>
                <w:sz w:val="22"/>
                <w:u w:val="single"/>
              </w:rPr>
            </w:pPr>
            <w:r w:rsidRPr="00626D2A">
              <w:rPr>
                <w:rFonts w:asciiTheme="minorHAnsi" w:eastAsia="Calibri" w:hAnsiTheme="minorHAnsi" w:cstheme="minorHAnsi"/>
                <w:sz w:val="22"/>
              </w:rPr>
              <w:t xml:space="preserve">Please review </w:t>
            </w:r>
            <w:r w:rsidR="00626D2A" w:rsidRPr="00626D2A">
              <w:rPr>
                <w:rFonts w:asciiTheme="minorHAnsi" w:eastAsia="Calibri" w:hAnsiTheme="minorHAnsi" w:cstheme="minorHAnsi"/>
                <w:sz w:val="22"/>
              </w:rPr>
              <w:t xml:space="preserve">the </w:t>
            </w:r>
            <w:r w:rsidRPr="00CA2FA1">
              <w:rPr>
                <w:rFonts w:asciiTheme="minorHAnsi" w:eastAsia="Calibri" w:hAnsiTheme="minorHAnsi" w:cstheme="minorHAnsi"/>
                <w:sz w:val="22"/>
              </w:rPr>
              <w:t>Section</w:t>
            </w:r>
            <w:r w:rsidRPr="00626D2A">
              <w:rPr>
                <w:rFonts w:asciiTheme="minorHAnsi" w:eastAsia="Calibri" w:hAnsiTheme="minorHAnsi" w:cstheme="minorHAnsi"/>
                <w:sz w:val="22"/>
              </w:rPr>
              <w:t xml:space="preserve"> </w:t>
            </w:r>
            <w:r w:rsidR="00766949" w:rsidRPr="00626D2A">
              <w:rPr>
                <w:rFonts w:asciiTheme="minorHAnsi" w:eastAsia="Calibri" w:hAnsiTheme="minorHAnsi" w:cstheme="minorHAnsi"/>
                <w:i/>
                <w:sz w:val="22"/>
              </w:rPr>
              <w:t>“</w:t>
            </w:r>
            <w:hyperlink w:anchor="_Waste_Disposal" w:history="1">
              <w:r w:rsidR="00766949" w:rsidRPr="00335C41">
                <w:rPr>
                  <w:rStyle w:val="Hyperlink"/>
                  <w:rFonts w:asciiTheme="minorHAnsi" w:eastAsia="Calibri" w:hAnsiTheme="minorHAnsi" w:cstheme="minorHAnsi"/>
                  <w:i/>
                  <w:sz w:val="22"/>
                </w:rPr>
                <w:t>Waste Disposal</w:t>
              </w:r>
            </w:hyperlink>
            <w:r w:rsidR="00766949" w:rsidRPr="00626D2A">
              <w:rPr>
                <w:rFonts w:asciiTheme="minorHAnsi" w:eastAsia="Calibri" w:hAnsiTheme="minorHAnsi" w:cstheme="minorHAnsi"/>
                <w:i/>
                <w:sz w:val="22"/>
              </w:rPr>
              <w:t>”</w:t>
            </w:r>
            <w:r w:rsidR="00E86076">
              <w:rPr>
                <w:rFonts w:asciiTheme="minorHAnsi" w:eastAsia="Calibri" w:hAnsiTheme="minorHAnsi" w:cstheme="minorHAnsi"/>
                <w:i/>
                <w:sz w:val="22"/>
              </w:rPr>
              <w:t xml:space="preserve"> </w:t>
            </w:r>
            <w:r w:rsidR="00E86076" w:rsidRPr="00E86076">
              <w:rPr>
                <w:rFonts w:asciiTheme="minorHAnsi" w:eastAsia="Calibri" w:hAnsiTheme="minorHAnsi" w:cstheme="minorHAnsi"/>
                <w:sz w:val="22"/>
              </w:rPr>
              <w:t>in</w:t>
            </w:r>
            <w:r w:rsidRPr="00E86076">
              <w:rPr>
                <w:rFonts w:asciiTheme="minorHAnsi" w:eastAsia="Calibri" w:hAnsiTheme="minorHAnsi" w:cstheme="minorHAnsi"/>
                <w:sz w:val="22"/>
              </w:rPr>
              <w:t xml:space="preserve"> the UH Guideline for </w:t>
            </w:r>
            <w:r w:rsidR="007E5877" w:rsidRPr="00E86076">
              <w:rPr>
                <w:rFonts w:asciiTheme="minorHAnsi" w:hAnsiTheme="minorHAnsi" w:cstheme="minorHAnsi"/>
                <w:spacing w:val="-1"/>
                <w:sz w:val="22"/>
              </w:rPr>
              <w:t xml:space="preserve">Chemotherapy </w:t>
            </w:r>
            <w:r w:rsidR="007E5877" w:rsidRPr="00CA2FA1">
              <w:rPr>
                <w:rFonts w:asciiTheme="minorHAnsi" w:hAnsiTheme="minorHAnsi" w:cstheme="minorHAnsi"/>
                <w:color w:val="000000" w:themeColor="text1"/>
                <w:spacing w:val="-1"/>
                <w:sz w:val="22"/>
              </w:rPr>
              <w:t>and Other Hazardous Drugs</w:t>
            </w:r>
            <w:r w:rsidRPr="00CA2FA1">
              <w:rPr>
                <w:rFonts w:asciiTheme="minorHAnsi" w:eastAsia="Calibri" w:hAnsiTheme="minorHAnsi" w:cstheme="minorHAnsi"/>
                <w:color w:val="000000" w:themeColor="text1"/>
                <w:sz w:val="22"/>
              </w:rPr>
              <w:t>.</w:t>
            </w:r>
          </w:p>
          <w:p w14:paraId="636CE3AB" w14:textId="538BC234" w:rsidR="008B36C5" w:rsidRPr="00E07C4E" w:rsidRDefault="008B36C5" w:rsidP="008B36C5">
            <w:pPr>
              <w:spacing w:line="276" w:lineRule="auto"/>
              <w:rPr>
                <w:rFonts w:asciiTheme="minorHAnsi" w:eastAsia="Calibri" w:hAnsiTheme="minorHAnsi" w:cstheme="minorHAnsi"/>
                <w:b/>
                <w:sz w:val="22"/>
              </w:rPr>
            </w:pPr>
            <w:r w:rsidRPr="00E07C4E">
              <w:rPr>
                <w:rFonts w:asciiTheme="minorHAnsi" w:eastAsia="Calibri" w:hAnsiTheme="minorHAnsi" w:cstheme="minorHAnsi"/>
                <w:b/>
                <w:sz w:val="22"/>
                <w:highlight w:val="yellow"/>
              </w:rPr>
              <w:t xml:space="preserve">More lab-specific information regarding </w:t>
            </w:r>
            <w:r w:rsidR="007E5877">
              <w:rPr>
                <w:rFonts w:asciiTheme="minorHAnsi" w:eastAsia="Calibri" w:hAnsiTheme="minorHAnsi" w:cstheme="minorHAnsi"/>
                <w:b/>
                <w:sz w:val="22"/>
                <w:highlight w:val="yellow"/>
              </w:rPr>
              <w:t>waste disposal</w:t>
            </w:r>
            <w:r w:rsidRPr="00E07C4E">
              <w:rPr>
                <w:rFonts w:asciiTheme="minorHAnsi" w:eastAsia="Calibri" w:hAnsiTheme="minorHAnsi" w:cstheme="minorHAnsi"/>
                <w:b/>
                <w:sz w:val="22"/>
                <w:highlight w:val="yellow"/>
              </w:rPr>
              <w:t xml:space="preserve"> to train users:</w:t>
            </w:r>
            <w:r w:rsidR="00F45D73">
              <w:rPr>
                <w:rFonts w:asciiTheme="minorHAnsi" w:eastAsia="Calibri" w:hAnsiTheme="minorHAnsi" w:cstheme="minorHAnsi"/>
                <w:b/>
                <w:sz w:val="22"/>
              </w:rPr>
              <w:t xml:space="preserve">   </w:t>
            </w:r>
          </w:p>
          <w:p w14:paraId="309050ED" w14:textId="0C788DD4" w:rsidR="008B36C5" w:rsidRPr="00E07C4E" w:rsidRDefault="008B36C5" w:rsidP="008B36C5">
            <w:pPr>
              <w:spacing w:line="276" w:lineRule="auto"/>
              <w:rPr>
                <w:rFonts w:asciiTheme="minorHAnsi" w:eastAsia="Calibri" w:hAnsiTheme="minorHAnsi" w:cstheme="minorHAnsi"/>
                <w:b/>
                <w:sz w:val="22"/>
              </w:rPr>
            </w:pPr>
          </w:p>
          <w:p w14:paraId="45CEFF79" w14:textId="11E75A7A" w:rsidR="00F94699" w:rsidRPr="00E07C4E" w:rsidRDefault="00F94699" w:rsidP="00E07C4E">
            <w:pPr>
              <w:jc w:val="both"/>
              <w:rPr>
                <w:rFonts w:asciiTheme="minorHAnsi" w:hAnsiTheme="minorHAnsi" w:cstheme="minorHAnsi"/>
                <w:sz w:val="22"/>
              </w:rPr>
            </w:pPr>
          </w:p>
        </w:tc>
      </w:tr>
    </w:tbl>
    <w:p w14:paraId="4D0C91A6" w14:textId="0B704BD9" w:rsidR="00F94699" w:rsidRPr="00E07C4E" w:rsidRDefault="00F94699" w:rsidP="00F94699">
      <w:pPr>
        <w:rPr>
          <w:rFonts w:asciiTheme="minorHAnsi" w:hAnsiTheme="minorHAnsi" w:cstheme="minorHAnsi"/>
          <w:sz w:val="22"/>
        </w:rPr>
      </w:pPr>
    </w:p>
    <w:tbl>
      <w:tblPr>
        <w:tblStyle w:val="TableGrid"/>
        <w:tblW w:w="10815" w:type="dxa"/>
        <w:tblInd w:w="85" w:type="dxa"/>
        <w:tblCellMar>
          <w:left w:w="14" w:type="dxa"/>
          <w:right w:w="86" w:type="dxa"/>
        </w:tblCellMar>
        <w:tblLook w:val="04A0" w:firstRow="1" w:lastRow="0" w:firstColumn="1" w:lastColumn="0" w:noHBand="0" w:noVBand="1"/>
      </w:tblPr>
      <w:tblGrid>
        <w:gridCol w:w="10815"/>
      </w:tblGrid>
      <w:tr w:rsidR="00C05755" w:rsidRPr="00C05755" w14:paraId="05119658" w14:textId="77777777" w:rsidTr="00C05755">
        <w:trPr>
          <w:trHeight w:val="288"/>
        </w:trPr>
        <w:tc>
          <w:tcPr>
            <w:tcW w:w="10815" w:type="dxa"/>
            <w:shd w:val="clear" w:color="auto" w:fill="D9D9D9" w:themeFill="background1" w:themeFillShade="D9"/>
          </w:tcPr>
          <w:p w14:paraId="763C5EE6"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b/>
                <w:sz w:val="22"/>
              </w:rPr>
              <w:t xml:space="preserve">  10. Lab-specific Protocol/Procedure </w:t>
            </w:r>
          </w:p>
        </w:tc>
      </w:tr>
      <w:tr w:rsidR="00F94699" w:rsidRPr="001D7493" w14:paraId="133BDE8E" w14:textId="77777777" w:rsidTr="00E07C4E">
        <w:tc>
          <w:tcPr>
            <w:tcW w:w="10815" w:type="dxa"/>
          </w:tcPr>
          <w:p w14:paraId="0EC159F4" w14:textId="03DAF0BC" w:rsidR="00F94699" w:rsidRPr="00E07C4E" w:rsidRDefault="00F94699" w:rsidP="00626D2A">
            <w:pPr>
              <w:ind w:hanging="194"/>
              <w:rPr>
                <w:rFonts w:asciiTheme="minorHAnsi" w:hAnsiTheme="minorHAnsi" w:cstheme="minorHAnsi"/>
                <w:bCs/>
                <w:sz w:val="22"/>
              </w:rPr>
            </w:pPr>
            <w:r w:rsidRPr="00E07C4E">
              <w:rPr>
                <w:rFonts w:asciiTheme="minorHAnsi" w:hAnsiTheme="minorHAnsi" w:cstheme="minorHAnsi"/>
                <w:bCs/>
                <w:sz w:val="22"/>
              </w:rPr>
              <w:t xml:space="preserve">    </w:t>
            </w:r>
            <w:r w:rsidRPr="00E07C4E">
              <w:rPr>
                <w:rFonts w:asciiTheme="minorHAnsi" w:hAnsiTheme="minorHAnsi" w:cstheme="minorHAnsi"/>
                <w:bCs/>
                <w:sz w:val="22"/>
                <w:highlight w:val="yellow"/>
              </w:rPr>
              <w:t xml:space="preserve">This SOP must be customized for each lab using </w:t>
            </w:r>
            <w:r w:rsidR="007E5877" w:rsidRPr="007E5877">
              <w:rPr>
                <w:rFonts w:asciiTheme="minorHAnsi" w:hAnsiTheme="minorHAnsi" w:cstheme="minorHAnsi"/>
                <w:spacing w:val="-1"/>
                <w:sz w:val="22"/>
                <w:highlight w:val="yellow"/>
              </w:rPr>
              <w:t>Chemotherapy and Other Hazardous Drugs</w:t>
            </w:r>
            <w:r w:rsidR="00626D2A">
              <w:rPr>
                <w:rFonts w:asciiTheme="minorHAnsi" w:hAnsiTheme="minorHAnsi" w:cstheme="minorHAnsi"/>
                <w:bCs/>
                <w:sz w:val="22"/>
                <w:highlight w:val="yellow"/>
              </w:rPr>
              <w:t xml:space="preserve">.  </w:t>
            </w:r>
            <w:r w:rsidRPr="00E07C4E">
              <w:rPr>
                <w:rFonts w:asciiTheme="minorHAnsi" w:hAnsiTheme="minorHAnsi" w:cstheme="minorHAnsi"/>
                <w:bCs/>
                <w:sz w:val="22"/>
                <w:highlight w:val="yellow"/>
              </w:rPr>
              <w:t>Use this section to describe or attach what is being done with the chemicals, including specific laboratory procedures and quantities used.</w:t>
            </w:r>
            <w:r w:rsidRPr="00E07C4E">
              <w:rPr>
                <w:rFonts w:asciiTheme="minorHAnsi" w:hAnsiTheme="minorHAnsi" w:cstheme="minorHAnsi"/>
                <w:bCs/>
                <w:sz w:val="22"/>
              </w:rPr>
              <w:t xml:space="preserve"> </w:t>
            </w:r>
          </w:p>
          <w:p w14:paraId="2AA4B105" w14:textId="77777777" w:rsidR="00F94699" w:rsidRPr="00E07C4E" w:rsidRDefault="00F94699" w:rsidP="00F94699">
            <w:pPr>
              <w:ind w:left="216" w:hanging="216"/>
              <w:rPr>
                <w:rFonts w:asciiTheme="minorHAnsi" w:hAnsiTheme="minorHAnsi" w:cstheme="minorHAnsi"/>
                <w:bCs/>
                <w:sz w:val="22"/>
              </w:rPr>
            </w:pPr>
          </w:p>
          <w:p w14:paraId="460176CE" w14:textId="77777777" w:rsidR="00F94699" w:rsidRPr="00E07C4E" w:rsidRDefault="00F94699" w:rsidP="00F94699">
            <w:pPr>
              <w:jc w:val="both"/>
              <w:rPr>
                <w:rFonts w:asciiTheme="minorHAnsi" w:hAnsiTheme="minorHAnsi" w:cstheme="minorHAnsi"/>
                <w:b/>
                <w:sz w:val="22"/>
              </w:rPr>
            </w:pPr>
          </w:p>
          <w:p w14:paraId="66E95678" w14:textId="77777777" w:rsidR="001A2D72" w:rsidRPr="00E07C4E" w:rsidRDefault="001A2D72" w:rsidP="00F94699">
            <w:pPr>
              <w:jc w:val="both"/>
              <w:rPr>
                <w:rFonts w:asciiTheme="minorHAnsi" w:hAnsiTheme="minorHAnsi" w:cstheme="minorHAnsi"/>
                <w:b/>
                <w:sz w:val="22"/>
              </w:rPr>
            </w:pPr>
          </w:p>
          <w:p w14:paraId="0989F6B5" w14:textId="55C1A880" w:rsidR="001A2D72" w:rsidRDefault="001A2D72" w:rsidP="00F94699">
            <w:pPr>
              <w:jc w:val="both"/>
              <w:rPr>
                <w:rFonts w:asciiTheme="minorHAnsi" w:hAnsiTheme="minorHAnsi" w:cstheme="minorHAnsi"/>
                <w:b/>
                <w:sz w:val="22"/>
              </w:rPr>
            </w:pPr>
          </w:p>
          <w:p w14:paraId="016A0EEB" w14:textId="585DA558" w:rsidR="004809B1" w:rsidRDefault="004809B1" w:rsidP="00F94699">
            <w:pPr>
              <w:jc w:val="both"/>
              <w:rPr>
                <w:rFonts w:asciiTheme="minorHAnsi" w:hAnsiTheme="minorHAnsi" w:cstheme="minorHAnsi"/>
                <w:b/>
                <w:sz w:val="22"/>
              </w:rPr>
            </w:pPr>
          </w:p>
          <w:p w14:paraId="1B9D08F9" w14:textId="6290B0BD" w:rsidR="004809B1" w:rsidRDefault="004809B1" w:rsidP="00F94699">
            <w:pPr>
              <w:jc w:val="both"/>
              <w:rPr>
                <w:rFonts w:asciiTheme="minorHAnsi" w:hAnsiTheme="minorHAnsi" w:cstheme="minorHAnsi"/>
                <w:b/>
                <w:sz w:val="22"/>
              </w:rPr>
            </w:pPr>
          </w:p>
          <w:p w14:paraId="63D9324D" w14:textId="4CF8C6D9" w:rsidR="004809B1" w:rsidRDefault="004809B1" w:rsidP="00F94699">
            <w:pPr>
              <w:jc w:val="both"/>
              <w:rPr>
                <w:rFonts w:asciiTheme="minorHAnsi" w:hAnsiTheme="minorHAnsi" w:cstheme="minorHAnsi"/>
                <w:b/>
                <w:sz w:val="22"/>
              </w:rPr>
            </w:pPr>
          </w:p>
          <w:p w14:paraId="7EF1451A" w14:textId="77777777" w:rsidR="004809B1" w:rsidRPr="00E07C4E" w:rsidRDefault="004809B1" w:rsidP="00F94699">
            <w:pPr>
              <w:jc w:val="both"/>
              <w:rPr>
                <w:rFonts w:asciiTheme="minorHAnsi" w:hAnsiTheme="minorHAnsi" w:cstheme="minorHAnsi"/>
                <w:b/>
                <w:sz w:val="22"/>
              </w:rPr>
            </w:pPr>
          </w:p>
          <w:p w14:paraId="0B27DC52" w14:textId="71B2565A" w:rsidR="001A2D72" w:rsidRPr="00E07C4E" w:rsidRDefault="001A2D72" w:rsidP="00F94699">
            <w:pPr>
              <w:jc w:val="both"/>
              <w:rPr>
                <w:rFonts w:asciiTheme="minorHAnsi" w:hAnsiTheme="minorHAnsi" w:cstheme="minorHAnsi"/>
                <w:b/>
                <w:sz w:val="22"/>
              </w:rPr>
            </w:pPr>
          </w:p>
        </w:tc>
      </w:tr>
    </w:tbl>
    <w:p w14:paraId="7AD599DE" w14:textId="77777777" w:rsidR="00F94699" w:rsidRPr="00E07C4E" w:rsidRDefault="00F94699" w:rsidP="00F94699">
      <w:pPr>
        <w:rPr>
          <w:rFonts w:asciiTheme="minorHAnsi" w:hAnsiTheme="minorHAnsi" w:cstheme="minorHAnsi"/>
          <w:sz w:val="22"/>
        </w:rPr>
      </w:pPr>
    </w:p>
    <w:tbl>
      <w:tblPr>
        <w:tblW w:w="10767" w:type="dxa"/>
        <w:tblInd w:w="120" w:type="dxa"/>
        <w:tblCellMar>
          <w:left w:w="120" w:type="dxa"/>
          <w:right w:w="120" w:type="dxa"/>
        </w:tblCellMar>
        <w:tblLook w:val="0000" w:firstRow="0" w:lastRow="0" w:firstColumn="0" w:lastColumn="0" w:noHBand="0" w:noVBand="0"/>
      </w:tblPr>
      <w:tblGrid>
        <w:gridCol w:w="4125"/>
        <w:gridCol w:w="1450"/>
        <w:gridCol w:w="5192"/>
      </w:tblGrid>
      <w:tr w:rsidR="00F94699" w:rsidRPr="001D7493" w14:paraId="4ECFC418" w14:textId="77777777" w:rsidTr="00E07C4E">
        <w:trPr>
          <w:cantSplit/>
          <w:trHeight w:val="297"/>
        </w:trPr>
        <w:tc>
          <w:tcPr>
            <w:tcW w:w="4709" w:type="dxa"/>
            <w:vMerge w:val="restart"/>
            <w:tcBorders>
              <w:top w:val="single" w:sz="2" w:space="0" w:color="000000"/>
              <w:bottom w:val="single" w:sz="4" w:space="0" w:color="auto"/>
              <w:right w:val="single" w:sz="2" w:space="0" w:color="000000"/>
            </w:tcBorders>
            <w:shd w:val="clear" w:color="auto" w:fill="D9D9D9" w:themeFill="background1" w:themeFillShade="D9"/>
            <w:vAlign w:val="bottom"/>
          </w:tcPr>
          <w:p w14:paraId="6F7CC0E6" w14:textId="77777777" w:rsidR="00F94699" w:rsidRPr="00E07C4E" w:rsidRDefault="00F94699" w:rsidP="00F9469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r w:rsidRPr="00E07C4E">
              <w:rPr>
                <w:rFonts w:asciiTheme="minorHAnsi" w:eastAsia="Times New Roman" w:hAnsiTheme="minorHAnsi" w:cstheme="minorHAnsi"/>
                <w:sz w:val="22"/>
              </w:rPr>
              <w:t>Particularly hazardous</w:t>
            </w:r>
          </w:p>
          <w:p w14:paraId="20011D16" w14:textId="77777777" w:rsidR="00F94699" w:rsidRPr="00E07C4E" w:rsidRDefault="00F94699" w:rsidP="00F9469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color w:val="FFFFFF" w:themeColor="background1"/>
                <w:sz w:val="22"/>
              </w:rPr>
            </w:pPr>
            <w:r w:rsidRPr="00E07C4E">
              <w:rPr>
                <w:rFonts w:asciiTheme="minorHAnsi" w:eastAsia="Times New Roman" w:hAnsiTheme="minorHAnsi" w:cstheme="minorHAnsi"/>
                <w:sz w:val="22"/>
              </w:rPr>
              <w:t>substance involved?</w:t>
            </w:r>
          </w:p>
        </w:tc>
        <w:tc>
          <w:tcPr>
            <w:tcW w:w="1348" w:type="dxa"/>
            <w:tcBorders>
              <w:top w:val="single" w:sz="2" w:space="0" w:color="000000"/>
              <w:left w:val="single" w:sz="2" w:space="0" w:color="000000"/>
              <w:bottom w:val="single" w:sz="2" w:space="0" w:color="000000"/>
            </w:tcBorders>
            <w:vAlign w:val="bottom"/>
          </w:tcPr>
          <w:p w14:paraId="65C58D43" w14:textId="77777777" w:rsidR="00F94699" w:rsidRPr="00E07C4E" w:rsidRDefault="00F94699" w:rsidP="00F94699">
            <w:pPr>
              <w:jc w:val="center"/>
              <w:rPr>
                <w:rFonts w:asciiTheme="minorHAnsi" w:eastAsia="Times New Roman" w:hAnsiTheme="minorHAnsi" w:cstheme="minorHAnsi"/>
                <w:sz w:val="22"/>
              </w:rPr>
            </w:pPr>
            <w:r w:rsidRPr="00E07C4E">
              <w:rPr>
                <w:rFonts w:asciiTheme="minorHAnsi" w:eastAsia="Times New Roman" w:hAnsiTheme="minorHAnsi" w:cstheme="minorHAnsi"/>
                <w:sz w:val="22"/>
                <w:u w:val="single"/>
              </w:rPr>
              <w:t xml:space="preserve">X  </w:t>
            </w:r>
            <w:r w:rsidRPr="00E07C4E">
              <w:rPr>
                <w:rFonts w:asciiTheme="minorHAnsi" w:eastAsia="Times New Roman" w:hAnsiTheme="minorHAnsi" w:cstheme="minorHAnsi"/>
                <w:sz w:val="22"/>
              </w:rPr>
              <w:t xml:space="preserve"> YES:</w:t>
            </w:r>
          </w:p>
        </w:tc>
        <w:tc>
          <w:tcPr>
            <w:tcW w:w="4710" w:type="dxa"/>
            <w:tcBorders>
              <w:top w:val="single" w:sz="2" w:space="0" w:color="000000"/>
              <w:bottom w:val="single" w:sz="2" w:space="0" w:color="000000"/>
              <w:right w:val="single" w:sz="2" w:space="0" w:color="000000"/>
            </w:tcBorders>
            <w:shd w:val="clear" w:color="auto" w:fill="D9D9D9" w:themeFill="background1" w:themeFillShade="D9"/>
            <w:vAlign w:val="bottom"/>
          </w:tcPr>
          <w:p w14:paraId="66C92CFD" w14:textId="77777777" w:rsidR="00F94699" w:rsidRPr="00E07C4E" w:rsidRDefault="00F94699" w:rsidP="00F94699">
            <w:pPr>
              <w:jc w:val="center"/>
              <w:rPr>
                <w:rFonts w:asciiTheme="minorHAnsi" w:eastAsia="Times New Roman" w:hAnsiTheme="minorHAnsi" w:cstheme="minorHAnsi"/>
                <w:sz w:val="22"/>
              </w:rPr>
            </w:pPr>
            <w:r w:rsidRPr="00E07C4E">
              <w:rPr>
                <w:rFonts w:asciiTheme="minorHAnsi" w:eastAsia="Times New Roman" w:hAnsiTheme="minorHAnsi" w:cstheme="minorHAnsi"/>
                <w:sz w:val="22"/>
              </w:rPr>
              <w:t>Blocks #11 to #13 are Mandatory</w:t>
            </w:r>
          </w:p>
        </w:tc>
      </w:tr>
      <w:tr w:rsidR="00F94699" w:rsidRPr="001D7493" w14:paraId="6686E5D9" w14:textId="77777777" w:rsidTr="00E07C4E">
        <w:trPr>
          <w:cantSplit/>
          <w:trHeight w:val="297"/>
        </w:trPr>
        <w:tc>
          <w:tcPr>
            <w:tcW w:w="3150" w:type="dxa"/>
            <w:vMerge/>
            <w:tcBorders>
              <w:top w:val="single" w:sz="2" w:space="0" w:color="000000"/>
              <w:bottom w:val="single" w:sz="4" w:space="0" w:color="auto"/>
              <w:right w:val="single" w:sz="2" w:space="0" w:color="000000"/>
            </w:tcBorders>
            <w:shd w:val="clear" w:color="auto" w:fill="D9D9D9" w:themeFill="background1" w:themeFillShade="D9"/>
            <w:vAlign w:val="bottom"/>
          </w:tcPr>
          <w:p w14:paraId="13A2B2ED" w14:textId="77777777" w:rsidR="00F94699" w:rsidRPr="00E07C4E" w:rsidRDefault="00F94699" w:rsidP="00F94699">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p>
        </w:tc>
        <w:tc>
          <w:tcPr>
            <w:tcW w:w="1620" w:type="dxa"/>
            <w:tcBorders>
              <w:top w:val="single" w:sz="2" w:space="0" w:color="000000"/>
              <w:left w:val="single" w:sz="2" w:space="0" w:color="000000"/>
              <w:bottom w:val="single" w:sz="4" w:space="0" w:color="auto"/>
            </w:tcBorders>
            <w:vAlign w:val="bottom"/>
          </w:tcPr>
          <w:p w14:paraId="63B6D848" w14:textId="77777777" w:rsidR="00F94699" w:rsidRPr="00E07C4E" w:rsidRDefault="00F94699" w:rsidP="00F94699">
            <w:pPr>
              <w:jc w:val="center"/>
              <w:rPr>
                <w:rFonts w:asciiTheme="minorHAnsi" w:eastAsia="Times New Roman" w:hAnsiTheme="minorHAnsi" w:cstheme="minorHAnsi"/>
                <w:sz w:val="22"/>
              </w:rPr>
            </w:pPr>
            <w:r w:rsidRPr="00E07C4E">
              <w:rPr>
                <w:rFonts w:asciiTheme="minorHAnsi" w:eastAsia="Times New Roman" w:hAnsiTheme="minorHAnsi" w:cstheme="minorHAnsi"/>
                <w:sz w:val="22"/>
                <w:u w:val="single"/>
              </w:rPr>
              <w:t xml:space="preserve">    </w:t>
            </w:r>
            <w:r w:rsidRPr="00E07C4E">
              <w:rPr>
                <w:rFonts w:asciiTheme="minorHAnsi" w:eastAsia="Times New Roman" w:hAnsiTheme="minorHAnsi" w:cstheme="minorHAnsi"/>
                <w:sz w:val="22"/>
              </w:rPr>
              <w:t xml:space="preserve">  NO:</w:t>
            </w:r>
          </w:p>
        </w:tc>
        <w:tc>
          <w:tcPr>
            <w:tcW w:w="5997" w:type="dxa"/>
            <w:tcBorders>
              <w:top w:val="single" w:sz="2" w:space="0" w:color="000000"/>
              <w:bottom w:val="single" w:sz="4" w:space="0" w:color="auto"/>
              <w:right w:val="single" w:sz="2" w:space="0" w:color="000000"/>
            </w:tcBorders>
            <w:shd w:val="clear" w:color="auto" w:fill="D9D9D9" w:themeFill="background1" w:themeFillShade="D9"/>
            <w:vAlign w:val="bottom"/>
          </w:tcPr>
          <w:p w14:paraId="7894261C" w14:textId="77777777" w:rsidR="00F94699" w:rsidRPr="00E07C4E" w:rsidRDefault="00F94699" w:rsidP="00F94699">
            <w:pPr>
              <w:jc w:val="center"/>
              <w:rPr>
                <w:rFonts w:asciiTheme="minorHAnsi" w:eastAsia="Times New Roman" w:hAnsiTheme="minorHAnsi" w:cstheme="minorHAnsi"/>
                <w:sz w:val="22"/>
              </w:rPr>
            </w:pPr>
            <w:r w:rsidRPr="00E07C4E">
              <w:rPr>
                <w:rFonts w:asciiTheme="minorHAnsi" w:eastAsia="Times New Roman" w:hAnsiTheme="minorHAnsi" w:cstheme="minorHAnsi"/>
                <w:sz w:val="22"/>
              </w:rPr>
              <w:t>Blocks #11 to #13 are Optional.</w:t>
            </w:r>
          </w:p>
        </w:tc>
      </w:tr>
      <w:tr w:rsidR="00F94699" w:rsidRPr="001D7493" w14:paraId="2B5F2AD4" w14:textId="77777777" w:rsidTr="00E07C4E">
        <w:trPr>
          <w:cantSplit/>
          <w:trHeight w:val="297"/>
        </w:trPr>
        <w:tc>
          <w:tcPr>
            <w:tcW w:w="10767" w:type="dxa"/>
            <w:gridSpan w:val="3"/>
            <w:tcBorders>
              <w:top w:val="nil"/>
              <w:left w:val="single" w:sz="2" w:space="0" w:color="000000"/>
              <w:bottom w:val="single" w:sz="4" w:space="0" w:color="auto"/>
              <w:right w:val="single" w:sz="2" w:space="0" w:color="000000"/>
            </w:tcBorders>
            <w:shd w:val="clear" w:color="auto" w:fill="FFFFFF" w:themeFill="background1"/>
            <w:vAlign w:val="bottom"/>
          </w:tcPr>
          <w:p w14:paraId="602CA267" w14:textId="77777777" w:rsidR="00F94699" w:rsidRPr="00E07C4E" w:rsidRDefault="00F94699" w:rsidP="00F94699">
            <w:pPr>
              <w:jc w:val="center"/>
              <w:rPr>
                <w:rFonts w:asciiTheme="minorHAnsi" w:eastAsia="Times New Roman" w:hAnsiTheme="minorHAnsi" w:cstheme="minorHAnsi"/>
                <w:color w:val="FFFFFF" w:themeColor="background1"/>
                <w:sz w:val="22"/>
              </w:rPr>
            </w:pPr>
          </w:p>
        </w:tc>
      </w:tr>
      <w:tr w:rsidR="00C05755" w:rsidRPr="00C05755" w14:paraId="3A94BCA7" w14:textId="77777777" w:rsidTr="00C05755">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FABF95" w14:textId="77777777" w:rsidR="00F94699" w:rsidRPr="00E07C4E" w:rsidRDefault="00F94699" w:rsidP="00F94699">
            <w:pPr>
              <w:jc w:val="center"/>
              <w:rPr>
                <w:rFonts w:asciiTheme="minorHAnsi" w:eastAsia="Times New Roman" w:hAnsiTheme="minorHAnsi" w:cstheme="minorHAnsi"/>
                <w:b/>
                <w:sz w:val="22"/>
              </w:rPr>
            </w:pPr>
            <w:r w:rsidRPr="00E07C4E">
              <w:rPr>
                <w:rFonts w:asciiTheme="minorHAnsi" w:eastAsia="Times New Roman" w:hAnsiTheme="minorHAnsi" w:cstheme="minorHAnsi"/>
                <w:b/>
                <w:sz w:val="22"/>
              </w:rPr>
              <w:t>11. Approval Required</w:t>
            </w:r>
          </w:p>
        </w:tc>
      </w:tr>
      <w:tr w:rsidR="00F94699" w:rsidRPr="001D7493" w14:paraId="26EA5D98" w14:textId="77777777" w:rsidTr="00E07C4E">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625B881C" w14:textId="77777777" w:rsidR="00F94699" w:rsidRDefault="00F94699" w:rsidP="00F94699">
            <w:pPr>
              <w:tabs>
                <w:tab w:val="left" w:pos="432"/>
                <w:tab w:val="left" w:pos="720"/>
              </w:tabs>
              <w:spacing w:after="58"/>
              <w:rPr>
                <w:rFonts w:asciiTheme="minorHAnsi" w:eastAsia="Times New Roman" w:hAnsiTheme="minorHAnsi" w:cstheme="minorHAnsi"/>
                <w:sz w:val="22"/>
              </w:rPr>
            </w:pPr>
            <w:r w:rsidRPr="00E07C4E">
              <w:rPr>
                <w:rFonts w:asciiTheme="minorHAnsi" w:eastAsia="Times New Roman" w:hAnsiTheme="minorHAnsi" w:cstheme="minorHAnsi"/>
                <w:sz w:val="22"/>
              </w:rPr>
              <w:t xml:space="preserve">All staff working with </w:t>
            </w:r>
            <w:sdt>
              <w:sdtPr>
                <w:rPr>
                  <w:rFonts w:asciiTheme="minorHAnsi" w:hAnsiTheme="minorHAnsi" w:cstheme="minorHAnsi"/>
                  <w:spacing w:val="-1"/>
                  <w:sz w:val="22"/>
                </w:rPr>
                <w:alias w:val="chemical"/>
                <w:tag w:val=""/>
                <w:id w:val="-916088489"/>
                <w:placeholder>
                  <w:docPart w:val="FE98344B1D7B44ED8486E90F19FDA8AD"/>
                </w:placeholder>
                <w:dataBinding w:prefixMappings="xmlns:ns0='http://schemas.microsoft.com/office/2006/coverPageProps' " w:xpath="/ns0:CoverPageProperties[1]/ns0:Abstract[1]" w:storeItemID="{55AF091B-3C7A-41E3-B477-F2FDAA23CFDA}"/>
                <w:text/>
              </w:sdtPr>
              <w:sdtEndPr/>
              <w:sdtContent>
                <w:r w:rsidR="007E5877" w:rsidRPr="007E5877">
                  <w:rPr>
                    <w:rFonts w:asciiTheme="minorHAnsi" w:hAnsiTheme="minorHAnsi" w:cstheme="minorHAnsi"/>
                    <w:spacing w:val="-1"/>
                    <w:sz w:val="22"/>
                  </w:rPr>
                  <w:t xml:space="preserve"> Chemotherapy and Other Hazardous Drugs</w:t>
                </w:r>
              </w:sdtContent>
            </w:sdt>
            <w:r w:rsidRPr="00E07C4E">
              <w:rPr>
                <w:rFonts w:asciiTheme="minorHAnsi" w:eastAsia="Times New Roman" w:hAnsiTheme="minorHAnsi" w:cstheme="minorHAnsi"/>
                <w:sz w:val="22"/>
              </w:rPr>
              <w:t xml:space="preserve"> must be trained on this SOP prior to starting work. They must also be trained on the </w:t>
            </w:r>
            <w:sdt>
              <w:sdtPr>
                <w:rPr>
                  <w:rFonts w:asciiTheme="minorHAnsi" w:eastAsia="Times New Roman" w:hAnsiTheme="minorHAnsi" w:cstheme="minorHAnsi"/>
                  <w:sz w:val="22"/>
                </w:rPr>
                <w:alias w:val="chemical"/>
                <w:tag w:val=""/>
                <w:id w:val="-969288479"/>
                <w:placeholder>
                  <w:docPart w:val="AFE40636F1A7414F8E77CBC9EED1CEEB"/>
                </w:placeholder>
                <w:dataBinding w:prefixMappings="xmlns:ns0='http://schemas.microsoft.com/office/2006/coverPageProps' " w:xpath="/ns0:CoverPageProperties[1]/ns0:Abstract[1]" w:storeItemID="{55AF091B-3C7A-41E3-B477-F2FDAA23CFDA}"/>
                <w:text/>
              </w:sdtPr>
              <w:sdtEndPr/>
              <w:sdtContent>
                <w:r w:rsidR="007E5877">
                  <w:rPr>
                    <w:rFonts w:asciiTheme="minorHAnsi" w:eastAsia="Times New Roman" w:hAnsiTheme="minorHAnsi" w:cstheme="minorHAnsi"/>
                    <w:sz w:val="22"/>
                  </w:rPr>
                  <w:t xml:space="preserve"> Chemotherapy and Other Hazardous Drugs</w:t>
                </w:r>
              </w:sdtContent>
            </w:sdt>
            <w:r w:rsidRPr="00E07C4E">
              <w:rPr>
                <w:rFonts w:asciiTheme="minorHAnsi" w:eastAsia="Times New Roman" w:hAnsiTheme="minorHAnsi" w:cstheme="minorHAnsi"/>
                <w:sz w:val="22"/>
              </w:rPr>
              <w:t xml:space="preserve"> SDS, and it must be readily available in the laboratory. All training must be documented and maintained by the PI or their designee.</w:t>
            </w:r>
          </w:p>
          <w:p w14:paraId="6C817DD3" w14:textId="77777777" w:rsidR="00626D2A" w:rsidRDefault="00626D2A" w:rsidP="00F94699">
            <w:pPr>
              <w:tabs>
                <w:tab w:val="left" w:pos="432"/>
                <w:tab w:val="left" w:pos="720"/>
              </w:tabs>
              <w:spacing w:after="58"/>
              <w:rPr>
                <w:rFonts w:asciiTheme="minorHAnsi" w:eastAsia="Times New Roman" w:hAnsiTheme="minorHAnsi" w:cstheme="minorHAnsi"/>
                <w:sz w:val="22"/>
              </w:rPr>
            </w:pPr>
          </w:p>
          <w:p w14:paraId="73F4EC36" w14:textId="77777777" w:rsidR="006A4132" w:rsidRDefault="006A4132" w:rsidP="00F94699">
            <w:pPr>
              <w:tabs>
                <w:tab w:val="left" w:pos="432"/>
                <w:tab w:val="left" w:pos="720"/>
              </w:tabs>
              <w:spacing w:after="58"/>
              <w:rPr>
                <w:rFonts w:asciiTheme="minorHAnsi" w:eastAsia="Times New Roman" w:hAnsiTheme="minorHAnsi" w:cstheme="minorHAnsi"/>
                <w:sz w:val="22"/>
              </w:rPr>
            </w:pPr>
          </w:p>
          <w:p w14:paraId="77162084" w14:textId="1A536A23" w:rsidR="00626D2A" w:rsidRPr="00E07C4E" w:rsidRDefault="00626D2A" w:rsidP="00F94699">
            <w:pPr>
              <w:tabs>
                <w:tab w:val="left" w:pos="432"/>
                <w:tab w:val="left" w:pos="720"/>
              </w:tabs>
              <w:spacing w:after="58"/>
              <w:rPr>
                <w:rFonts w:asciiTheme="minorHAnsi" w:eastAsia="Times New Roman" w:hAnsiTheme="minorHAnsi" w:cstheme="minorHAnsi"/>
                <w:sz w:val="22"/>
              </w:rPr>
            </w:pPr>
          </w:p>
        </w:tc>
      </w:tr>
      <w:tr w:rsidR="00C05755" w:rsidRPr="00C05755" w14:paraId="33DB4970" w14:textId="77777777" w:rsidTr="00C05755">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154A97" w14:textId="77777777" w:rsidR="00F94699" w:rsidRPr="00E07C4E" w:rsidRDefault="00F94699" w:rsidP="00F94699">
            <w:pPr>
              <w:jc w:val="center"/>
              <w:rPr>
                <w:rFonts w:asciiTheme="minorHAnsi" w:eastAsia="Times New Roman" w:hAnsiTheme="minorHAnsi" w:cstheme="minorHAnsi"/>
                <w:b/>
                <w:sz w:val="22"/>
              </w:rPr>
            </w:pPr>
            <w:r w:rsidRPr="00E07C4E">
              <w:rPr>
                <w:rFonts w:asciiTheme="minorHAnsi" w:eastAsia="Times New Roman" w:hAnsiTheme="minorHAnsi" w:cstheme="minorHAnsi"/>
                <w:b/>
                <w:sz w:val="22"/>
              </w:rPr>
              <w:lastRenderedPageBreak/>
              <w:t>12. Decontamination</w:t>
            </w:r>
          </w:p>
        </w:tc>
      </w:tr>
      <w:tr w:rsidR="00F94699" w:rsidRPr="001D7493" w14:paraId="6E9D70BB" w14:textId="77777777" w:rsidTr="00E07C4E">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429A5CEE" w14:textId="77777777" w:rsidR="00F94699" w:rsidRDefault="00231845">
            <w:pPr>
              <w:tabs>
                <w:tab w:val="left" w:pos="432"/>
                <w:tab w:val="left" w:pos="720"/>
              </w:tabs>
              <w:spacing w:after="58"/>
              <w:rPr>
                <w:rFonts w:asciiTheme="minorHAnsi" w:eastAsia="Times New Roman" w:hAnsiTheme="minorHAnsi" w:cstheme="minorHAnsi"/>
                <w:sz w:val="22"/>
              </w:rPr>
            </w:pPr>
            <w:r w:rsidRPr="00E07C4E">
              <w:rPr>
                <w:rFonts w:asciiTheme="minorHAnsi" w:eastAsia="Times New Roman" w:hAnsiTheme="minorHAnsi" w:cstheme="minorHAnsi"/>
                <w:sz w:val="22"/>
                <w:highlight w:val="yellow"/>
              </w:rPr>
              <w:t>Please indicate the decontamination methods.</w:t>
            </w:r>
            <w:r>
              <w:rPr>
                <w:rFonts w:asciiTheme="minorHAnsi" w:eastAsia="Times New Roman" w:hAnsiTheme="minorHAnsi" w:cstheme="minorHAnsi"/>
                <w:sz w:val="22"/>
              </w:rPr>
              <w:t xml:space="preserve">  </w:t>
            </w:r>
            <w:r w:rsidR="00F94699" w:rsidRPr="00E07C4E">
              <w:rPr>
                <w:rFonts w:asciiTheme="minorHAnsi" w:eastAsia="Times New Roman" w:hAnsiTheme="minorHAnsi" w:cstheme="minorHAnsi"/>
                <w:sz w:val="22"/>
              </w:rPr>
              <w:t xml:space="preserve"> </w:t>
            </w:r>
          </w:p>
          <w:p w14:paraId="324E07D9" w14:textId="77777777" w:rsidR="00231845" w:rsidRDefault="00231845">
            <w:pPr>
              <w:tabs>
                <w:tab w:val="left" w:pos="432"/>
                <w:tab w:val="left" w:pos="720"/>
              </w:tabs>
              <w:spacing w:after="58"/>
              <w:rPr>
                <w:rFonts w:asciiTheme="minorHAnsi" w:eastAsia="Times New Roman" w:hAnsiTheme="minorHAnsi" w:cstheme="minorHAnsi"/>
                <w:sz w:val="22"/>
              </w:rPr>
            </w:pPr>
          </w:p>
          <w:p w14:paraId="7E9D2B92" w14:textId="1C097805" w:rsidR="00231845" w:rsidRPr="00E07C4E" w:rsidRDefault="00231845">
            <w:pPr>
              <w:tabs>
                <w:tab w:val="left" w:pos="432"/>
                <w:tab w:val="left" w:pos="720"/>
              </w:tabs>
              <w:spacing w:after="58"/>
              <w:rPr>
                <w:rFonts w:asciiTheme="minorHAnsi" w:eastAsia="Times New Roman" w:hAnsiTheme="minorHAnsi" w:cstheme="minorHAnsi"/>
                <w:sz w:val="22"/>
              </w:rPr>
            </w:pPr>
          </w:p>
        </w:tc>
      </w:tr>
      <w:tr w:rsidR="00C05755" w:rsidRPr="00C05755" w14:paraId="307E6443" w14:textId="77777777" w:rsidTr="00C05755">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FA96F8" w14:textId="77777777" w:rsidR="00F94699" w:rsidRPr="00E07C4E" w:rsidRDefault="00F94699" w:rsidP="00F94699">
            <w:pPr>
              <w:jc w:val="center"/>
              <w:rPr>
                <w:rFonts w:asciiTheme="minorHAnsi" w:eastAsia="Times New Roman" w:hAnsiTheme="minorHAnsi" w:cstheme="minorHAnsi"/>
                <w:b/>
                <w:sz w:val="22"/>
              </w:rPr>
            </w:pPr>
            <w:r w:rsidRPr="00E07C4E">
              <w:rPr>
                <w:rFonts w:asciiTheme="minorHAnsi" w:eastAsia="Times New Roman" w:hAnsiTheme="minorHAnsi" w:cstheme="minorHAnsi"/>
                <w:b/>
                <w:sz w:val="22"/>
              </w:rPr>
              <w:t>13. Designated Area</w:t>
            </w:r>
          </w:p>
        </w:tc>
      </w:tr>
      <w:tr w:rsidR="00F94699" w:rsidRPr="001D7493" w14:paraId="567B37D3" w14:textId="77777777" w:rsidTr="00E07C4E">
        <w:trPr>
          <w:trHeight w:val="449"/>
        </w:trPr>
        <w:tc>
          <w:tcPr>
            <w:tcW w:w="10767" w:type="dxa"/>
            <w:gridSpan w:val="3"/>
            <w:tcBorders>
              <w:top w:val="single" w:sz="4" w:space="0" w:color="auto"/>
              <w:left w:val="single" w:sz="8" w:space="0" w:color="000000"/>
              <w:bottom w:val="single" w:sz="8" w:space="0" w:color="000000"/>
              <w:right w:val="single" w:sz="8" w:space="0" w:color="000000"/>
            </w:tcBorders>
          </w:tcPr>
          <w:p w14:paraId="4443C1EE" w14:textId="77777777" w:rsidR="00231845" w:rsidRDefault="00231845">
            <w:pPr>
              <w:tabs>
                <w:tab w:val="left" w:pos="432"/>
                <w:tab w:val="left" w:pos="720"/>
              </w:tabs>
              <w:spacing w:after="58"/>
              <w:rPr>
                <w:rFonts w:asciiTheme="minorHAnsi" w:eastAsia="Times New Roman" w:hAnsiTheme="minorHAnsi" w:cstheme="minorHAnsi"/>
                <w:sz w:val="22"/>
              </w:rPr>
            </w:pPr>
            <w:r w:rsidRPr="00E07C4E">
              <w:rPr>
                <w:rFonts w:asciiTheme="minorHAnsi" w:eastAsia="Times New Roman" w:hAnsiTheme="minorHAnsi" w:cstheme="minorHAnsi"/>
                <w:sz w:val="22"/>
                <w:highlight w:val="yellow"/>
              </w:rPr>
              <w:t>Please indicate the designated area for storing and handling the chemicals in this SOP.</w:t>
            </w:r>
          </w:p>
          <w:p w14:paraId="5AA0763A" w14:textId="77777777" w:rsidR="00231845" w:rsidRDefault="00231845">
            <w:pPr>
              <w:tabs>
                <w:tab w:val="left" w:pos="432"/>
                <w:tab w:val="left" w:pos="720"/>
              </w:tabs>
              <w:spacing w:after="58"/>
              <w:rPr>
                <w:rFonts w:asciiTheme="minorHAnsi" w:eastAsia="Times New Roman" w:hAnsiTheme="minorHAnsi" w:cstheme="minorHAnsi"/>
                <w:sz w:val="22"/>
              </w:rPr>
            </w:pPr>
          </w:p>
          <w:p w14:paraId="7BD932B5" w14:textId="20A7A638" w:rsidR="00F94699" w:rsidRPr="00E07C4E" w:rsidRDefault="00231845">
            <w:pPr>
              <w:tabs>
                <w:tab w:val="left" w:pos="432"/>
                <w:tab w:val="left" w:pos="720"/>
              </w:tabs>
              <w:spacing w:after="58"/>
              <w:rPr>
                <w:rFonts w:asciiTheme="minorHAnsi" w:eastAsia="Times New Roman" w:hAnsiTheme="minorHAnsi" w:cstheme="minorHAnsi"/>
                <w:sz w:val="22"/>
              </w:rPr>
            </w:pPr>
            <w:r>
              <w:rPr>
                <w:rFonts w:asciiTheme="minorHAnsi" w:eastAsia="Times New Roman" w:hAnsiTheme="minorHAnsi" w:cstheme="minorHAnsi"/>
                <w:sz w:val="22"/>
              </w:rPr>
              <w:t xml:space="preserve"> </w:t>
            </w:r>
          </w:p>
        </w:tc>
      </w:tr>
      <w:tr w:rsidR="00F94699" w:rsidRPr="001D7493" w14:paraId="196EAE36" w14:textId="77777777" w:rsidTr="00E07C4E">
        <w:trPr>
          <w:trHeight w:val="462"/>
        </w:trPr>
        <w:tc>
          <w:tcPr>
            <w:tcW w:w="4680" w:type="dxa"/>
            <w:tcBorders>
              <w:top w:val="double" w:sz="7" w:space="0" w:color="000000"/>
              <w:left w:val="single" w:sz="7" w:space="0" w:color="000000"/>
              <w:bottom w:val="single" w:sz="7" w:space="0" w:color="000000"/>
              <w:right w:val="single" w:sz="7" w:space="0" w:color="000000"/>
            </w:tcBorders>
            <w:vAlign w:val="bottom"/>
          </w:tcPr>
          <w:p w14:paraId="50196D0C" w14:textId="77777777" w:rsidR="00F94699" w:rsidRPr="00E07C4E" w:rsidRDefault="00F94699" w:rsidP="00F94699">
            <w:pPr>
              <w:tabs>
                <w:tab w:val="left" w:pos="5460"/>
              </w:tabs>
              <w:spacing w:before="60"/>
              <w:rPr>
                <w:rFonts w:asciiTheme="minorHAnsi" w:eastAsia="Times New Roman" w:hAnsiTheme="minorHAnsi" w:cstheme="minorHAnsi"/>
                <w:sz w:val="22"/>
              </w:rPr>
            </w:pPr>
            <w:r w:rsidRPr="00E07C4E">
              <w:rPr>
                <w:rFonts w:asciiTheme="minorHAnsi" w:eastAsia="Times New Roman" w:hAnsiTheme="minorHAnsi" w:cstheme="minorHAnsi"/>
                <w:sz w:val="22"/>
              </w:rPr>
              <w:t>PI’s Name:</w:t>
            </w:r>
          </w:p>
        </w:tc>
        <w:tc>
          <w:tcPr>
            <w:tcW w:w="6087" w:type="dxa"/>
            <w:gridSpan w:val="2"/>
            <w:tcBorders>
              <w:top w:val="double" w:sz="7" w:space="0" w:color="000000"/>
              <w:left w:val="single" w:sz="7" w:space="0" w:color="000000"/>
              <w:bottom w:val="single" w:sz="7" w:space="0" w:color="000000"/>
              <w:right w:val="single" w:sz="7" w:space="0" w:color="000000"/>
            </w:tcBorders>
            <w:vAlign w:val="bottom"/>
          </w:tcPr>
          <w:p w14:paraId="7A794590" w14:textId="0F5DFD5A" w:rsidR="00F94699" w:rsidRPr="00E07C4E" w:rsidRDefault="00E94816" w:rsidP="00F94699">
            <w:pPr>
              <w:tabs>
                <w:tab w:val="left" w:pos="5460"/>
              </w:tabs>
              <w:spacing w:before="60"/>
              <w:rPr>
                <w:rFonts w:asciiTheme="minorHAnsi" w:eastAsia="Times New Roman" w:hAnsiTheme="minorHAnsi" w:cstheme="minorHAnsi"/>
                <w:sz w:val="22"/>
              </w:rPr>
            </w:pPr>
            <w:r w:rsidRPr="00E07C4E">
              <w:rPr>
                <w:rFonts w:asciiTheme="minorHAnsi" w:eastAsia="Times New Roman" w:hAnsiTheme="minorHAnsi" w:cstheme="minorHAnsi"/>
                <w:sz w:val="22"/>
              </w:rPr>
              <w:t>Date:</w:t>
            </w:r>
          </w:p>
        </w:tc>
      </w:tr>
      <w:tr w:rsidR="0095656F" w:rsidRPr="001D7493" w14:paraId="4F4C5897" w14:textId="77777777" w:rsidTr="001C2027">
        <w:trPr>
          <w:trHeight w:val="514"/>
        </w:trPr>
        <w:tc>
          <w:tcPr>
            <w:tcW w:w="10767" w:type="dxa"/>
            <w:gridSpan w:val="3"/>
            <w:tcBorders>
              <w:top w:val="single" w:sz="7" w:space="0" w:color="000000"/>
              <w:left w:val="single" w:sz="7" w:space="0" w:color="000000"/>
              <w:bottom w:val="single" w:sz="7" w:space="0" w:color="000000"/>
              <w:right w:val="single" w:sz="7" w:space="0" w:color="000000"/>
            </w:tcBorders>
            <w:vAlign w:val="bottom"/>
          </w:tcPr>
          <w:p w14:paraId="074DD0B5" w14:textId="7CD0C53D" w:rsidR="0095656F" w:rsidRPr="00E07C4E" w:rsidRDefault="0095656F" w:rsidP="00F94699">
            <w:pPr>
              <w:tabs>
                <w:tab w:val="left" w:pos="6450"/>
              </w:tabs>
              <w:spacing w:before="60"/>
              <w:rPr>
                <w:rFonts w:asciiTheme="minorHAnsi" w:eastAsia="Times New Roman" w:hAnsiTheme="minorHAnsi" w:cstheme="minorHAnsi"/>
                <w:sz w:val="22"/>
              </w:rPr>
            </w:pPr>
            <w:r w:rsidRPr="00E07C4E">
              <w:rPr>
                <w:rFonts w:asciiTheme="minorHAnsi" w:eastAsia="Times New Roman" w:hAnsiTheme="minorHAnsi" w:cstheme="minorHAnsi"/>
                <w:sz w:val="22"/>
              </w:rPr>
              <w:t>Signature:</w:t>
            </w:r>
          </w:p>
        </w:tc>
      </w:tr>
    </w:tbl>
    <w:p w14:paraId="4A7F8B72" w14:textId="396BAB6C" w:rsidR="00F94699" w:rsidRPr="00E07C4E" w:rsidRDefault="00F94699" w:rsidP="00F94699">
      <w:pPr>
        <w:rPr>
          <w:rFonts w:asciiTheme="minorHAnsi" w:hAnsiTheme="minorHAnsi" w:cstheme="minorHAnsi"/>
          <w:sz w:val="22"/>
        </w:rPr>
      </w:pPr>
      <w:r w:rsidRPr="00E07C4E">
        <w:rPr>
          <w:rFonts w:asciiTheme="minorHAnsi" w:hAnsiTheme="minorHAnsi" w:cstheme="minorHAnsi"/>
          <w:sz w:val="22"/>
        </w:rPr>
        <w:br w:type="page"/>
      </w:r>
    </w:p>
    <w:p w14:paraId="1A157779" w14:textId="77777777" w:rsidR="00F94699" w:rsidRPr="00E07C4E" w:rsidRDefault="00F94699" w:rsidP="00F94699">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4809B1" w:rsidRPr="004809B1" w14:paraId="3B16F327" w14:textId="77777777" w:rsidTr="004809B1">
        <w:tc>
          <w:tcPr>
            <w:tcW w:w="10900" w:type="dxa"/>
            <w:gridSpan w:val="6"/>
            <w:shd w:val="clear" w:color="auto" w:fill="D9D9D9" w:themeFill="background1" w:themeFillShade="D9"/>
          </w:tcPr>
          <w:p w14:paraId="44951561"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highlight w:val="yellow"/>
              </w:rPr>
              <w:t>[Laboratory Name]</w:t>
            </w:r>
          </w:p>
          <w:p w14:paraId="2661FB76" w14:textId="77777777" w:rsidR="00F94699" w:rsidRPr="00E07C4E" w:rsidRDefault="00F94699" w:rsidP="00F94699">
            <w:pPr>
              <w:jc w:val="center"/>
              <w:rPr>
                <w:rFonts w:asciiTheme="minorHAnsi" w:hAnsiTheme="minorHAnsi" w:cstheme="minorHAnsi"/>
                <w:b/>
                <w:sz w:val="22"/>
              </w:rPr>
            </w:pPr>
            <w:r w:rsidRPr="00E07C4E">
              <w:rPr>
                <w:rFonts w:asciiTheme="minorHAnsi" w:hAnsiTheme="minorHAnsi" w:cstheme="minorHAnsi"/>
                <w:b/>
                <w:sz w:val="22"/>
              </w:rPr>
              <w:t>Documentation of Training*</w:t>
            </w:r>
          </w:p>
          <w:p w14:paraId="17F8B3D0" w14:textId="4DE40EFA" w:rsidR="00F94699" w:rsidRPr="00E07C4E" w:rsidRDefault="00F94699" w:rsidP="00C05755">
            <w:pPr>
              <w:jc w:val="center"/>
              <w:rPr>
                <w:rFonts w:asciiTheme="minorHAnsi" w:hAnsiTheme="minorHAnsi" w:cstheme="minorHAnsi"/>
                <w:b/>
                <w:sz w:val="22"/>
              </w:rPr>
            </w:pPr>
            <w:r w:rsidRPr="00E07C4E">
              <w:rPr>
                <w:rFonts w:asciiTheme="minorHAnsi" w:hAnsiTheme="minorHAnsi" w:cstheme="minorHAnsi"/>
                <w:b/>
                <w:sz w:val="22"/>
              </w:rPr>
              <w:t xml:space="preserve">Standard Operating Procedure for </w:t>
            </w:r>
            <w:r w:rsidR="007E5877" w:rsidRPr="007E5877">
              <w:rPr>
                <w:rFonts w:asciiTheme="minorHAnsi" w:hAnsiTheme="minorHAnsi" w:cstheme="minorHAnsi"/>
                <w:b/>
                <w:sz w:val="22"/>
              </w:rPr>
              <w:t>Chemotherapy and Other Hazardous Drugs</w:t>
            </w:r>
          </w:p>
        </w:tc>
      </w:tr>
      <w:tr w:rsidR="00F94699" w:rsidRPr="001D7493" w14:paraId="583CEF97" w14:textId="77777777" w:rsidTr="00F94699">
        <w:tc>
          <w:tcPr>
            <w:tcW w:w="10900" w:type="dxa"/>
            <w:gridSpan w:val="6"/>
          </w:tcPr>
          <w:p w14:paraId="7A7AE8AB" w14:textId="256409FC"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i/>
                <w:sz w:val="22"/>
              </w:rPr>
              <w:t>“I hav</w:t>
            </w:r>
            <w:r w:rsidR="00626D2A">
              <w:rPr>
                <w:rFonts w:asciiTheme="minorHAnsi" w:hAnsiTheme="minorHAnsi" w:cstheme="minorHAnsi"/>
                <w:i/>
                <w:sz w:val="22"/>
              </w:rPr>
              <w:t xml:space="preserve">e read and understand this SOP.  </w:t>
            </w:r>
            <w:r w:rsidRPr="00E07C4E">
              <w:rPr>
                <w:rFonts w:asciiTheme="minorHAnsi" w:hAnsiTheme="minorHAnsi" w:cstheme="minorHAnsi"/>
                <w:i/>
                <w:sz w:val="22"/>
              </w:rPr>
              <w:t>By signing below, I agree to fully adhere to its requirements.”</w:t>
            </w:r>
          </w:p>
        </w:tc>
      </w:tr>
      <w:tr w:rsidR="00F94699" w:rsidRPr="001D7493" w14:paraId="48115EC1" w14:textId="77777777" w:rsidTr="00F94699">
        <w:tc>
          <w:tcPr>
            <w:tcW w:w="1369" w:type="dxa"/>
          </w:tcPr>
          <w:p w14:paraId="34C05D48"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Last</w:t>
            </w:r>
          </w:p>
        </w:tc>
        <w:tc>
          <w:tcPr>
            <w:tcW w:w="1547" w:type="dxa"/>
          </w:tcPr>
          <w:p w14:paraId="52C75C6F"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First</w:t>
            </w:r>
          </w:p>
        </w:tc>
        <w:tc>
          <w:tcPr>
            <w:tcW w:w="1406" w:type="dxa"/>
          </w:tcPr>
          <w:p w14:paraId="453200E4"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PSID</w:t>
            </w:r>
          </w:p>
        </w:tc>
        <w:tc>
          <w:tcPr>
            <w:tcW w:w="2987" w:type="dxa"/>
          </w:tcPr>
          <w:p w14:paraId="2A58FA41"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Email</w:t>
            </w:r>
          </w:p>
        </w:tc>
        <w:tc>
          <w:tcPr>
            <w:tcW w:w="2340" w:type="dxa"/>
          </w:tcPr>
          <w:p w14:paraId="328557C5"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Signature</w:t>
            </w:r>
          </w:p>
        </w:tc>
        <w:tc>
          <w:tcPr>
            <w:tcW w:w="1251" w:type="dxa"/>
          </w:tcPr>
          <w:p w14:paraId="4084F755" w14:textId="77777777" w:rsidR="00F94699" w:rsidRPr="00E07C4E" w:rsidRDefault="00F94699" w:rsidP="00F94699">
            <w:pPr>
              <w:jc w:val="center"/>
              <w:rPr>
                <w:rFonts w:asciiTheme="minorHAnsi" w:hAnsiTheme="minorHAnsi" w:cstheme="minorHAnsi"/>
                <w:sz w:val="22"/>
              </w:rPr>
            </w:pPr>
            <w:r w:rsidRPr="00E07C4E">
              <w:rPr>
                <w:rFonts w:asciiTheme="minorHAnsi" w:hAnsiTheme="minorHAnsi" w:cstheme="minorHAnsi"/>
                <w:sz w:val="22"/>
              </w:rPr>
              <w:t>Date</w:t>
            </w:r>
          </w:p>
        </w:tc>
      </w:tr>
      <w:tr w:rsidR="00F94699" w:rsidRPr="001D7493" w14:paraId="62819C02" w14:textId="77777777" w:rsidTr="00F94699">
        <w:tc>
          <w:tcPr>
            <w:tcW w:w="1369" w:type="dxa"/>
          </w:tcPr>
          <w:p w14:paraId="5D6CFB03" w14:textId="77777777" w:rsidR="00F94699" w:rsidRPr="00E07C4E" w:rsidRDefault="00F94699" w:rsidP="00F94699">
            <w:pPr>
              <w:jc w:val="center"/>
              <w:rPr>
                <w:rFonts w:asciiTheme="minorHAnsi" w:hAnsiTheme="minorHAnsi" w:cstheme="minorHAnsi"/>
                <w:sz w:val="22"/>
              </w:rPr>
            </w:pPr>
          </w:p>
        </w:tc>
        <w:tc>
          <w:tcPr>
            <w:tcW w:w="1547" w:type="dxa"/>
          </w:tcPr>
          <w:p w14:paraId="38E68752" w14:textId="77777777" w:rsidR="00F94699" w:rsidRPr="00E07C4E" w:rsidRDefault="00F94699" w:rsidP="00F94699">
            <w:pPr>
              <w:jc w:val="center"/>
              <w:rPr>
                <w:rFonts w:asciiTheme="minorHAnsi" w:hAnsiTheme="minorHAnsi" w:cstheme="minorHAnsi"/>
                <w:sz w:val="22"/>
              </w:rPr>
            </w:pPr>
          </w:p>
        </w:tc>
        <w:tc>
          <w:tcPr>
            <w:tcW w:w="1406" w:type="dxa"/>
          </w:tcPr>
          <w:p w14:paraId="7EE21779" w14:textId="77777777" w:rsidR="00F94699" w:rsidRPr="00E07C4E" w:rsidRDefault="00F94699" w:rsidP="00F94699">
            <w:pPr>
              <w:jc w:val="center"/>
              <w:rPr>
                <w:rFonts w:asciiTheme="minorHAnsi" w:hAnsiTheme="minorHAnsi" w:cstheme="minorHAnsi"/>
                <w:sz w:val="22"/>
              </w:rPr>
            </w:pPr>
          </w:p>
        </w:tc>
        <w:tc>
          <w:tcPr>
            <w:tcW w:w="2987" w:type="dxa"/>
          </w:tcPr>
          <w:p w14:paraId="42AB701F" w14:textId="77777777" w:rsidR="00F94699" w:rsidRPr="00E07C4E" w:rsidRDefault="00F94699" w:rsidP="00F94699">
            <w:pPr>
              <w:jc w:val="center"/>
              <w:rPr>
                <w:rFonts w:asciiTheme="minorHAnsi" w:hAnsiTheme="minorHAnsi" w:cstheme="minorHAnsi"/>
                <w:sz w:val="22"/>
              </w:rPr>
            </w:pPr>
          </w:p>
        </w:tc>
        <w:tc>
          <w:tcPr>
            <w:tcW w:w="2340" w:type="dxa"/>
          </w:tcPr>
          <w:p w14:paraId="45F93625" w14:textId="77777777" w:rsidR="00F94699" w:rsidRPr="00E07C4E" w:rsidRDefault="00F94699" w:rsidP="00F94699">
            <w:pPr>
              <w:jc w:val="center"/>
              <w:rPr>
                <w:rFonts w:asciiTheme="minorHAnsi" w:hAnsiTheme="minorHAnsi" w:cstheme="minorHAnsi"/>
                <w:sz w:val="22"/>
              </w:rPr>
            </w:pPr>
          </w:p>
        </w:tc>
        <w:tc>
          <w:tcPr>
            <w:tcW w:w="1251" w:type="dxa"/>
          </w:tcPr>
          <w:p w14:paraId="049EFDF7" w14:textId="77777777" w:rsidR="00F94699" w:rsidRPr="00E07C4E" w:rsidRDefault="00F94699" w:rsidP="00F94699">
            <w:pPr>
              <w:jc w:val="center"/>
              <w:rPr>
                <w:rFonts w:asciiTheme="minorHAnsi" w:hAnsiTheme="minorHAnsi" w:cstheme="minorHAnsi"/>
                <w:sz w:val="22"/>
              </w:rPr>
            </w:pPr>
          </w:p>
        </w:tc>
      </w:tr>
      <w:tr w:rsidR="00F94699" w:rsidRPr="001D7493" w14:paraId="1B14D910" w14:textId="77777777" w:rsidTr="00F94699">
        <w:tc>
          <w:tcPr>
            <w:tcW w:w="1369" w:type="dxa"/>
          </w:tcPr>
          <w:p w14:paraId="214AEA2C" w14:textId="77777777" w:rsidR="00F94699" w:rsidRPr="00E07C4E" w:rsidRDefault="00F94699" w:rsidP="00F94699">
            <w:pPr>
              <w:jc w:val="center"/>
              <w:rPr>
                <w:rFonts w:asciiTheme="minorHAnsi" w:hAnsiTheme="minorHAnsi" w:cstheme="minorHAnsi"/>
                <w:sz w:val="22"/>
              </w:rPr>
            </w:pPr>
          </w:p>
        </w:tc>
        <w:tc>
          <w:tcPr>
            <w:tcW w:w="1547" w:type="dxa"/>
          </w:tcPr>
          <w:p w14:paraId="52064D9C" w14:textId="77777777" w:rsidR="00F94699" w:rsidRPr="00E07C4E" w:rsidRDefault="00F94699" w:rsidP="00F94699">
            <w:pPr>
              <w:jc w:val="center"/>
              <w:rPr>
                <w:rFonts w:asciiTheme="minorHAnsi" w:hAnsiTheme="minorHAnsi" w:cstheme="minorHAnsi"/>
                <w:sz w:val="22"/>
              </w:rPr>
            </w:pPr>
          </w:p>
        </w:tc>
        <w:tc>
          <w:tcPr>
            <w:tcW w:w="1406" w:type="dxa"/>
          </w:tcPr>
          <w:p w14:paraId="56DC3948" w14:textId="77777777" w:rsidR="00F94699" w:rsidRPr="00E07C4E" w:rsidRDefault="00F94699" w:rsidP="00F94699">
            <w:pPr>
              <w:jc w:val="center"/>
              <w:rPr>
                <w:rFonts w:asciiTheme="minorHAnsi" w:hAnsiTheme="minorHAnsi" w:cstheme="minorHAnsi"/>
                <w:sz w:val="22"/>
              </w:rPr>
            </w:pPr>
          </w:p>
        </w:tc>
        <w:tc>
          <w:tcPr>
            <w:tcW w:w="2987" w:type="dxa"/>
          </w:tcPr>
          <w:p w14:paraId="598E504D" w14:textId="77777777" w:rsidR="00F94699" w:rsidRPr="00E07C4E" w:rsidRDefault="00F94699" w:rsidP="00F94699">
            <w:pPr>
              <w:jc w:val="center"/>
              <w:rPr>
                <w:rFonts w:asciiTheme="minorHAnsi" w:hAnsiTheme="minorHAnsi" w:cstheme="minorHAnsi"/>
                <w:sz w:val="22"/>
              </w:rPr>
            </w:pPr>
          </w:p>
        </w:tc>
        <w:tc>
          <w:tcPr>
            <w:tcW w:w="2340" w:type="dxa"/>
          </w:tcPr>
          <w:p w14:paraId="43AB8F4F" w14:textId="77777777" w:rsidR="00F94699" w:rsidRPr="00E07C4E" w:rsidRDefault="00F94699" w:rsidP="00F94699">
            <w:pPr>
              <w:jc w:val="center"/>
              <w:rPr>
                <w:rFonts w:asciiTheme="minorHAnsi" w:hAnsiTheme="minorHAnsi" w:cstheme="minorHAnsi"/>
                <w:sz w:val="22"/>
              </w:rPr>
            </w:pPr>
          </w:p>
        </w:tc>
        <w:tc>
          <w:tcPr>
            <w:tcW w:w="1251" w:type="dxa"/>
          </w:tcPr>
          <w:p w14:paraId="27A5B4C6" w14:textId="77777777" w:rsidR="00F94699" w:rsidRPr="00E07C4E" w:rsidRDefault="00F94699" w:rsidP="00F94699">
            <w:pPr>
              <w:jc w:val="center"/>
              <w:rPr>
                <w:rFonts w:asciiTheme="minorHAnsi" w:hAnsiTheme="minorHAnsi" w:cstheme="minorHAnsi"/>
                <w:sz w:val="22"/>
              </w:rPr>
            </w:pPr>
          </w:p>
        </w:tc>
      </w:tr>
      <w:tr w:rsidR="00F94699" w:rsidRPr="001D7493" w14:paraId="13A66396" w14:textId="77777777" w:rsidTr="00F94699">
        <w:tc>
          <w:tcPr>
            <w:tcW w:w="1369" w:type="dxa"/>
          </w:tcPr>
          <w:p w14:paraId="09D7F915" w14:textId="77777777" w:rsidR="00F94699" w:rsidRPr="00E07C4E" w:rsidRDefault="00F94699" w:rsidP="00F94699">
            <w:pPr>
              <w:jc w:val="center"/>
              <w:rPr>
                <w:rFonts w:asciiTheme="minorHAnsi" w:hAnsiTheme="minorHAnsi" w:cstheme="minorHAnsi"/>
                <w:sz w:val="22"/>
              </w:rPr>
            </w:pPr>
          </w:p>
        </w:tc>
        <w:tc>
          <w:tcPr>
            <w:tcW w:w="1547" w:type="dxa"/>
          </w:tcPr>
          <w:p w14:paraId="3D7B4BEF" w14:textId="77777777" w:rsidR="00F94699" w:rsidRPr="00E07C4E" w:rsidRDefault="00F94699" w:rsidP="00F94699">
            <w:pPr>
              <w:jc w:val="center"/>
              <w:rPr>
                <w:rFonts w:asciiTheme="minorHAnsi" w:hAnsiTheme="minorHAnsi" w:cstheme="minorHAnsi"/>
                <w:sz w:val="22"/>
              </w:rPr>
            </w:pPr>
          </w:p>
        </w:tc>
        <w:tc>
          <w:tcPr>
            <w:tcW w:w="1406" w:type="dxa"/>
          </w:tcPr>
          <w:p w14:paraId="3E1CD73B" w14:textId="77777777" w:rsidR="00F94699" w:rsidRPr="00E07C4E" w:rsidRDefault="00F94699" w:rsidP="00F94699">
            <w:pPr>
              <w:jc w:val="center"/>
              <w:rPr>
                <w:rFonts w:asciiTheme="minorHAnsi" w:hAnsiTheme="minorHAnsi" w:cstheme="minorHAnsi"/>
                <w:sz w:val="22"/>
              </w:rPr>
            </w:pPr>
          </w:p>
        </w:tc>
        <w:tc>
          <w:tcPr>
            <w:tcW w:w="2987" w:type="dxa"/>
          </w:tcPr>
          <w:p w14:paraId="7379D03E" w14:textId="77777777" w:rsidR="00F94699" w:rsidRPr="00E07C4E" w:rsidRDefault="00F94699" w:rsidP="00F94699">
            <w:pPr>
              <w:jc w:val="center"/>
              <w:rPr>
                <w:rFonts w:asciiTheme="minorHAnsi" w:hAnsiTheme="minorHAnsi" w:cstheme="minorHAnsi"/>
                <w:sz w:val="22"/>
              </w:rPr>
            </w:pPr>
          </w:p>
        </w:tc>
        <w:tc>
          <w:tcPr>
            <w:tcW w:w="2340" w:type="dxa"/>
          </w:tcPr>
          <w:p w14:paraId="2336C440" w14:textId="77777777" w:rsidR="00F94699" w:rsidRPr="00E07C4E" w:rsidRDefault="00F94699" w:rsidP="00F94699">
            <w:pPr>
              <w:jc w:val="center"/>
              <w:rPr>
                <w:rFonts w:asciiTheme="minorHAnsi" w:hAnsiTheme="minorHAnsi" w:cstheme="minorHAnsi"/>
                <w:sz w:val="22"/>
              </w:rPr>
            </w:pPr>
          </w:p>
        </w:tc>
        <w:tc>
          <w:tcPr>
            <w:tcW w:w="1251" w:type="dxa"/>
          </w:tcPr>
          <w:p w14:paraId="07138A1E" w14:textId="77777777" w:rsidR="00F94699" w:rsidRPr="00E07C4E" w:rsidRDefault="00F94699" w:rsidP="00F94699">
            <w:pPr>
              <w:jc w:val="center"/>
              <w:rPr>
                <w:rFonts w:asciiTheme="minorHAnsi" w:hAnsiTheme="minorHAnsi" w:cstheme="minorHAnsi"/>
                <w:sz w:val="22"/>
              </w:rPr>
            </w:pPr>
          </w:p>
        </w:tc>
      </w:tr>
      <w:tr w:rsidR="00F94699" w:rsidRPr="001D7493" w14:paraId="600CD8AB" w14:textId="77777777" w:rsidTr="00F94699">
        <w:tc>
          <w:tcPr>
            <w:tcW w:w="1369" w:type="dxa"/>
          </w:tcPr>
          <w:p w14:paraId="71473E4A" w14:textId="77777777" w:rsidR="00F94699" w:rsidRPr="00E07C4E" w:rsidRDefault="00F94699" w:rsidP="00F94699">
            <w:pPr>
              <w:jc w:val="center"/>
              <w:rPr>
                <w:rFonts w:asciiTheme="minorHAnsi" w:hAnsiTheme="minorHAnsi" w:cstheme="minorHAnsi"/>
                <w:sz w:val="22"/>
              </w:rPr>
            </w:pPr>
          </w:p>
        </w:tc>
        <w:tc>
          <w:tcPr>
            <w:tcW w:w="1547" w:type="dxa"/>
          </w:tcPr>
          <w:p w14:paraId="552DA40D" w14:textId="77777777" w:rsidR="00F94699" w:rsidRPr="00E07C4E" w:rsidRDefault="00F94699" w:rsidP="00F94699">
            <w:pPr>
              <w:jc w:val="center"/>
              <w:rPr>
                <w:rFonts w:asciiTheme="minorHAnsi" w:hAnsiTheme="minorHAnsi" w:cstheme="minorHAnsi"/>
                <w:sz w:val="22"/>
              </w:rPr>
            </w:pPr>
          </w:p>
        </w:tc>
        <w:tc>
          <w:tcPr>
            <w:tcW w:w="1406" w:type="dxa"/>
          </w:tcPr>
          <w:p w14:paraId="52FB7AA3" w14:textId="77777777" w:rsidR="00F94699" w:rsidRPr="00E07C4E" w:rsidRDefault="00F94699" w:rsidP="00F94699">
            <w:pPr>
              <w:jc w:val="center"/>
              <w:rPr>
                <w:rFonts w:asciiTheme="minorHAnsi" w:hAnsiTheme="minorHAnsi" w:cstheme="minorHAnsi"/>
                <w:sz w:val="22"/>
              </w:rPr>
            </w:pPr>
          </w:p>
        </w:tc>
        <w:tc>
          <w:tcPr>
            <w:tcW w:w="2987" w:type="dxa"/>
          </w:tcPr>
          <w:p w14:paraId="149C98FB" w14:textId="77777777" w:rsidR="00F94699" w:rsidRPr="00E07C4E" w:rsidRDefault="00F94699" w:rsidP="00F94699">
            <w:pPr>
              <w:jc w:val="center"/>
              <w:rPr>
                <w:rFonts w:asciiTheme="minorHAnsi" w:hAnsiTheme="minorHAnsi" w:cstheme="minorHAnsi"/>
                <w:sz w:val="22"/>
              </w:rPr>
            </w:pPr>
          </w:p>
        </w:tc>
        <w:tc>
          <w:tcPr>
            <w:tcW w:w="2340" w:type="dxa"/>
          </w:tcPr>
          <w:p w14:paraId="56A59FE3" w14:textId="77777777" w:rsidR="00F94699" w:rsidRPr="00E07C4E" w:rsidRDefault="00F94699" w:rsidP="00F94699">
            <w:pPr>
              <w:jc w:val="center"/>
              <w:rPr>
                <w:rFonts w:asciiTheme="minorHAnsi" w:hAnsiTheme="minorHAnsi" w:cstheme="minorHAnsi"/>
                <w:sz w:val="22"/>
              </w:rPr>
            </w:pPr>
          </w:p>
        </w:tc>
        <w:tc>
          <w:tcPr>
            <w:tcW w:w="1251" w:type="dxa"/>
          </w:tcPr>
          <w:p w14:paraId="2AF3A4FA" w14:textId="77777777" w:rsidR="00F94699" w:rsidRPr="00E07C4E" w:rsidRDefault="00F94699" w:rsidP="00F94699">
            <w:pPr>
              <w:jc w:val="center"/>
              <w:rPr>
                <w:rFonts w:asciiTheme="minorHAnsi" w:hAnsiTheme="minorHAnsi" w:cstheme="minorHAnsi"/>
                <w:sz w:val="22"/>
              </w:rPr>
            </w:pPr>
          </w:p>
        </w:tc>
      </w:tr>
      <w:tr w:rsidR="00F94699" w:rsidRPr="001D7493" w14:paraId="31430293" w14:textId="77777777" w:rsidTr="00F94699">
        <w:tc>
          <w:tcPr>
            <w:tcW w:w="1369" w:type="dxa"/>
          </w:tcPr>
          <w:p w14:paraId="67E10DC2" w14:textId="77777777" w:rsidR="00F94699" w:rsidRPr="00E07C4E" w:rsidRDefault="00F94699" w:rsidP="00F94699">
            <w:pPr>
              <w:jc w:val="center"/>
              <w:rPr>
                <w:rFonts w:asciiTheme="minorHAnsi" w:hAnsiTheme="minorHAnsi" w:cstheme="minorHAnsi"/>
                <w:sz w:val="22"/>
              </w:rPr>
            </w:pPr>
          </w:p>
        </w:tc>
        <w:tc>
          <w:tcPr>
            <w:tcW w:w="1547" w:type="dxa"/>
          </w:tcPr>
          <w:p w14:paraId="3FD9AC0F" w14:textId="77777777" w:rsidR="00F94699" w:rsidRPr="00E07C4E" w:rsidRDefault="00F94699" w:rsidP="00F94699">
            <w:pPr>
              <w:jc w:val="center"/>
              <w:rPr>
                <w:rFonts w:asciiTheme="minorHAnsi" w:hAnsiTheme="minorHAnsi" w:cstheme="minorHAnsi"/>
                <w:sz w:val="22"/>
              </w:rPr>
            </w:pPr>
          </w:p>
        </w:tc>
        <w:tc>
          <w:tcPr>
            <w:tcW w:w="1406" w:type="dxa"/>
          </w:tcPr>
          <w:p w14:paraId="1CAA9A76" w14:textId="77777777" w:rsidR="00F94699" w:rsidRPr="00E07C4E" w:rsidRDefault="00F94699" w:rsidP="00F94699">
            <w:pPr>
              <w:jc w:val="center"/>
              <w:rPr>
                <w:rFonts w:asciiTheme="minorHAnsi" w:hAnsiTheme="minorHAnsi" w:cstheme="minorHAnsi"/>
                <w:sz w:val="22"/>
              </w:rPr>
            </w:pPr>
          </w:p>
        </w:tc>
        <w:tc>
          <w:tcPr>
            <w:tcW w:w="2987" w:type="dxa"/>
          </w:tcPr>
          <w:p w14:paraId="57F460A1" w14:textId="77777777" w:rsidR="00F94699" w:rsidRPr="00E07C4E" w:rsidRDefault="00F94699" w:rsidP="00F94699">
            <w:pPr>
              <w:jc w:val="center"/>
              <w:rPr>
                <w:rFonts w:asciiTheme="minorHAnsi" w:hAnsiTheme="minorHAnsi" w:cstheme="minorHAnsi"/>
                <w:sz w:val="22"/>
              </w:rPr>
            </w:pPr>
          </w:p>
        </w:tc>
        <w:tc>
          <w:tcPr>
            <w:tcW w:w="2340" w:type="dxa"/>
          </w:tcPr>
          <w:p w14:paraId="552BF06E" w14:textId="77777777" w:rsidR="00F94699" w:rsidRPr="00E07C4E" w:rsidRDefault="00F94699" w:rsidP="00F94699">
            <w:pPr>
              <w:jc w:val="center"/>
              <w:rPr>
                <w:rFonts w:asciiTheme="minorHAnsi" w:hAnsiTheme="minorHAnsi" w:cstheme="minorHAnsi"/>
                <w:sz w:val="22"/>
              </w:rPr>
            </w:pPr>
          </w:p>
        </w:tc>
        <w:tc>
          <w:tcPr>
            <w:tcW w:w="1251" w:type="dxa"/>
          </w:tcPr>
          <w:p w14:paraId="11B3940A" w14:textId="77777777" w:rsidR="00F94699" w:rsidRPr="00E07C4E" w:rsidRDefault="00F94699" w:rsidP="00F94699">
            <w:pPr>
              <w:jc w:val="center"/>
              <w:rPr>
                <w:rFonts w:asciiTheme="minorHAnsi" w:hAnsiTheme="minorHAnsi" w:cstheme="minorHAnsi"/>
                <w:sz w:val="22"/>
              </w:rPr>
            </w:pPr>
          </w:p>
        </w:tc>
      </w:tr>
      <w:tr w:rsidR="00F94699" w:rsidRPr="001D7493" w14:paraId="02501EAE" w14:textId="77777777" w:rsidTr="00F94699">
        <w:tc>
          <w:tcPr>
            <w:tcW w:w="1369" w:type="dxa"/>
          </w:tcPr>
          <w:p w14:paraId="72C68B0E" w14:textId="77777777" w:rsidR="00F94699" w:rsidRPr="00E07C4E" w:rsidRDefault="00F94699" w:rsidP="00F94699">
            <w:pPr>
              <w:jc w:val="center"/>
              <w:rPr>
                <w:rFonts w:asciiTheme="minorHAnsi" w:hAnsiTheme="minorHAnsi" w:cstheme="minorHAnsi"/>
                <w:sz w:val="22"/>
              </w:rPr>
            </w:pPr>
          </w:p>
        </w:tc>
        <w:tc>
          <w:tcPr>
            <w:tcW w:w="1547" w:type="dxa"/>
          </w:tcPr>
          <w:p w14:paraId="45D18721" w14:textId="77777777" w:rsidR="00F94699" w:rsidRPr="00E07C4E" w:rsidRDefault="00F94699" w:rsidP="00F94699">
            <w:pPr>
              <w:jc w:val="center"/>
              <w:rPr>
                <w:rFonts w:asciiTheme="minorHAnsi" w:hAnsiTheme="minorHAnsi" w:cstheme="minorHAnsi"/>
                <w:sz w:val="22"/>
              </w:rPr>
            </w:pPr>
          </w:p>
        </w:tc>
        <w:tc>
          <w:tcPr>
            <w:tcW w:w="1406" w:type="dxa"/>
          </w:tcPr>
          <w:p w14:paraId="1239DE53" w14:textId="77777777" w:rsidR="00F94699" w:rsidRPr="00E07C4E" w:rsidRDefault="00F94699" w:rsidP="00F94699">
            <w:pPr>
              <w:jc w:val="center"/>
              <w:rPr>
                <w:rFonts w:asciiTheme="minorHAnsi" w:hAnsiTheme="minorHAnsi" w:cstheme="minorHAnsi"/>
                <w:sz w:val="22"/>
              </w:rPr>
            </w:pPr>
          </w:p>
        </w:tc>
        <w:tc>
          <w:tcPr>
            <w:tcW w:w="2987" w:type="dxa"/>
          </w:tcPr>
          <w:p w14:paraId="5112C7C1" w14:textId="77777777" w:rsidR="00F94699" w:rsidRPr="00E07C4E" w:rsidRDefault="00F94699" w:rsidP="00F94699">
            <w:pPr>
              <w:jc w:val="center"/>
              <w:rPr>
                <w:rFonts w:asciiTheme="minorHAnsi" w:hAnsiTheme="minorHAnsi" w:cstheme="minorHAnsi"/>
                <w:sz w:val="22"/>
              </w:rPr>
            </w:pPr>
          </w:p>
        </w:tc>
        <w:tc>
          <w:tcPr>
            <w:tcW w:w="2340" w:type="dxa"/>
          </w:tcPr>
          <w:p w14:paraId="58861A64" w14:textId="77777777" w:rsidR="00F94699" w:rsidRPr="00E07C4E" w:rsidRDefault="00F94699" w:rsidP="00F94699">
            <w:pPr>
              <w:jc w:val="center"/>
              <w:rPr>
                <w:rFonts w:asciiTheme="minorHAnsi" w:hAnsiTheme="minorHAnsi" w:cstheme="minorHAnsi"/>
                <w:sz w:val="22"/>
              </w:rPr>
            </w:pPr>
          </w:p>
        </w:tc>
        <w:tc>
          <w:tcPr>
            <w:tcW w:w="1251" w:type="dxa"/>
          </w:tcPr>
          <w:p w14:paraId="2BAF6205" w14:textId="77777777" w:rsidR="00F94699" w:rsidRPr="00E07C4E" w:rsidRDefault="00F94699" w:rsidP="00F94699">
            <w:pPr>
              <w:jc w:val="center"/>
              <w:rPr>
                <w:rFonts w:asciiTheme="minorHAnsi" w:hAnsiTheme="minorHAnsi" w:cstheme="minorHAnsi"/>
                <w:sz w:val="22"/>
              </w:rPr>
            </w:pPr>
          </w:p>
        </w:tc>
      </w:tr>
      <w:tr w:rsidR="00F94699" w:rsidRPr="001D7493" w14:paraId="60326600" w14:textId="77777777" w:rsidTr="00F94699">
        <w:tc>
          <w:tcPr>
            <w:tcW w:w="1369" w:type="dxa"/>
          </w:tcPr>
          <w:p w14:paraId="56B5A9EA" w14:textId="77777777" w:rsidR="00F94699" w:rsidRPr="00E07C4E" w:rsidRDefault="00F94699" w:rsidP="00F94699">
            <w:pPr>
              <w:jc w:val="center"/>
              <w:rPr>
                <w:rFonts w:asciiTheme="minorHAnsi" w:hAnsiTheme="minorHAnsi" w:cstheme="minorHAnsi"/>
                <w:sz w:val="22"/>
              </w:rPr>
            </w:pPr>
          </w:p>
        </w:tc>
        <w:tc>
          <w:tcPr>
            <w:tcW w:w="1547" w:type="dxa"/>
          </w:tcPr>
          <w:p w14:paraId="12445266" w14:textId="77777777" w:rsidR="00F94699" w:rsidRPr="00E07C4E" w:rsidRDefault="00F94699" w:rsidP="00F94699">
            <w:pPr>
              <w:jc w:val="center"/>
              <w:rPr>
                <w:rFonts w:asciiTheme="minorHAnsi" w:hAnsiTheme="minorHAnsi" w:cstheme="minorHAnsi"/>
                <w:sz w:val="22"/>
              </w:rPr>
            </w:pPr>
          </w:p>
        </w:tc>
        <w:tc>
          <w:tcPr>
            <w:tcW w:w="1406" w:type="dxa"/>
          </w:tcPr>
          <w:p w14:paraId="6219DC1C" w14:textId="77777777" w:rsidR="00F94699" w:rsidRPr="00E07C4E" w:rsidRDefault="00F94699" w:rsidP="00F94699">
            <w:pPr>
              <w:jc w:val="center"/>
              <w:rPr>
                <w:rFonts w:asciiTheme="minorHAnsi" w:hAnsiTheme="minorHAnsi" w:cstheme="minorHAnsi"/>
                <w:sz w:val="22"/>
              </w:rPr>
            </w:pPr>
          </w:p>
        </w:tc>
        <w:tc>
          <w:tcPr>
            <w:tcW w:w="2987" w:type="dxa"/>
          </w:tcPr>
          <w:p w14:paraId="151DFBD6" w14:textId="77777777" w:rsidR="00F94699" w:rsidRPr="00E07C4E" w:rsidRDefault="00F94699" w:rsidP="00F94699">
            <w:pPr>
              <w:jc w:val="center"/>
              <w:rPr>
                <w:rFonts w:asciiTheme="minorHAnsi" w:hAnsiTheme="minorHAnsi" w:cstheme="minorHAnsi"/>
                <w:sz w:val="22"/>
              </w:rPr>
            </w:pPr>
          </w:p>
        </w:tc>
        <w:tc>
          <w:tcPr>
            <w:tcW w:w="2340" w:type="dxa"/>
          </w:tcPr>
          <w:p w14:paraId="3A52F62B" w14:textId="77777777" w:rsidR="00F94699" w:rsidRPr="00E07C4E" w:rsidRDefault="00F94699" w:rsidP="00F94699">
            <w:pPr>
              <w:jc w:val="center"/>
              <w:rPr>
                <w:rFonts w:asciiTheme="minorHAnsi" w:hAnsiTheme="minorHAnsi" w:cstheme="minorHAnsi"/>
                <w:sz w:val="22"/>
              </w:rPr>
            </w:pPr>
          </w:p>
        </w:tc>
        <w:tc>
          <w:tcPr>
            <w:tcW w:w="1251" w:type="dxa"/>
          </w:tcPr>
          <w:p w14:paraId="1BBA96A8" w14:textId="77777777" w:rsidR="00F94699" w:rsidRPr="00E07C4E" w:rsidRDefault="00F94699" w:rsidP="00F94699">
            <w:pPr>
              <w:jc w:val="center"/>
              <w:rPr>
                <w:rFonts w:asciiTheme="minorHAnsi" w:hAnsiTheme="minorHAnsi" w:cstheme="minorHAnsi"/>
                <w:sz w:val="22"/>
              </w:rPr>
            </w:pPr>
          </w:p>
        </w:tc>
      </w:tr>
      <w:tr w:rsidR="00F94699" w:rsidRPr="001D7493" w14:paraId="2E5B9875" w14:textId="77777777" w:rsidTr="00F94699">
        <w:tc>
          <w:tcPr>
            <w:tcW w:w="1369" w:type="dxa"/>
          </w:tcPr>
          <w:p w14:paraId="087FE5F8" w14:textId="77777777" w:rsidR="00F94699" w:rsidRPr="00E07C4E" w:rsidRDefault="00F94699" w:rsidP="00F94699">
            <w:pPr>
              <w:jc w:val="center"/>
              <w:rPr>
                <w:rFonts w:asciiTheme="minorHAnsi" w:hAnsiTheme="minorHAnsi" w:cstheme="minorHAnsi"/>
                <w:sz w:val="22"/>
              </w:rPr>
            </w:pPr>
          </w:p>
        </w:tc>
        <w:tc>
          <w:tcPr>
            <w:tcW w:w="1547" w:type="dxa"/>
          </w:tcPr>
          <w:p w14:paraId="2DA61803" w14:textId="77777777" w:rsidR="00F94699" w:rsidRPr="00E07C4E" w:rsidRDefault="00F94699" w:rsidP="00F94699">
            <w:pPr>
              <w:jc w:val="center"/>
              <w:rPr>
                <w:rFonts w:asciiTheme="minorHAnsi" w:hAnsiTheme="minorHAnsi" w:cstheme="minorHAnsi"/>
                <w:sz w:val="22"/>
              </w:rPr>
            </w:pPr>
          </w:p>
        </w:tc>
        <w:tc>
          <w:tcPr>
            <w:tcW w:w="1406" w:type="dxa"/>
          </w:tcPr>
          <w:p w14:paraId="57F3F86A" w14:textId="77777777" w:rsidR="00F94699" w:rsidRPr="00E07C4E" w:rsidRDefault="00F94699" w:rsidP="00F94699">
            <w:pPr>
              <w:jc w:val="center"/>
              <w:rPr>
                <w:rFonts w:asciiTheme="minorHAnsi" w:hAnsiTheme="minorHAnsi" w:cstheme="minorHAnsi"/>
                <w:sz w:val="22"/>
              </w:rPr>
            </w:pPr>
          </w:p>
        </w:tc>
        <w:tc>
          <w:tcPr>
            <w:tcW w:w="2987" w:type="dxa"/>
          </w:tcPr>
          <w:p w14:paraId="458DE5BB" w14:textId="77777777" w:rsidR="00F94699" w:rsidRPr="00E07C4E" w:rsidRDefault="00F94699" w:rsidP="00F94699">
            <w:pPr>
              <w:jc w:val="center"/>
              <w:rPr>
                <w:rFonts w:asciiTheme="minorHAnsi" w:hAnsiTheme="minorHAnsi" w:cstheme="minorHAnsi"/>
                <w:sz w:val="22"/>
              </w:rPr>
            </w:pPr>
          </w:p>
        </w:tc>
        <w:tc>
          <w:tcPr>
            <w:tcW w:w="2340" w:type="dxa"/>
          </w:tcPr>
          <w:p w14:paraId="6FB30DFF" w14:textId="77777777" w:rsidR="00F94699" w:rsidRPr="00E07C4E" w:rsidRDefault="00F94699" w:rsidP="00F94699">
            <w:pPr>
              <w:jc w:val="center"/>
              <w:rPr>
                <w:rFonts w:asciiTheme="minorHAnsi" w:hAnsiTheme="minorHAnsi" w:cstheme="minorHAnsi"/>
                <w:sz w:val="22"/>
              </w:rPr>
            </w:pPr>
          </w:p>
        </w:tc>
        <w:tc>
          <w:tcPr>
            <w:tcW w:w="1251" w:type="dxa"/>
          </w:tcPr>
          <w:p w14:paraId="432CF263" w14:textId="77777777" w:rsidR="00F94699" w:rsidRPr="00E07C4E" w:rsidRDefault="00F94699" w:rsidP="00F94699">
            <w:pPr>
              <w:jc w:val="center"/>
              <w:rPr>
                <w:rFonts w:asciiTheme="minorHAnsi" w:hAnsiTheme="minorHAnsi" w:cstheme="minorHAnsi"/>
                <w:sz w:val="22"/>
              </w:rPr>
            </w:pPr>
          </w:p>
        </w:tc>
      </w:tr>
      <w:tr w:rsidR="00F94699" w:rsidRPr="001D7493" w14:paraId="78169E93" w14:textId="77777777" w:rsidTr="00F94699">
        <w:tc>
          <w:tcPr>
            <w:tcW w:w="1369" w:type="dxa"/>
          </w:tcPr>
          <w:p w14:paraId="0AF487D7" w14:textId="77777777" w:rsidR="00F94699" w:rsidRPr="00E07C4E" w:rsidRDefault="00F94699" w:rsidP="00F94699">
            <w:pPr>
              <w:jc w:val="center"/>
              <w:rPr>
                <w:rFonts w:asciiTheme="minorHAnsi" w:hAnsiTheme="minorHAnsi" w:cstheme="minorHAnsi"/>
                <w:sz w:val="22"/>
              </w:rPr>
            </w:pPr>
          </w:p>
        </w:tc>
        <w:tc>
          <w:tcPr>
            <w:tcW w:w="1547" w:type="dxa"/>
          </w:tcPr>
          <w:p w14:paraId="620BF395" w14:textId="77777777" w:rsidR="00F94699" w:rsidRPr="00E07C4E" w:rsidRDefault="00F94699" w:rsidP="00F94699">
            <w:pPr>
              <w:jc w:val="center"/>
              <w:rPr>
                <w:rFonts w:asciiTheme="minorHAnsi" w:hAnsiTheme="minorHAnsi" w:cstheme="minorHAnsi"/>
                <w:sz w:val="22"/>
              </w:rPr>
            </w:pPr>
          </w:p>
        </w:tc>
        <w:tc>
          <w:tcPr>
            <w:tcW w:w="1406" w:type="dxa"/>
          </w:tcPr>
          <w:p w14:paraId="7F8C88F8" w14:textId="77777777" w:rsidR="00F94699" w:rsidRPr="00E07C4E" w:rsidRDefault="00F94699" w:rsidP="00F94699">
            <w:pPr>
              <w:jc w:val="center"/>
              <w:rPr>
                <w:rFonts w:asciiTheme="minorHAnsi" w:hAnsiTheme="minorHAnsi" w:cstheme="minorHAnsi"/>
                <w:sz w:val="22"/>
              </w:rPr>
            </w:pPr>
          </w:p>
        </w:tc>
        <w:tc>
          <w:tcPr>
            <w:tcW w:w="2987" w:type="dxa"/>
          </w:tcPr>
          <w:p w14:paraId="4D6F9D3C" w14:textId="77777777" w:rsidR="00F94699" w:rsidRPr="00E07C4E" w:rsidRDefault="00F94699" w:rsidP="00F94699">
            <w:pPr>
              <w:jc w:val="center"/>
              <w:rPr>
                <w:rFonts w:asciiTheme="minorHAnsi" w:hAnsiTheme="minorHAnsi" w:cstheme="minorHAnsi"/>
                <w:sz w:val="22"/>
              </w:rPr>
            </w:pPr>
          </w:p>
        </w:tc>
        <w:tc>
          <w:tcPr>
            <w:tcW w:w="2340" w:type="dxa"/>
          </w:tcPr>
          <w:p w14:paraId="4DEFEC79" w14:textId="77777777" w:rsidR="00F94699" w:rsidRPr="00E07C4E" w:rsidRDefault="00F94699" w:rsidP="00F94699">
            <w:pPr>
              <w:jc w:val="center"/>
              <w:rPr>
                <w:rFonts w:asciiTheme="minorHAnsi" w:hAnsiTheme="minorHAnsi" w:cstheme="minorHAnsi"/>
                <w:sz w:val="22"/>
              </w:rPr>
            </w:pPr>
          </w:p>
        </w:tc>
        <w:tc>
          <w:tcPr>
            <w:tcW w:w="1251" w:type="dxa"/>
          </w:tcPr>
          <w:p w14:paraId="084FCA75" w14:textId="77777777" w:rsidR="00F94699" w:rsidRPr="00E07C4E" w:rsidRDefault="00F94699" w:rsidP="00F94699">
            <w:pPr>
              <w:jc w:val="center"/>
              <w:rPr>
                <w:rFonts w:asciiTheme="minorHAnsi" w:hAnsiTheme="minorHAnsi" w:cstheme="minorHAnsi"/>
                <w:sz w:val="22"/>
              </w:rPr>
            </w:pPr>
          </w:p>
        </w:tc>
      </w:tr>
      <w:tr w:rsidR="00F94699" w:rsidRPr="001D7493" w14:paraId="369BEF16" w14:textId="77777777" w:rsidTr="00F94699">
        <w:tc>
          <w:tcPr>
            <w:tcW w:w="1369" w:type="dxa"/>
          </w:tcPr>
          <w:p w14:paraId="16CE76D3" w14:textId="77777777" w:rsidR="00F94699" w:rsidRPr="00E07C4E" w:rsidRDefault="00F94699" w:rsidP="00F94699">
            <w:pPr>
              <w:jc w:val="center"/>
              <w:rPr>
                <w:rFonts w:asciiTheme="minorHAnsi" w:hAnsiTheme="minorHAnsi" w:cstheme="minorHAnsi"/>
                <w:sz w:val="22"/>
              </w:rPr>
            </w:pPr>
          </w:p>
        </w:tc>
        <w:tc>
          <w:tcPr>
            <w:tcW w:w="1547" w:type="dxa"/>
          </w:tcPr>
          <w:p w14:paraId="09B1353A" w14:textId="77777777" w:rsidR="00F94699" w:rsidRPr="00E07C4E" w:rsidRDefault="00F94699" w:rsidP="00F94699">
            <w:pPr>
              <w:jc w:val="center"/>
              <w:rPr>
                <w:rFonts w:asciiTheme="minorHAnsi" w:hAnsiTheme="minorHAnsi" w:cstheme="minorHAnsi"/>
                <w:sz w:val="22"/>
              </w:rPr>
            </w:pPr>
          </w:p>
        </w:tc>
        <w:tc>
          <w:tcPr>
            <w:tcW w:w="1406" w:type="dxa"/>
          </w:tcPr>
          <w:p w14:paraId="6E53AADD" w14:textId="77777777" w:rsidR="00F94699" w:rsidRPr="00E07C4E" w:rsidRDefault="00F94699" w:rsidP="00F94699">
            <w:pPr>
              <w:jc w:val="center"/>
              <w:rPr>
                <w:rFonts w:asciiTheme="minorHAnsi" w:hAnsiTheme="minorHAnsi" w:cstheme="minorHAnsi"/>
                <w:sz w:val="22"/>
              </w:rPr>
            </w:pPr>
          </w:p>
        </w:tc>
        <w:tc>
          <w:tcPr>
            <w:tcW w:w="2987" w:type="dxa"/>
          </w:tcPr>
          <w:p w14:paraId="1ACED45A" w14:textId="77777777" w:rsidR="00F94699" w:rsidRPr="00E07C4E" w:rsidRDefault="00F94699" w:rsidP="00F94699">
            <w:pPr>
              <w:jc w:val="center"/>
              <w:rPr>
                <w:rFonts w:asciiTheme="minorHAnsi" w:hAnsiTheme="minorHAnsi" w:cstheme="minorHAnsi"/>
                <w:sz w:val="22"/>
              </w:rPr>
            </w:pPr>
          </w:p>
        </w:tc>
        <w:tc>
          <w:tcPr>
            <w:tcW w:w="2340" w:type="dxa"/>
          </w:tcPr>
          <w:p w14:paraId="0BB5421C" w14:textId="77777777" w:rsidR="00F94699" w:rsidRPr="00E07C4E" w:rsidRDefault="00F94699" w:rsidP="00F94699">
            <w:pPr>
              <w:jc w:val="center"/>
              <w:rPr>
                <w:rFonts w:asciiTheme="minorHAnsi" w:hAnsiTheme="minorHAnsi" w:cstheme="minorHAnsi"/>
                <w:sz w:val="22"/>
              </w:rPr>
            </w:pPr>
          </w:p>
        </w:tc>
        <w:tc>
          <w:tcPr>
            <w:tcW w:w="1251" w:type="dxa"/>
          </w:tcPr>
          <w:p w14:paraId="43B5F59A" w14:textId="77777777" w:rsidR="00F94699" w:rsidRPr="00E07C4E" w:rsidRDefault="00F94699" w:rsidP="00F94699">
            <w:pPr>
              <w:jc w:val="center"/>
              <w:rPr>
                <w:rFonts w:asciiTheme="minorHAnsi" w:hAnsiTheme="minorHAnsi" w:cstheme="minorHAnsi"/>
                <w:sz w:val="22"/>
              </w:rPr>
            </w:pPr>
          </w:p>
        </w:tc>
      </w:tr>
      <w:tr w:rsidR="00F94699" w:rsidRPr="001D7493" w14:paraId="389BF6E2" w14:textId="77777777" w:rsidTr="00F94699">
        <w:tc>
          <w:tcPr>
            <w:tcW w:w="1369" w:type="dxa"/>
          </w:tcPr>
          <w:p w14:paraId="172FE62D" w14:textId="77777777" w:rsidR="00F94699" w:rsidRPr="00E07C4E" w:rsidRDefault="00F94699" w:rsidP="00F94699">
            <w:pPr>
              <w:jc w:val="center"/>
              <w:rPr>
                <w:rFonts w:asciiTheme="minorHAnsi" w:hAnsiTheme="minorHAnsi" w:cstheme="minorHAnsi"/>
                <w:sz w:val="22"/>
              </w:rPr>
            </w:pPr>
          </w:p>
        </w:tc>
        <w:tc>
          <w:tcPr>
            <w:tcW w:w="1547" w:type="dxa"/>
          </w:tcPr>
          <w:p w14:paraId="239E1541" w14:textId="77777777" w:rsidR="00F94699" w:rsidRPr="00E07C4E" w:rsidRDefault="00F94699" w:rsidP="00F94699">
            <w:pPr>
              <w:jc w:val="center"/>
              <w:rPr>
                <w:rFonts w:asciiTheme="minorHAnsi" w:hAnsiTheme="minorHAnsi" w:cstheme="minorHAnsi"/>
                <w:sz w:val="22"/>
              </w:rPr>
            </w:pPr>
          </w:p>
        </w:tc>
        <w:tc>
          <w:tcPr>
            <w:tcW w:w="1406" w:type="dxa"/>
          </w:tcPr>
          <w:p w14:paraId="02A22E57" w14:textId="77777777" w:rsidR="00F94699" w:rsidRPr="00E07C4E" w:rsidRDefault="00F94699" w:rsidP="00F94699">
            <w:pPr>
              <w:jc w:val="center"/>
              <w:rPr>
                <w:rFonts w:asciiTheme="minorHAnsi" w:hAnsiTheme="minorHAnsi" w:cstheme="minorHAnsi"/>
                <w:sz w:val="22"/>
              </w:rPr>
            </w:pPr>
          </w:p>
        </w:tc>
        <w:tc>
          <w:tcPr>
            <w:tcW w:w="2987" w:type="dxa"/>
          </w:tcPr>
          <w:p w14:paraId="22D87D46" w14:textId="77777777" w:rsidR="00F94699" w:rsidRPr="00E07C4E" w:rsidRDefault="00F94699" w:rsidP="00F94699">
            <w:pPr>
              <w:jc w:val="center"/>
              <w:rPr>
                <w:rFonts w:asciiTheme="minorHAnsi" w:hAnsiTheme="minorHAnsi" w:cstheme="minorHAnsi"/>
                <w:sz w:val="22"/>
              </w:rPr>
            </w:pPr>
          </w:p>
        </w:tc>
        <w:tc>
          <w:tcPr>
            <w:tcW w:w="2340" w:type="dxa"/>
          </w:tcPr>
          <w:p w14:paraId="664AACB6" w14:textId="77777777" w:rsidR="00F94699" w:rsidRPr="00E07C4E" w:rsidRDefault="00F94699" w:rsidP="00F94699">
            <w:pPr>
              <w:jc w:val="center"/>
              <w:rPr>
                <w:rFonts w:asciiTheme="minorHAnsi" w:hAnsiTheme="minorHAnsi" w:cstheme="minorHAnsi"/>
                <w:sz w:val="22"/>
              </w:rPr>
            </w:pPr>
          </w:p>
        </w:tc>
        <w:tc>
          <w:tcPr>
            <w:tcW w:w="1251" w:type="dxa"/>
          </w:tcPr>
          <w:p w14:paraId="59D0C17E" w14:textId="77777777" w:rsidR="00F94699" w:rsidRPr="00E07C4E" w:rsidRDefault="00F94699" w:rsidP="00F94699">
            <w:pPr>
              <w:jc w:val="center"/>
              <w:rPr>
                <w:rFonts w:asciiTheme="minorHAnsi" w:hAnsiTheme="minorHAnsi" w:cstheme="minorHAnsi"/>
                <w:sz w:val="22"/>
              </w:rPr>
            </w:pPr>
          </w:p>
        </w:tc>
      </w:tr>
      <w:tr w:rsidR="00F94699" w:rsidRPr="001D7493" w14:paraId="7ECE4A37" w14:textId="77777777" w:rsidTr="00F94699">
        <w:tc>
          <w:tcPr>
            <w:tcW w:w="1369" w:type="dxa"/>
          </w:tcPr>
          <w:p w14:paraId="525B1C75" w14:textId="77777777" w:rsidR="00F94699" w:rsidRPr="00E07C4E" w:rsidRDefault="00F94699" w:rsidP="00F94699">
            <w:pPr>
              <w:jc w:val="center"/>
              <w:rPr>
                <w:rFonts w:asciiTheme="minorHAnsi" w:hAnsiTheme="minorHAnsi" w:cstheme="minorHAnsi"/>
                <w:sz w:val="22"/>
              </w:rPr>
            </w:pPr>
          </w:p>
        </w:tc>
        <w:tc>
          <w:tcPr>
            <w:tcW w:w="1547" w:type="dxa"/>
          </w:tcPr>
          <w:p w14:paraId="0C5FA4FA" w14:textId="77777777" w:rsidR="00F94699" w:rsidRPr="00E07C4E" w:rsidRDefault="00F94699" w:rsidP="00F94699">
            <w:pPr>
              <w:jc w:val="center"/>
              <w:rPr>
                <w:rFonts w:asciiTheme="minorHAnsi" w:hAnsiTheme="minorHAnsi" w:cstheme="minorHAnsi"/>
                <w:sz w:val="22"/>
              </w:rPr>
            </w:pPr>
          </w:p>
        </w:tc>
        <w:tc>
          <w:tcPr>
            <w:tcW w:w="1406" w:type="dxa"/>
          </w:tcPr>
          <w:p w14:paraId="4C48B095" w14:textId="77777777" w:rsidR="00F94699" w:rsidRPr="00E07C4E" w:rsidRDefault="00F94699" w:rsidP="00F94699">
            <w:pPr>
              <w:jc w:val="center"/>
              <w:rPr>
                <w:rFonts w:asciiTheme="minorHAnsi" w:hAnsiTheme="minorHAnsi" w:cstheme="minorHAnsi"/>
                <w:sz w:val="22"/>
              </w:rPr>
            </w:pPr>
          </w:p>
        </w:tc>
        <w:tc>
          <w:tcPr>
            <w:tcW w:w="2987" w:type="dxa"/>
          </w:tcPr>
          <w:p w14:paraId="1BAB32F3" w14:textId="77777777" w:rsidR="00F94699" w:rsidRPr="00E07C4E" w:rsidRDefault="00F94699" w:rsidP="00F94699">
            <w:pPr>
              <w:jc w:val="center"/>
              <w:rPr>
                <w:rFonts w:asciiTheme="minorHAnsi" w:hAnsiTheme="minorHAnsi" w:cstheme="minorHAnsi"/>
                <w:sz w:val="22"/>
              </w:rPr>
            </w:pPr>
          </w:p>
        </w:tc>
        <w:tc>
          <w:tcPr>
            <w:tcW w:w="2340" w:type="dxa"/>
          </w:tcPr>
          <w:p w14:paraId="11CE608F" w14:textId="77777777" w:rsidR="00F94699" w:rsidRPr="00E07C4E" w:rsidRDefault="00F94699" w:rsidP="00F94699">
            <w:pPr>
              <w:jc w:val="center"/>
              <w:rPr>
                <w:rFonts w:asciiTheme="minorHAnsi" w:hAnsiTheme="minorHAnsi" w:cstheme="minorHAnsi"/>
                <w:sz w:val="22"/>
              </w:rPr>
            </w:pPr>
          </w:p>
        </w:tc>
        <w:tc>
          <w:tcPr>
            <w:tcW w:w="1251" w:type="dxa"/>
          </w:tcPr>
          <w:p w14:paraId="355AFDFB" w14:textId="77777777" w:rsidR="00F94699" w:rsidRPr="00E07C4E" w:rsidRDefault="00F94699" w:rsidP="00F94699">
            <w:pPr>
              <w:jc w:val="center"/>
              <w:rPr>
                <w:rFonts w:asciiTheme="minorHAnsi" w:hAnsiTheme="minorHAnsi" w:cstheme="minorHAnsi"/>
                <w:sz w:val="22"/>
              </w:rPr>
            </w:pPr>
          </w:p>
        </w:tc>
      </w:tr>
      <w:tr w:rsidR="00F94699" w:rsidRPr="001D7493" w14:paraId="5F149A2E" w14:textId="77777777" w:rsidTr="00F94699">
        <w:tc>
          <w:tcPr>
            <w:tcW w:w="1369" w:type="dxa"/>
          </w:tcPr>
          <w:p w14:paraId="4B021D7C" w14:textId="77777777" w:rsidR="00F94699" w:rsidRPr="00E07C4E" w:rsidRDefault="00F94699" w:rsidP="00F94699">
            <w:pPr>
              <w:jc w:val="center"/>
              <w:rPr>
                <w:rFonts w:asciiTheme="minorHAnsi" w:hAnsiTheme="minorHAnsi" w:cstheme="minorHAnsi"/>
                <w:sz w:val="22"/>
              </w:rPr>
            </w:pPr>
          </w:p>
        </w:tc>
        <w:tc>
          <w:tcPr>
            <w:tcW w:w="1547" w:type="dxa"/>
          </w:tcPr>
          <w:p w14:paraId="2B32017A" w14:textId="77777777" w:rsidR="00F94699" w:rsidRPr="00E07C4E" w:rsidRDefault="00F94699" w:rsidP="00F94699">
            <w:pPr>
              <w:jc w:val="center"/>
              <w:rPr>
                <w:rFonts w:asciiTheme="minorHAnsi" w:hAnsiTheme="minorHAnsi" w:cstheme="minorHAnsi"/>
                <w:sz w:val="22"/>
              </w:rPr>
            </w:pPr>
          </w:p>
        </w:tc>
        <w:tc>
          <w:tcPr>
            <w:tcW w:w="1406" w:type="dxa"/>
          </w:tcPr>
          <w:p w14:paraId="386F8095" w14:textId="77777777" w:rsidR="00F94699" w:rsidRPr="00E07C4E" w:rsidRDefault="00F94699" w:rsidP="00F94699">
            <w:pPr>
              <w:jc w:val="center"/>
              <w:rPr>
                <w:rFonts w:asciiTheme="minorHAnsi" w:hAnsiTheme="minorHAnsi" w:cstheme="minorHAnsi"/>
                <w:sz w:val="22"/>
              </w:rPr>
            </w:pPr>
          </w:p>
        </w:tc>
        <w:tc>
          <w:tcPr>
            <w:tcW w:w="2987" w:type="dxa"/>
          </w:tcPr>
          <w:p w14:paraId="28A4B71C" w14:textId="77777777" w:rsidR="00F94699" w:rsidRPr="00E07C4E" w:rsidRDefault="00F94699" w:rsidP="00F94699">
            <w:pPr>
              <w:jc w:val="center"/>
              <w:rPr>
                <w:rFonts w:asciiTheme="minorHAnsi" w:hAnsiTheme="minorHAnsi" w:cstheme="minorHAnsi"/>
                <w:sz w:val="22"/>
              </w:rPr>
            </w:pPr>
          </w:p>
        </w:tc>
        <w:tc>
          <w:tcPr>
            <w:tcW w:w="2340" w:type="dxa"/>
          </w:tcPr>
          <w:p w14:paraId="521184FD" w14:textId="77777777" w:rsidR="00F94699" w:rsidRPr="00E07C4E" w:rsidRDefault="00F94699" w:rsidP="00F94699">
            <w:pPr>
              <w:jc w:val="center"/>
              <w:rPr>
                <w:rFonts w:asciiTheme="minorHAnsi" w:hAnsiTheme="minorHAnsi" w:cstheme="minorHAnsi"/>
                <w:sz w:val="22"/>
              </w:rPr>
            </w:pPr>
          </w:p>
        </w:tc>
        <w:tc>
          <w:tcPr>
            <w:tcW w:w="1251" w:type="dxa"/>
          </w:tcPr>
          <w:p w14:paraId="0527B342" w14:textId="77777777" w:rsidR="00F94699" w:rsidRPr="00E07C4E" w:rsidRDefault="00F94699" w:rsidP="00F94699">
            <w:pPr>
              <w:jc w:val="center"/>
              <w:rPr>
                <w:rFonts w:asciiTheme="minorHAnsi" w:hAnsiTheme="minorHAnsi" w:cstheme="minorHAnsi"/>
                <w:sz w:val="22"/>
              </w:rPr>
            </w:pPr>
          </w:p>
        </w:tc>
      </w:tr>
      <w:tr w:rsidR="00F94699" w:rsidRPr="001D7493" w14:paraId="1B0C582E" w14:textId="77777777" w:rsidTr="00F94699">
        <w:tc>
          <w:tcPr>
            <w:tcW w:w="1369" w:type="dxa"/>
          </w:tcPr>
          <w:p w14:paraId="346BC12F" w14:textId="77777777" w:rsidR="00F94699" w:rsidRPr="00E07C4E" w:rsidRDefault="00F94699" w:rsidP="00F94699">
            <w:pPr>
              <w:jc w:val="center"/>
              <w:rPr>
                <w:rFonts w:asciiTheme="minorHAnsi" w:hAnsiTheme="minorHAnsi" w:cstheme="minorHAnsi"/>
                <w:sz w:val="22"/>
              </w:rPr>
            </w:pPr>
          </w:p>
        </w:tc>
        <w:tc>
          <w:tcPr>
            <w:tcW w:w="1547" w:type="dxa"/>
          </w:tcPr>
          <w:p w14:paraId="24DF0630" w14:textId="77777777" w:rsidR="00F94699" w:rsidRPr="00E07C4E" w:rsidRDefault="00F94699" w:rsidP="00F94699">
            <w:pPr>
              <w:jc w:val="center"/>
              <w:rPr>
                <w:rFonts w:asciiTheme="minorHAnsi" w:hAnsiTheme="minorHAnsi" w:cstheme="minorHAnsi"/>
                <w:sz w:val="22"/>
              </w:rPr>
            </w:pPr>
          </w:p>
        </w:tc>
        <w:tc>
          <w:tcPr>
            <w:tcW w:w="1406" w:type="dxa"/>
          </w:tcPr>
          <w:p w14:paraId="1AFD1850" w14:textId="77777777" w:rsidR="00F94699" w:rsidRPr="00E07C4E" w:rsidRDefault="00F94699" w:rsidP="00F94699">
            <w:pPr>
              <w:jc w:val="center"/>
              <w:rPr>
                <w:rFonts w:asciiTheme="minorHAnsi" w:hAnsiTheme="minorHAnsi" w:cstheme="minorHAnsi"/>
                <w:sz w:val="22"/>
              </w:rPr>
            </w:pPr>
          </w:p>
        </w:tc>
        <w:tc>
          <w:tcPr>
            <w:tcW w:w="2987" w:type="dxa"/>
          </w:tcPr>
          <w:p w14:paraId="7A9A635D" w14:textId="77777777" w:rsidR="00F94699" w:rsidRPr="00E07C4E" w:rsidRDefault="00F94699" w:rsidP="00F94699">
            <w:pPr>
              <w:jc w:val="center"/>
              <w:rPr>
                <w:rFonts w:asciiTheme="minorHAnsi" w:hAnsiTheme="minorHAnsi" w:cstheme="minorHAnsi"/>
                <w:sz w:val="22"/>
              </w:rPr>
            </w:pPr>
          </w:p>
        </w:tc>
        <w:tc>
          <w:tcPr>
            <w:tcW w:w="2340" w:type="dxa"/>
          </w:tcPr>
          <w:p w14:paraId="0FE2F0BB" w14:textId="77777777" w:rsidR="00F94699" w:rsidRPr="00E07C4E" w:rsidRDefault="00F94699" w:rsidP="00F94699">
            <w:pPr>
              <w:jc w:val="center"/>
              <w:rPr>
                <w:rFonts w:asciiTheme="minorHAnsi" w:hAnsiTheme="minorHAnsi" w:cstheme="minorHAnsi"/>
                <w:sz w:val="22"/>
              </w:rPr>
            </w:pPr>
          </w:p>
        </w:tc>
        <w:tc>
          <w:tcPr>
            <w:tcW w:w="1251" w:type="dxa"/>
          </w:tcPr>
          <w:p w14:paraId="1039F8D9" w14:textId="77777777" w:rsidR="00F94699" w:rsidRPr="00E07C4E" w:rsidRDefault="00F94699" w:rsidP="00F94699">
            <w:pPr>
              <w:jc w:val="center"/>
              <w:rPr>
                <w:rFonts w:asciiTheme="minorHAnsi" w:hAnsiTheme="minorHAnsi" w:cstheme="minorHAnsi"/>
                <w:sz w:val="22"/>
              </w:rPr>
            </w:pPr>
          </w:p>
        </w:tc>
      </w:tr>
      <w:tr w:rsidR="00F94699" w:rsidRPr="001D7493" w14:paraId="76ABF1AE" w14:textId="77777777" w:rsidTr="00F94699">
        <w:tc>
          <w:tcPr>
            <w:tcW w:w="1369" w:type="dxa"/>
          </w:tcPr>
          <w:p w14:paraId="439F8ACB" w14:textId="77777777" w:rsidR="00F94699" w:rsidRPr="00E07C4E" w:rsidRDefault="00F94699" w:rsidP="00F94699">
            <w:pPr>
              <w:jc w:val="center"/>
              <w:rPr>
                <w:rFonts w:asciiTheme="minorHAnsi" w:hAnsiTheme="minorHAnsi" w:cstheme="minorHAnsi"/>
                <w:sz w:val="22"/>
              </w:rPr>
            </w:pPr>
          </w:p>
        </w:tc>
        <w:tc>
          <w:tcPr>
            <w:tcW w:w="1547" w:type="dxa"/>
          </w:tcPr>
          <w:p w14:paraId="5A9C5C6B" w14:textId="77777777" w:rsidR="00F94699" w:rsidRPr="00E07C4E" w:rsidRDefault="00F94699" w:rsidP="00F94699">
            <w:pPr>
              <w:jc w:val="center"/>
              <w:rPr>
                <w:rFonts w:asciiTheme="minorHAnsi" w:hAnsiTheme="minorHAnsi" w:cstheme="minorHAnsi"/>
                <w:sz w:val="22"/>
              </w:rPr>
            </w:pPr>
          </w:p>
        </w:tc>
        <w:tc>
          <w:tcPr>
            <w:tcW w:w="1406" w:type="dxa"/>
          </w:tcPr>
          <w:p w14:paraId="3B926A6F" w14:textId="77777777" w:rsidR="00F94699" w:rsidRPr="00E07C4E" w:rsidRDefault="00F94699" w:rsidP="00F94699">
            <w:pPr>
              <w:jc w:val="center"/>
              <w:rPr>
                <w:rFonts w:asciiTheme="minorHAnsi" w:hAnsiTheme="minorHAnsi" w:cstheme="minorHAnsi"/>
                <w:sz w:val="22"/>
              </w:rPr>
            </w:pPr>
          </w:p>
        </w:tc>
        <w:tc>
          <w:tcPr>
            <w:tcW w:w="2987" w:type="dxa"/>
          </w:tcPr>
          <w:p w14:paraId="7B09FDEF" w14:textId="77777777" w:rsidR="00F94699" w:rsidRPr="00E07C4E" w:rsidRDefault="00F94699" w:rsidP="00F94699">
            <w:pPr>
              <w:jc w:val="center"/>
              <w:rPr>
                <w:rFonts w:asciiTheme="minorHAnsi" w:hAnsiTheme="minorHAnsi" w:cstheme="minorHAnsi"/>
                <w:sz w:val="22"/>
              </w:rPr>
            </w:pPr>
          </w:p>
        </w:tc>
        <w:tc>
          <w:tcPr>
            <w:tcW w:w="2340" w:type="dxa"/>
          </w:tcPr>
          <w:p w14:paraId="495FC351" w14:textId="77777777" w:rsidR="00F94699" w:rsidRPr="00E07C4E" w:rsidRDefault="00F94699" w:rsidP="00F94699">
            <w:pPr>
              <w:jc w:val="center"/>
              <w:rPr>
                <w:rFonts w:asciiTheme="minorHAnsi" w:hAnsiTheme="minorHAnsi" w:cstheme="minorHAnsi"/>
                <w:sz w:val="22"/>
              </w:rPr>
            </w:pPr>
          </w:p>
        </w:tc>
        <w:tc>
          <w:tcPr>
            <w:tcW w:w="1251" w:type="dxa"/>
          </w:tcPr>
          <w:p w14:paraId="79D4E040" w14:textId="77777777" w:rsidR="00F94699" w:rsidRPr="00E07C4E" w:rsidRDefault="00F94699" w:rsidP="00F94699">
            <w:pPr>
              <w:jc w:val="center"/>
              <w:rPr>
                <w:rFonts w:asciiTheme="minorHAnsi" w:hAnsiTheme="minorHAnsi" w:cstheme="minorHAnsi"/>
                <w:sz w:val="22"/>
              </w:rPr>
            </w:pPr>
          </w:p>
        </w:tc>
      </w:tr>
      <w:tr w:rsidR="00F94699" w:rsidRPr="001D7493" w14:paraId="20410623" w14:textId="77777777" w:rsidTr="00F94699">
        <w:tc>
          <w:tcPr>
            <w:tcW w:w="1369" w:type="dxa"/>
          </w:tcPr>
          <w:p w14:paraId="3D6398EC" w14:textId="77777777" w:rsidR="00F94699" w:rsidRPr="00E07C4E" w:rsidRDefault="00F94699" w:rsidP="00F94699">
            <w:pPr>
              <w:jc w:val="center"/>
              <w:rPr>
                <w:rFonts w:asciiTheme="minorHAnsi" w:hAnsiTheme="minorHAnsi" w:cstheme="minorHAnsi"/>
                <w:sz w:val="22"/>
              </w:rPr>
            </w:pPr>
          </w:p>
        </w:tc>
        <w:tc>
          <w:tcPr>
            <w:tcW w:w="1547" w:type="dxa"/>
          </w:tcPr>
          <w:p w14:paraId="30EE6130" w14:textId="77777777" w:rsidR="00F94699" w:rsidRPr="00E07C4E" w:rsidRDefault="00F94699" w:rsidP="00F94699">
            <w:pPr>
              <w:jc w:val="center"/>
              <w:rPr>
                <w:rFonts w:asciiTheme="minorHAnsi" w:hAnsiTheme="minorHAnsi" w:cstheme="minorHAnsi"/>
                <w:sz w:val="22"/>
              </w:rPr>
            </w:pPr>
          </w:p>
        </w:tc>
        <w:tc>
          <w:tcPr>
            <w:tcW w:w="1406" w:type="dxa"/>
          </w:tcPr>
          <w:p w14:paraId="441344E8" w14:textId="77777777" w:rsidR="00F94699" w:rsidRPr="00E07C4E" w:rsidRDefault="00F94699" w:rsidP="00F94699">
            <w:pPr>
              <w:jc w:val="center"/>
              <w:rPr>
                <w:rFonts w:asciiTheme="minorHAnsi" w:hAnsiTheme="minorHAnsi" w:cstheme="minorHAnsi"/>
                <w:sz w:val="22"/>
              </w:rPr>
            </w:pPr>
          </w:p>
        </w:tc>
        <w:tc>
          <w:tcPr>
            <w:tcW w:w="2987" w:type="dxa"/>
          </w:tcPr>
          <w:p w14:paraId="32474349" w14:textId="77777777" w:rsidR="00F94699" w:rsidRPr="00E07C4E" w:rsidRDefault="00F94699" w:rsidP="00F94699">
            <w:pPr>
              <w:jc w:val="center"/>
              <w:rPr>
                <w:rFonts w:asciiTheme="minorHAnsi" w:hAnsiTheme="minorHAnsi" w:cstheme="minorHAnsi"/>
                <w:sz w:val="22"/>
              </w:rPr>
            </w:pPr>
          </w:p>
        </w:tc>
        <w:tc>
          <w:tcPr>
            <w:tcW w:w="2340" w:type="dxa"/>
          </w:tcPr>
          <w:p w14:paraId="72ED1A8A" w14:textId="77777777" w:rsidR="00F94699" w:rsidRPr="00E07C4E" w:rsidRDefault="00F94699" w:rsidP="00F94699">
            <w:pPr>
              <w:jc w:val="center"/>
              <w:rPr>
                <w:rFonts w:asciiTheme="minorHAnsi" w:hAnsiTheme="minorHAnsi" w:cstheme="minorHAnsi"/>
                <w:sz w:val="22"/>
              </w:rPr>
            </w:pPr>
          </w:p>
        </w:tc>
        <w:tc>
          <w:tcPr>
            <w:tcW w:w="1251" w:type="dxa"/>
          </w:tcPr>
          <w:p w14:paraId="0D2003DE" w14:textId="77777777" w:rsidR="00F94699" w:rsidRPr="00E07C4E" w:rsidRDefault="00F94699" w:rsidP="00F94699">
            <w:pPr>
              <w:jc w:val="center"/>
              <w:rPr>
                <w:rFonts w:asciiTheme="minorHAnsi" w:hAnsiTheme="minorHAnsi" w:cstheme="minorHAnsi"/>
                <w:sz w:val="22"/>
              </w:rPr>
            </w:pPr>
          </w:p>
        </w:tc>
      </w:tr>
      <w:tr w:rsidR="00F94699" w:rsidRPr="001D7493" w14:paraId="1A3BF380" w14:textId="77777777" w:rsidTr="00F94699">
        <w:tc>
          <w:tcPr>
            <w:tcW w:w="1369" w:type="dxa"/>
          </w:tcPr>
          <w:p w14:paraId="79951FD0" w14:textId="77777777" w:rsidR="00F94699" w:rsidRPr="00E07C4E" w:rsidRDefault="00F94699" w:rsidP="00F94699">
            <w:pPr>
              <w:jc w:val="center"/>
              <w:rPr>
                <w:rFonts w:asciiTheme="minorHAnsi" w:hAnsiTheme="minorHAnsi" w:cstheme="minorHAnsi"/>
                <w:sz w:val="22"/>
              </w:rPr>
            </w:pPr>
          </w:p>
        </w:tc>
        <w:tc>
          <w:tcPr>
            <w:tcW w:w="1547" w:type="dxa"/>
          </w:tcPr>
          <w:p w14:paraId="68F26A1E" w14:textId="77777777" w:rsidR="00F94699" w:rsidRPr="00E07C4E" w:rsidRDefault="00F94699" w:rsidP="00F94699">
            <w:pPr>
              <w:jc w:val="center"/>
              <w:rPr>
                <w:rFonts w:asciiTheme="minorHAnsi" w:hAnsiTheme="minorHAnsi" w:cstheme="minorHAnsi"/>
                <w:sz w:val="22"/>
              </w:rPr>
            </w:pPr>
          </w:p>
        </w:tc>
        <w:tc>
          <w:tcPr>
            <w:tcW w:w="1406" w:type="dxa"/>
          </w:tcPr>
          <w:p w14:paraId="36DDEEF8" w14:textId="77777777" w:rsidR="00F94699" w:rsidRPr="00E07C4E" w:rsidRDefault="00F94699" w:rsidP="00F94699">
            <w:pPr>
              <w:jc w:val="center"/>
              <w:rPr>
                <w:rFonts w:asciiTheme="minorHAnsi" w:hAnsiTheme="minorHAnsi" w:cstheme="minorHAnsi"/>
                <w:sz w:val="22"/>
              </w:rPr>
            </w:pPr>
          </w:p>
        </w:tc>
        <w:tc>
          <w:tcPr>
            <w:tcW w:w="2987" w:type="dxa"/>
          </w:tcPr>
          <w:p w14:paraId="7B257369" w14:textId="77777777" w:rsidR="00F94699" w:rsidRPr="00E07C4E" w:rsidRDefault="00F94699" w:rsidP="00F94699">
            <w:pPr>
              <w:jc w:val="center"/>
              <w:rPr>
                <w:rFonts w:asciiTheme="minorHAnsi" w:hAnsiTheme="minorHAnsi" w:cstheme="minorHAnsi"/>
                <w:sz w:val="22"/>
              </w:rPr>
            </w:pPr>
          </w:p>
        </w:tc>
        <w:tc>
          <w:tcPr>
            <w:tcW w:w="2340" w:type="dxa"/>
          </w:tcPr>
          <w:p w14:paraId="66C982BF" w14:textId="77777777" w:rsidR="00F94699" w:rsidRPr="00E07C4E" w:rsidRDefault="00F94699" w:rsidP="00F94699">
            <w:pPr>
              <w:jc w:val="center"/>
              <w:rPr>
                <w:rFonts w:asciiTheme="minorHAnsi" w:hAnsiTheme="minorHAnsi" w:cstheme="minorHAnsi"/>
                <w:sz w:val="22"/>
              </w:rPr>
            </w:pPr>
          </w:p>
        </w:tc>
        <w:tc>
          <w:tcPr>
            <w:tcW w:w="1251" w:type="dxa"/>
          </w:tcPr>
          <w:p w14:paraId="5BA9C01D" w14:textId="77777777" w:rsidR="00F94699" w:rsidRPr="00E07C4E" w:rsidRDefault="00F94699" w:rsidP="00F94699">
            <w:pPr>
              <w:jc w:val="center"/>
              <w:rPr>
                <w:rFonts w:asciiTheme="minorHAnsi" w:hAnsiTheme="minorHAnsi" w:cstheme="minorHAnsi"/>
                <w:sz w:val="22"/>
              </w:rPr>
            </w:pPr>
          </w:p>
        </w:tc>
      </w:tr>
      <w:tr w:rsidR="00F94699" w:rsidRPr="001D7493" w14:paraId="7691D120" w14:textId="77777777" w:rsidTr="00F94699">
        <w:tc>
          <w:tcPr>
            <w:tcW w:w="1369" w:type="dxa"/>
          </w:tcPr>
          <w:p w14:paraId="08F93C9C" w14:textId="77777777" w:rsidR="00F94699" w:rsidRPr="00E07C4E" w:rsidRDefault="00F94699" w:rsidP="00F94699">
            <w:pPr>
              <w:jc w:val="center"/>
              <w:rPr>
                <w:rFonts w:asciiTheme="minorHAnsi" w:hAnsiTheme="minorHAnsi" w:cstheme="minorHAnsi"/>
                <w:sz w:val="22"/>
              </w:rPr>
            </w:pPr>
          </w:p>
        </w:tc>
        <w:tc>
          <w:tcPr>
            <w:tcW w:w="1547" w:type="dxa"/>
          </w:tcPr>
          <w:p w14:paraId="5C96EE9B" w14:textId="77777777" w:rsidR="00F94699" w:rsidRPr="00E07C4E" w:rsidRDefault="00F94699" w:rsidP="00F94699">
            <w:pPr>
              <w:jc w:val="center"/>
              <w:rPr>
                <w:rFonts w:asciiTheme="minorHAnsi" w:hAnsiTheme="minorHAnsi" w:cstheme="minorHAnsi"/>
                <w:sz w:val="22"/>
              </w:rPr>
            </w:pPr>
          </w:p>
        </w:tc>
        <w:tc>
          <w:tcPr>
            <w:tcW w:w="1406" w:type="dxa"/>
          </w:tcPr>
          <w:p w14:paraId="254CAA85" w14:textId="77777777" w:rsidR="00F94699" w:rsidRPr="00E07C4E" w:rsidRDefault="00F94699" w:rsidP="00F94699">
            <w:pPr>
              <w:jc w:val="center"/>
              <w:rPr>
                <w:rFonts w:asciiTheme="minorHAnsi" w:hAnsiTheme="minorHAnsi" w:cstheme="minorHAnsi"/>
                <w:sz w:val="22"/>
              </w:rPr>
            </w:pPr>
          </w:p>
        </w:tc>
        <w:tc>
          <w:tcPr>
            <w:tcW w:w="2987" w:type="dxa"/>
          </w:tcPr>
          <w:p w14:paraId="09366D9D" w14:textId="77777777" w:rsidR="00F94699" w:rsidRPr="00E07C4E" w:rsidRDefault="00F94699" w:rsidP="00F94699">
            <w:pPr>
              <w:jc w:val="center"/>
              <w:rPr>
                <w:rFonts w:asciiTheme="minorHAnsi" w:hAnsiTheme="minorHAnsi" w:cstheme="minorHAnsi"/>
                <w:sz w:val="22"/>
              </w:rPr>
            </w:pPr>
          </w:p>
        </w:tc>
        <w:tc>
          <w:tcPr>
            <w:tcW w:w="2340" w:type="dxa"/>
          </w:tcPr>
          <w:p w14:paraId="0817C37B" w14:textId="77777777" w:rsidR="00F94699" w:rsidRPr="00E07C4E" w:rsidRDefault="00F94699" w:rsidP="00F94699">
            <w:pPr>
              <w:jc w:val="center"/>
              <w:rPr>
                <w:rFonts w:asciiTheme="minorHAnsi" w:hAnsiTheme="minorHAnsi" w:cstheme="minorHAnsi"/>
                <w:sz w:val="22"/>
              </w:rPr>
            </w:pPr>
          </w:p>
        </w:tc>
        <w:tc>
          <w:tcPr>
            <w:tcW w:w="1251" w:type="dxa"/>
          </w:tcPr>
          <w:p w14:paraId="12B2F5F1" w14:textId="77777777" w:rsidR="00F94699" w:rsidRPr="00E07C4E" w:rsidRDefault="00F94699" w:rsidP="00F94699">
            <w:pPr>
              <w:jc w:val="center"/>
              <w:rPr>
                <w:rFonts w:asciiTheme="minorHAnsi" w:hAnsiTheme="minorHAnsi" w:cstheme="minorHAnsi"/>
                <w:sz w:val="22"/>
              </w:rPr>
            </w:pPr>
          </w:p>
        </w:tc>
      </w:tr>
      <w:tr w:rsidR="00F94699" w:rsidRPr="001D7493" w14:paraId="4246FBB7" w14:textId="77777777" w:rsidTr="00F94699">
        <w:tc>
          <w:tcPr>
            <w:tcW w:w="1369" w:type="dxa"/>
          </w:tcPr>
          <w:p w14:paraId="5310A9C4" w14:textId="77777777" w:rsidR="00F94699" w:rsidRPr="00E07C4E" w:rsidRDefault="00F94699" w:rsidP="00F94699">
            <w:pPr>
              <w:jc w:val="center"/>
              <w:rPr>
                <w:rFonts w:asciiTheme="minorHAnsi" w:hAnsiTheme="minorHAnsi" w:cstheme="minorHAnsi"/>
                <w:sz w:val="22"/>
              </w:rPr>
            </w:pPr>
          </w:p>
        </w:tc>
        <w:tc>
          <w:tcPr>
            <w:tcW w:w="1547" w:type="dxa"/>
          </w:tcPr>
          <w:p w14:paraId="414DA8D5" w14:textId="77777777" w:rsidR="00F94699" w:rsidRPr="00E07C4E" w:rsidRDefault="00F94699" w:rsidP="00F94699">
            <w:pPr>
              <w:jc w:val="center"/>
              <w:rPr>
                <w:rFonts w:asciiTheme="minorHAnsi" w:hAnsiTheme="minorHAnsi" w:cstheme="minorHAnsi"/>
                <w:sz w:val="22"/>
              </w:rPr>
            </w:pPr>
          </w:p>
        </w:tc>
        <w:tc>
          <w:tcPr>
            <w:tcW w:w="1406" w:type="dxa"/>
          </w:tcPr>
          <w:p w14:paraId="5B52CB0B" w14:textId="77777777" w:rsidR="00F94699" w:rsidRPr="00E07C4E" w:rsidRDefault="00F94699" w:rsidP="00F94699">
            <w:pPr>
              <w:jc w:val="center"/>
              <w:rPr>
                <w:rFonts w:asciiTheme="minorHAnsi" w:hAnsiTheme="minorHAnsi" w:cstheme="minorHAnsi"/>
                <w:sz w:val="22"/>
              </w:rPr>
            </w:pPr>
          </w:p>
        </w:tc>
        <w:tc>
          <w:tcPr>
            <w:tcW w:w="2987" w:type="dxa"/>
          </w:tcPr>
          <w:p w14:paraId="124452C5" w14:textId="77777777" w:rsidR="00F94699" w:rsidRPr="00E07C4E" w:rsidRDefault="00F94699" w:rsidP="00F94699">
            <w:pPr>
              <w:jc w:val="center"/>
              <w:rPr>
                <w:rFonts w:asciiTheme="minorHAnsi" w:hAnsiTheme="minorHAnsi" w:cstheme="minorHAnsi"/>
                <w:sz w:val="22"/>
              </w:rPr>
            </w:pPr>
          </w:p>
        </w:tc>
        <w:tc>
          <w:tcPr>
            <w:tcW w:w="2340" w:type="dxa"/>
          </w:tcPr>
          <w:p w14:paraId="62280703" w14:textId="77777777" w:rsidR="00F94699" w:rsidRPr="00E07C4E" w:rsidRDefault="00F94699" w:rsidP="00F94699">
            <w:pPr>
              <w:jc w:val="center"/>
              <w:rPr>
                <w:rFonts w:asciiTheme="minorHAnsi" w:hAnsiTheme="minorHAnsi" w:cstheme="minorHAnsi"/>
                <w:sz w:val="22"/>
              </w:rPr>
            </w:pPr>
          </w:p>
        </w:tc>
        <w:tc>
          <w:tcPr>
            <w:tcW w:w="1251" w:type="dxa"/>
          </w:tcPr>
          <w:p w14:paraId="34A1E7D1" w14:textId="77777777" w:rsidR="00F94699" w:rsidRPr="00E07C4E" w:rsidRDefault="00F94699" w:rsidP="00F94699">
            <w:pPr>
              <w:jc w:val="center"/>
              <w:rPr>
                <w:rFonts w:asciiTheme="minorHAnsi" w:hAnsiTheme="minorHAnsi" w:cstheme="minorHAnsi"/>
                <w:sz w:val="22"/>
              </w:rPr>
            </w:pPr>
          </w:p>
        </w:tc>
      </w:tr>
      <w:tr w:rsidR="00F94699" w:rsidRPr="001D7493" w14:paraId="033D8207" w14:textId="77777777" w:rsidTr="00F94699">
        <w:tc>
          <w:tcPr>
            <w:tcW w:w="1369" w:type="dxa"/>
          </w:tcPr>
          <w:p w14:paraId="38337D90" w14:textId="77777777" w:rsidR="00F94699" w:rsidRPr="00E07C4E" w:rsidRDefault="00F94699" w:rsidP="00F94699">
            <w:pPr>
              <w:jc w:val="center"/>
              <w:rPr>
                <w:rFonts w:asciiTheme="minorHAnsi" w:hAnsiTheme="minorHAnsi" w:cstheme="minorHAnsi"/>
                <w:sz w:val="22"/>
              </w:rPr>
            </w:pPr>
          </w:p>
        </w:tc>
        <w:tc>
          <w:tcPr>
            <w:tcW w:w="1547" w:type="dxa"/>
          </w:tcPr>
          <w:p w14:paraId="2A64CE3D" w14:textId="77777777" w:rsidR="00F94699" w:rsidRPr="00E07C4E" w:rsidRDefault="00F94699" w:rsidP="00F94699">
            <w:pPr>
              <w:jc w:val="center"/>
              <w:rPr>
                <w:rFonts w:asciiTheme="minorHAnsi" w:hAnsiTheme="minorHAnsi" w:cstheme="minorHAnsi"/>
                <w:sz w:val="22"/>
              </w:rPr>
            </w:pPr>
          </w:p>
        </w:tc>
        <w:tc>
          <w:tcPr>
            <w:tcW w:w="1406" w:type="dxa"/>
          </w:tcPr>
          <w:p w14:paraId="7848B43A" w14:textId="77777777" w:rsidR="00F94699" w:rsidRPr="00E07C4E" w:rsidRDefault="00F94699" w:rsidP="00F94699">
            <w:pPr>
              <w:jc w:val="center"/>
              <w:rPr>
                <w:rFonts w:asciiTheme="minorHAnsi" w:hAnsiTheme="minorHAnsi" w:cstheme="minorHAnsi"/>
                <w:sz w:val="22"/>
              </w:rPr>
            </w:pPr>
          </w:p>
        </w:tc>
        <w:tc>
          <w:tcPr>
            <w:tcW w:w="2987" w:type="dxa"/>
          </w:tcPr>
          <w:p w14:paraId="18370C82" w14:textId="77777777" w:rsidR="00F94699" w:rsidRPr="00E07C4E" w:rsidRDefault="00F94699" w:rsidP="00F94699">
            <w:pPr>
              <w:jc w:val="center"/>
              <w:rPr>
                <w:rFonts w:asciiTheme="minorHAnsi" w:hAnsiTheme="minorHAnsi" w:cstheme="minorHAnsi"/>
                <w:sz w:val="22"/>
              </w:rPr>
            </w:pPr>
          </w:p>
        </w:tc>
        <w:tc>
          <w:tcPr>
            <w:tcW w:w="2340" w:type="dxa"/>
          </w:tcPr>
          <w:p w14:paraId="12E79F63" w14:textId="77777777" w:rsidR="00F94699" w:rsidRPr="00E07C4E" w:rsidRDefault="00F94699" w:rsidP="00F94699">
            <w:pPr>
              <w:jc w:val="center"/>
              <w:rPr>
                <w:rFonts w:asciiTheme="minorHAnsi" w:hAnsiTheme="minorHAnsi" w:cstheme="minorHAnsi"/>
                <w:sz w:val="22"/>
              </w:rPr>
            </w:pPr>
          </w:p>
        </w:tc>
        <w:tc>
          <w:tcPr>
            <w:tcW w:w="1251" w:type="dxa"/>
          </w:tcPr>
          <w:p w14:paraId="5ADA495E" w14:textId="77777777" w:rsidR="00F94699" w:rsidRPr="00E07C4E" w:rsidRDefault="00F94699" w:rsidP="00F94699">
            <w:pPr>
              <w:jc w:val="center"/>
              <w:rPr>
                <w:rFonts w:asciiTheme="minorHAnsi" w:hAnsiTheme="minorHAnsi" w:cstheme="minorHAnsi"/>
                <w:sz w:val="22"/>
              </w:rPr>
            </w:pPr>
          </w:p>
        </w:tc>
      </w:tr>
    </w:tbl>
    <w:p w14:paraId="69B20914" w14:textId="77777777" w:rsidR="00F94699" w:rsidRPr="00E07C4E" w:rsidRDefault="00F94699" w:rsidP="00F94699">
      <w:pPr>
        <w:rPr>
          <w:rFonts w:asciiTheme="minorHAnsi" w:eastAsiaTheme="minorEastAsia" w:hAnsiTheme="minorHAnsi" w:cstheme="minorHAnsi"/>
          <w:spacing w:val="-2"/>
          <w:sz w:val="22"/>
        </w:rPr>
      </w:pPr>
    </w:p>
    <w:p w14:paraId="6E13297E" w14:textId="6FC9F713" w:rsidR="00F94699" w:rsidRPr="00E07C4E" w:rsidRDefault="00F94699" w:rsidP="00626D2A">
      <w:pPr>
        <w:ind w:right="180"/>
        <w:jc w:val="both"/>
        <w:rPr>
          <w:rFonts w:asciiTheme="minorHAnsi" w:eastAsiaTheme="minorEastAsia" w:hAnsiTheme="minorHAnsi" w:cstheme="minorHAnsi"/>
          <w:spacing w:val="-2"/>
          <w:sz w:val="22"/>
        </w:rPr>
      </w:pPr>
      <w:r w:rsidRPr="00E07C4E">
        <w:rPr>
          <w:rFonts w:asciiTheme="minorHAnsi" w:eastAsiaTheme="minorEastAsia" w:hAnsiTheme="minorHAnsi" w:cstheme="minorHAnsi"/>
          <w:spacing w:val="-2"/>
          <w:sz w:val="22"/>
        </w:rPr>
        <w:t>*</w:t>
      </w:r>
      <w:r w:rsidRPr="00E07C4E">
        <w:rPr>
          <w:rFonts w:asciiTheme="minorHAnsi" w:hAnsiTheme="minorHAnsi" w:cstheme="minorHAnsi"/>
          <w:sz w:val="22"/>
        </w:rPr>
        <w:t xml:space="preserve"> </w:t>
      </w:r>
      <w:r w:rsidRPr="00E07C4E">
        <w:rPr>
          <w:rFonts w:asciiTheme="minorHAnsi" w:eastAsiaTheme="minorEastAsia" w:hAnsiTheme="minorHAnsi" w:cstheme="minorHAnsi"/>
          <w:spacing w:val="-2"/>
          <w:sz w:val="22"/>
        </w:rPr>
        <w:t>This document, including the signature page with signatures by all involved personnel</w:t>
      </w:r>
      <w:r w:rsidR="00626D2A">
        <w:rPr>
          <w:rFonts w:asciiTheme="minorHAnsi" w:eastAsiaTheme="minorEastAsia" w:hAnsiTheme="minorHAnsi" w:cstheme="minorHAnsi"/>
          <w:spacing w:val="-2"/>
          <w:sz w:val="22"/>
        </w:rPr>
        <w:t>,</w:t>
      </w:r>
      <w:r w:rsidRPr="00E07C4E">
        <w:rPr>
          <w:rFonts w:asciiTheme="minorHAnsi" w:eastAsiaTheme="minorEastAsia" w:hAnsiTheme="minorHAnsi" w:cstheme="minorHAnsi"/>
          <w:spacing w:val="-2"/>
          <w:sz w:val="22"/>
        </w:rPr>
        <w:t xml:space="preserve"> shall be maintained by the Principal Investigator or Designee, and be submitted to EHS either electronically </w:t>
      </w:r>
      <w:r w:rsidR="005D129A">
        <w:rPr>
          <w:rFonts w:asciiTheme="minorHAnsi" w:eastAsiaTheme="minorEastAsia" w:hAnsiTheme="minorHAnsi" w:cstheme="minorHAnsi"/>
          <w:spacing w:val="-2"/>
          <w:sz w:val="22"/>
        </w:rPr>
        <w:t>at</w:t>
      </w:r>
      <w:r w:rsidRPr="00E07C4E">
        <w:rPr>
          <w:rFonts w:asciiTheme="minorHAnsi" w:eastAsiaTheme="minorEastAsia" w:hAnsiTheme="minorHAnsi" w:cstheme="minorHAnsi"/>
          <w:spacing w:val="-2"/>
          <w:sz w:val="22"/>
        </w:rPr>
        <w:t xml:space="preserve"> ehs@uh.edu or hard copy upon request.</w:t>
      </w:r>
    </w:p>
    <w:p w14:paraId="702BC6D3" w14:textId="77777777" w:rsidR="00F94699" w:rsidRPr="00E07C4E" w:rsidRDefault="00F94699" w:rsidP="00F94699">
      <w:pPr>
        <w:rPr>
          <w:rFonts w:asciiTheme="minorHAnsi" w:eastAsiaTheme="minorEastAsia" w:hAnsiTheme="minorHAnsi" w:cstheme="minorHAnsi"/>
          <w:spacing w:val="-2"/>
          <w:sz w:val="22"/>
        </w:rPr>
      </w:pPr>
    </w:p>
    <w:p w14:paraId="5A7776D3" w14:textId="77777777" w:rsidR="00F94699" w:rsidRPr="00E07C4E" w:rsidRDefault="00F94699" w:rsidP="00F94699">
      <w:pPr>
        <w:rPr>
          <w:rFonts w:asciiTheme="minorHAnsi" w:eastAsiaTheme="minorEastAsia" w:hAnsiTheme="minorHAnsi" w:cstheme="minorHAnsi"/>
          <w:spacing w:val="-2"/>
          <w:sz w:val="22"/>
        </w:rPr>
      </w:pPr>
    </w:p>
    <w:p w14:paraId="34166554" w14:textId="77777777" w:rsidR="00F94699" w:rsidRPr="00E07C4E" w:rsidRDefault="00F94699" w:rsidP="00F94699">
      <w:pPr>
        <w:rPr>
          <w:rFonts w:asciiTheme="minorHAnsi" w:eastAsiaTheme="minorEastAsia" w:hAnsiTheme="minorHAnsi" w:cstheme="minorHAnsi"/>
          <w:spacing w:val="-2"/>
          <w:sz w:val="22"/>
        </w:rPr>
      </w:pPr>
    </w:p>
    <w:p w14:paraId="2C7A2423" w14:textId="77777777" w:rsidR="00F94699" w:rsidRPr="00C452D0" w:rsidRDefault="00F94699" w:rsidP="00F94699">
      <w:pPr>
        <w:rPr>
          <w:rFonts w:asciiTheme="minorHAnsi" w:eastAsiaTheme="minorEastAsia" w:hAnsiTheme="minorHAnsi" w:cstheme="minorHAnsi"/>
          <w:spacing w:val="-2"/>
        </w:rPr>
      </w:pPr>
    </w:p>
    <w:p w14:paraId="4033EDE6" w14:textId="1E74F07F" w:rsidR="004039CC" w:rsidRDefault="004039CC">
      <w:pPr>
        <w:pStyle w:val="BodyText"/>
        <w:rPr>
          <w:rFonts w:asciiTheme="minorHAnsi" w:hAnsiTheme="minorHAnsi" w:cstheme="minorHAnsi"/>
        </w:rPr>
      </w:pPr>
    </w:p>
    <w:sectPr w:rsidR="004039CC" w:rsidSect="0049529A">
      <w:headerReference w:type="default" r:id="rId17"/>
      <w:footerReference w:type="default" r:id="rId18"/>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9514" w14:textId="77777777" w:rsidR="001C2027" w:rsidRDefault="001C2027" w:rsidP="00DC6AC1">
      <w:r>
        <w:separator/>
      </w:r>
    </w:p>
  </w:endnote>
  <w:endnote w:type="continuationSeparator" w:id="0">
    <w:p w14:paraId="335CE548" w14:textId="77777777" w:rsidR="001C2027" w:rsidRDefault="001C2027"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1BF4DD04" w:rsidR="001C2027" w:rsidRDefault="0046417E" w:rsidP="00570375">
        <w:pPr>
          <w:pStyle w:val="Footer"/>
          <w:pBdr>
            <w:top w:val="single" w:sz="4" w:space="1" w:color="D9D9D9" w:themeColor="background1" w:themeShade="D9"/>
          </w:pBdr>
          <w:ind w:right="480"/>
        </w:pPr>
        <w:r>
          <w:rPr>
            <w:i/>
          </w:rPr>
          <w:t>Revised 11/2021</w:t>
        </w:r>
        <w:r w:rsidR="001C2027" w:rsidRPr="00570375">
          <w:rPr>
            <w:szCs w:val="24"/>
          </w:rPr>
          <w:t xml:space="preserve">  </w:t>
        </w:r>
        <w:r w:rsidR="001C2027">
          <w:t xml:space="preserve">                                                                                                                           </w:t>
        </w:r>
        <w:r w:rsidR="001C2027">
          <w:fldChar w:fldCharType="begin"/>
        </w:r>
        <w:r w:rsidR="001C2027">
          <w:instrText xml:space="preserve"> PAGE   \* MERGEFORMAT </w:instrText>
        </w:r>
        <w:r w:rsidR="001C2027">
          <w:fldChar w:fldCharType="separate"/>
        </w:r>
        <w:r w:rsidR="0057544B">
          <w:rPr>
            <w:noProof/>
          </w:rPr>
          <w:t>15</w:t>
        </w:r>
        <w:r w:rsidR="001C2027">
          <w:rPr>
            <w:noProof/>
          </w:rPr>
          <w:fldChar w:fldCharType="end"/>
        </w:r>
        <w:r w:rsidR="001C2027">
          <w:t xml:space="preserve"> | </w:t>
        </w:r>
        <w:r w:rsidR="001C2027" w:rsidRPr="00B85B5F">
          <w:rPr>
            <w:rFonts w:asciiTheme="minorHAnsi" w:hAnsiTheme="minorHAnsi"/>
            <w:color w:val="808080" w:themeColor="background1" w:themeShade="80"/>
            <w:spacing w:val="60"/>
          </w:rPr>
          <w:t>Page</w:t>
        </w:r>
        <w:r w:rsidR="001C2027" w:rsidRPr="002170C5">
          <w:rPr>
            <w:rFonts w:asciiTheme="minorHAnsi" w:hAnsiTheme="minorHAnsi"/>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2A70" w14:textId="77777777" w:rsidR="001C2027" w:rsidRDefault="001C2027" w:rsidP="00DC6AC1">
      <w:r>
        <w:separator/>
      </w:r>
    </w:p>
  </w:footnote>
  <w:footnote w:type="continuationSeparator" w:id="0">
    <w:p w14:paraId="42929708" w14:textId="77777777" w:rsidR="001C2027" w:rsidRDefault="001C2027"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A1B5" w14:textId="77777777" w:rsidR="001C2027" w:rsidRPr="00CF657A" w:rsidRDefault="001C2027" w:rsidP="005C0E7D">
    <w:pPr>
      <w:pStyle w:val="Header"/>
      <w:rPr>
        <w:sz w:val="28"/>
        <w:szCs w:val="28"/>
      </w:rPr>
    </w:pPr>
    <w:r w:rsidRPr="00CF657A">
      <w:rPr>
        <w:sz w:val="28"/>
        <w:szCs w:val="28"/>
      </w:rPr>
      <w:t xml:space="preserve">UNIVERSITY of HOUSTON </w:t>
    </w:r>
  </w:p>
  <w:p w14:paraId="698D2547" w14:textId="432798F6" w:rsidR="001C2027" w:rsidRDefault="001C2027" w:rsidP="005C0E7D">
    <w:pPr>
      <w:pStyle w:val="Header"/>
    </w:pPr>
    <w:r>
      <w:t>ENVIRONMENTAL HEALTH AND SAFETY</w:t>
    </w:r>
    <w:r w:rsidRPr="005C0E7D">
      <w:t xml:space="preserve"> </w:t>
    </w:r>
  </w:p>
  <w:p w14:paraId="37838507" w14:textId="77777777" w:rsidR="000A506B" w:rsidRPr="005C0E7D" w:rsidRDefault="000A506B" w:rsidP="005C0E7D">
    <w:pPr>
      <w:pStyle w:val="Header"/>
      <w:rPr>
        <w:rFonts w:ascii="Arial" w:eastAsia="Times New Roman" w:hAnsi="Arial" w:cs="Arial"/>
        <w:snapToGrid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20"/>
    <w:multiLevelType w:val="hybridMultilevel"/>
    <w:tmpl w:val="4BFC6680"/>
    <w:lvl w:ilvl="0" w:tplc="BEAC7A40">
      <w:numFmt w:val="bullet"/>
      <w:lvlText w:val="•"/>
      <w:lvlJc w:val="left"/>
      <w:pPr>
        <w:ind w:left="1081" w:hanging="361"/>
      </w:pPr>
      <w:rPr>
        <w:rFonts w:hint="default"/>
      </w:rPr>
    </w:lvl>
    <w:lvl w:ilvl="1" w:tplc="04090003" w:tentative="1">
      <w:start w:val="1"/>
      <w:numFmt w:val="bullet"/>
      <w:lvlText w:val="o"/>
      <w:lvlJc w:val="left"/>
      <w:pPr>
        <w:ind w:left="-274" w:hanging="360"/>
      </w:pPr>
      <w:rPr>
        <w:rFonts w:ascii="Courier New" w:hAnsi="Courier New" w:cs="Courier New" w:hint="default"/>
      </w:rPr>
    </w:lvl>
    <w:lvl w:ilvl="2" w:tplc="04090005" w:tentative="1">
      <w:start w:val="1"/>
      <w:numFmt w:val="bullet"/>
      <w:lvlText w:val=""/>
      <w:lvlJc w:val="left"/>
      <w:pPr>
        <w:ind w:left="446" w:hanging="360"/>
      </w:pPr>
      <w:rPr>
        <w:rFonts w:ascii="Wingdings" w:hAnsi="Wingdings" w:hint="default"/>
      </w:rPr>
    </w:lvl>
    <w:lvl w:ilvl="3" w:tplc="04090001" w:tentative="1">
      <w:start w:val="1"/>
      <w:numFmt w:val="bullet"/>
      <w:lvlText w:val=""/>
      <w:lvlJc w:val="left"/>
      <w:pPr>
        <w:ind w:left="1166" w:hanging="360"/>
      </w:pPr>
      <w:rPr>
        <w:rFonts w:ascii="Symbol" w:hAnsi="Symbol" w:hint="default"/>
      </w:rPr>
    </w:lvl>
    <w:lvl w:ilvl="4" w:tplc="04090003" w:tentative="1">
      <w:start w:val="1"/>
      <w:numFmt w:val="bullet"/>
      <w:lvlText w:val="o"/>
      <w:lvlJc w:val="left"/>
      <w:pPr>
        <w:ind w:left="1886" w:hanging="360"/>
      </w:pPr>
      <w:rPr>
        <w:rFonts w:ascii="Courier New" w:hAnsi="Courier New" w:cs="Courier New" w:hint="default"/>
      </w:rPr>
    </w:lvl>
    <w:lvl w:ilvl="5" w:tplc="04090005" w:tentative="1">
      <w:start w:val="1"/>
      <w:numFmt w:val="bullet"/>
      <w:lvlText w:val=""/>
      <w:lvlJc w:val="left"/>
      <w:pPr>
        <w:ind w:left="2606" w:hanging="360"/>
      </w:pPr>
      <w:rPr>
        <w:rFonts w:ascii="Wingdings" w:hAnsi="Wingdings" w:hint="default"/>
      </w:rPr>
    </w:lvl>
    <w:lvl w:ilvl="6" w:tplc="04090001" w:tentative="1">
      <w:start w:val="1"/>
      <w:numFmt w:val="bullet"/>
      <w:lvlText w:val=""/>
      <w:lvlJc w:val="left"/>
      <w:pPr>
        <w:ind w:left="3326" w:hanging="360"/>
      </w:pPr>
      <w:rPr>
        <w:rFonts w:ascii="Symbol" w:hAnsi="Symbol" w:hint="default"/>
      </w:rPr>
    </w:lvl>
    <w:lvl w:ilvl="7" w:tplc="04090003" w:tentative="1">
      <w:start w:val="1"/>
      <w:numFmt w:val="bullet"/>
      <w:lvlText w:val="o"/>
      <w:lvlJc w:val="left"/>
      <w:pPr>
        <w:ind w:left="4046" w:hanging="360"/>
      </w:pPr>
      <w:rPr>
        <w:rFonts w:ascii="Courier New" w:hAnsi="Courier New" w:cs="Courier New" w:hint="default"/>
      </w:rPr>
    </w:lvl>
    <w:lvl w:ilvl="8" w:tplc="04090005" w:tentative="1">
      <w:start w:val="1"/>
      <w:numFmt w:val="bullet"/>
      <w:lvlText w:val=""/>
      <w:lvlJc w:val="left"/>
      <w:pPr>
        <w:ind w:left="4766" w:hanging="360"/>
      </w:pPr>
      <w:rPr>
        <w:rFonts w:ascii="Wingdings" w:hAnsi="Wingdings" w:hint="default"/>
      </w:rPr>
    </w:lvl>
  </w:abstractNum>
  <w:abstractNum w:abstractNumId="1" w15:restartNumberingAfterBreak="0">
    <w:nsid w:val="02E41E87"/>
    <w:multiLevelType w:val="hybridMultilevel"/>
    <w:tmpl w:val="D556E2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2838A2"/>
    <w:multiLevelType w:val="hybridMultilevel"/>
    <w:tmpl w:val="D9122136"/>
    <w:lvl w:ilvl="0" w:tplc="C7A8FFD4">
      <w:start w:val="3"/>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871F79"/>
    <w:multiLevelType w:val="hybridMultilevel"/>
    <w:tmpl w:val="9C94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17856"/>
    <w:multiLevelType w:val="hybridMultilevel"/>
    <w:tmpl w:val="258E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71E71"/>
    <w:multiLevelType w:val="hybridMultilevel"/>
    <w:tmpl w:val="147053BE"/>
    <w:lvl w:ilvl="0" w:tplc="C7A8FFD4">
      <w:start w:val="3"/>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58B385C"/>
    <w:multiLevelType w:val="hybridMultilevel"/>
    <w:tmpl w:val="3B0E1BE4"/>
    <w:lvl w:ilvl="0" w:tplc="6262C556">
      <w:numFmt w:val="bullet"/>
      <w:lvlText w:val=""/>
      <w:lvlJc w:val="left"/>
      <w:pPr>
        <w:ind w:left="1080" w:hanging="360"/>
      </w:pPr>
      <w:rPr>
        <w:rFonts w:ascii="Symbol" w:eastAsia="Symbol" w:hAnsi="Symbol" w:cs="Symbol" w:hint="default"/>
        <w:w w:val="100"/>
        <w:sz w:val="24"/>
        <w:szCs w:val="24"/>
        <w:lang w:val="en-US" w:eastAsia="en-US" w:bidi="en-US"/>
      </w:rPr>
    </w:lvl>
    <w:lvl w:ilvl="1" w:tplc="03C28A2A">
      <w:numFmt w:val="bullet"/>
      <w:lvlText w:val="•"/>
      <w:lvlJc w:val="left"/>
      <w:pPr>
        <w:ind w:left="1958" w:hanging="360"/>
      </w:pPr>
      <w:rPr>
        <w:rFonts w:hint="default"/>
        <w:lang w:val="en-US" w:eastAsia="en-US" w:bidi="en-US"/>
      </w:rPr>
    </w:lvl>
    <w:lvl w:ilvl="2" w:tplc="F11AF274">
      <w:numFmt w:val="bullet"/>
      <w:lvlText w:val="•"/>
      <w:lvlJc w:val="left"/>
      <w:pPr>
        <w:ind w:left="2836" w:hanging="360"/>
      </w:pPr>
      <w:rPr>
        <w:rFonts w:hint="default"/>
        <w:lang w:val="en-US" w:eastAsia="en-US" w:bidi="en-US"/>
      </w:rPr>
    </w:lvl>
    <w:lvl w:ilvl="3" w:tplc="0B3C5886">
      <w:numFmt w:val="bullet"/>
      <w:lvlText w:val="•"/>
      <w:lvlJc w:val="left"/>
      <w:pPr>
        <w:ind w:left="3714" w:hanging="360"/>
      </w:pPr>
      <w:rPr>
        <w:rFonts w:hint="default"/>
        <w:lang w:val="en-US" w:eastAsia="en-US" w:bidi="en-US"/>
      </w:rPr>
    </w:lvl>
    <w:lvl w:ilvl="4" w:tplc="6472E950">
      <w:numFmt w:val="bullet"/>
      <w:lvlText w:val="•"/>
      <w:lvlJc w:val="left"/>
      <w:pPr>
        <w:ind w:left="4592" w:hanging="360"/>
      </w:pPr>
      <w:rPr>
        <w:rFonts w:hint="default"/>
        <w:lang w:val="en-US" w:eastAsia="en-US" w:bidi="en-US"/>
      </w:rPr>
    </w:lvl>
    <w:lvl w:ilvl="5" w:tplc="5F7A534A">
      <w:numFmt w:val="bullet"/>
      <w:lvlText w:val="•"/>
      <w:lvlJc w:val="left"/>
      <w:pPr>
        <w:ind w:left="5470" w:hanging="360"/>
      </w:pPr>
      <w:rPr>
        <w:rFonts w:hint="default"/>
        <w:lang w:val="en-US" w:eastAsia="en-US" w:bidi="en-US"/>
      </w:rPr>
    </w:lvl>
    <w:lvl w:ilvl="6" w:tplc="933AAA9E">
      <w:numFmt w:val="bullet"/>
      <w:lvlText w:val="•"/>
      <w:lvlJc w:val="left"/>
      <w:pPr>
        <w:ind w:left="6348" w:hanging="360"/>
      </w:pPr>
      <w:rPr>
        <w:rFonts w:hint="default"/>
        <w:lang w:val="en-US" w:eastAsia="en-US" w:bidi="en-US"/>
      </w:rPr>
    </w:lvl>
    <w:lvl w:ilvl="7" w:tplc="EAC4EBD8">
      <w:numFmt w:val="bullet"/>
      <w:lvlText w:val="•"/>
      <w:lvlJc w:val="left"/>
      <w:pPr>
        <w:ind w:left="7226" w:hanging="360"/>
      </w:pPr>
      <w:rPr>
        <w:rFonts w:hint="default"/>
        <w:lang w:val="en-US" w:eastAsia="en-US" w:bidi="en-US"/>
      </w:rPr>
    </w:lvl>
    <w:lvl w:ilvl="8" w:tplc="5FDCE552">
      <w:numFmt w:val="bullet"/>
      <w:lvlText w:val="•"/>
      <w:lvlJc w:val="left"/>
      <w:pPr>
        <w:ind w:left="8104" w:hanging="360"/>
      </w:pPr>
      <w:rPr>
        <w:rFonts w:hint="default"/>
        <w:lang w:val="en-US" w:eastAsia="en-US" w:bidi="en-US"/>
      </w:rPr>
    </w:lvl>
  </w:abstractNum>
  <w:abstractNum w:abstractNumId="7" w15:restartNumberingAfterBreak="0">
    <w:nsid w:val="182B4C0C"/>
    <w:multiLevelType w:val="hybridMultilevel"/>
    <w:tmpl w:val="49CEE87C"/>
    <w:lvl w:ilvl="0" w:tplc="97B22EDC">
      <w:start w:val="1"/>
      <w:numFmt w:val="decimal"/>
      <w:lvlText w:val="%1."/>
      <w:lvlJc w:val="left"/>
      <w:pPr>
        <w:ind w:left="698" w:hanging="248"/>
      </w:pPr>
      <w:rPr>
        <w:rFonts w:asciiTheme="minorHAnsi" w:eastAsia="Times New Roman" w:hAnsiTheme="minorHAnsi" w:cstheme="minorHAnsi" w:hint="default"/>
        <w:color w:val="231F20"/>
        <w:w w:val="99"/>
        <w:sz w:val="22"/>
        <w:szCs w:val="22"/>
      </w:rPr>
    </w:lvl>
    <w:lvl w:ilvl="1" w:tplc="43440948">
      <w:numFmt w:val="bullet"/>
      <w:lvlText w:val="•"/>
      <w:lvlJc w:val="left"/>
      <w:pPr>
        <w:ind w:left="1396" w:hanging="248"/>
      </w:pPr>
      <w:rPr>
        <w:rFonts w:hint="default"/>
      </w:rPr>
    </w:lvl>
    <w:lvl w:ilvl="2" w:tplc="87287C36">
      <w:numFmt w:val="bullet"/>
      <w:lvlText w:val="•"/>
      <w:lvlJc w:val="left"/>
      <w:pPr>
        <w:ind w:left="2312" w:hanging="248"/>
      </w:pPr>
      <w:rPr>
        <w:rFonts w:hint="default"/>
      </w:rPr>
    </w:lvl>
    <w:lvl w:ilvl="3" w:tplc="8818A632">
      <w:numFmt w:val="bullet"/>
      <w:lvlText w:val="•"/>
      <w:lvlJc w:val="left"/>
      <w:pPr>
        <w:ind w:left="3228" w:hanging="248"/>
      </w:pPr>
      <w:rPr>
        <w:rFonts w:hint="default"/>
      </w:rPr>
    </w:lvl>
    <w:lvl w:ilvl="4" w:tplc="735ADBF6">
      <w:numFmt w:val="bullet"/>
      <w:lvlText w:val="•"/>
      <w:lvlJc w:val="left"/>
      <w:pPr>
        <w:ind w:left="4144" w:hanging="248"/>
      </w:pPr>
      <w:rPr>
        <w:rFonts w:hint="default"/>
      </w:rPr>
    </w:lvl>
    <w:lvl w:ilvl="5" w:tplc="022A416A">
      <w:numFmt w:val="bullet"/>
      <w:lvlText w:val="•"/>
      <w:lvlJc w:val="left"/>
      <w:pPr>
        <w:ind w:left="5060" w:hanging="248"/>
      </w:pPr>
      <w:rPr>
        <w:rFonts w:hint="default"/>
      </w:rPr>
    </w:lvl>
    <w:lvl w:ilvl="6" w:tplc="0CAECC42">
      <w:numFmt w:val="bullet"/>
      <w:lvlText w:val="•"/>
      <w:lvlJc w:val="left"/>
      <w:pPr>
        <w:ind w:left="5976" w:hanging="248"/>
      </w:pPr>
      <w:rPr>
        <w:rFonts w:hint="default"/>
      </w:rPr>
    </w:lvl>
    <w:lvl w:ilvl="7" w:tplc="B7A2520A">
      <w:numFmt w:val="bullet"/>
      <w:lvlText w:val="•"/>
      <w:lvlJc w:val="left"/>
      <w:pPr>
        <w:ind w:left="6892" w:hanging="248"/>
      </w:pPr>
      <w:rPr>
        <w:rFonts w:hint="default"/>
      </w:rPr>
    </w:lvl>
    <w:lvl w:ilvl="8" w:tplc="9A122304">
      <w:numFmt w:val="bullet"/>
      <w:lvlText w:val="•"/>
      <w:lvlJc w:val="left"/>
      <w:pPr>
        <w:ind w:left="7808" w:hanging="248"/>
      </w:pPr>
      <w:rPr>
        <w:rFonts w:hint="default"/>
      </w:rPr>
    </w:lvl>
  </w:abstractNum>
  <w:abstractNum w:abstractNumId="8" w15:restartNumberingAfterBreak="0">
    <w:nsid w:val="19DA0139"/>
    <w:multiLevelType w:val="hybridMultilevel"/>
    <w:tmpl w:val="0D46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23821"/>
    <w:multiLevelType w:val="hybridMultilevel"/>
    <w:tmpl w:val="C8D41E6C"/>
    <w:lvl w:ilvl="0" w:tplc="76587E78">
      <w:start w:val="1"/>
      <w:numFmt w:val="decimal"/>
      <w:lvlText w:val="%1."/>
      <w:lvlJc w:val="left"/>
      <w:pPr>
        <w:ind w:left="480" w:hanging="359"/>
      </w:pPr>
      <w:rPr>
        <w:rFonts w:asciiTheme="minorHAnsi" w:eastAsia="Times New Roman" w:hAnsiTheme="minorHAnsi" w:cstheme="minorHAnsi" w:hint="default"/>
        <w:color w:val="231F20"/>
        <w:w w:val="99"/>
        <w:sz w:val="22"/>
        <w:szCs w:val="22"/>
      </w:rPr>
    </w:lvl>
    <w:lvl w:ilvl="1" w:tplc="48D695CE">
      <w:numFmt w:val="bullet"/>
      <w:lvlText w:val="•"/>
      <w:lvlJc w:val="left"/>
      <w:pPr>
        <w:ind w:left="1396" w:hanging="359"/>
      </w:pPr>
      <w:rPr>
        <w:rFonts w:hint="default"/>
      </w:rPr>
    </w:lvl>
    <w:lvl w:ilvl="2" w:tplc="77EC1348">
      <w:numFmt w:val="bullet"/>
      <w:lvlText w:val="•"/>
      <w:lvlJc w:val="left"/>
      <w:pPr>
        <w:ind w:left="2312" w:hanging="359"/>
      </w:pPr>
      <w:rPr>
        <w:rFonts w:hint="default"/>
      </w:rPr>
    </w:lvl>
    <w:lvl w:ilvl="3" w:tplc="25E8AF28">
      <w:numFmt w:val="bullet"/>
      <w:lvlText w:val="•"/>
      <w:lvlJc w:val="left"/>
      <w:pPr>
        <w:ind w:left="3228" w:hanging="359"/>
      </w:pPr>
      <w:rPr>
        <w:rFonts w:hint="default"/>
      </w:rPr>
    </w:lvl>
    <w:lvl w:ilvl="4" w:tplc="40FA265E">
      <w:numFmt w:val="bullet"/>
      <w:lvlText w:val="•"/>
      <w:lvlJc w:val="left"/>
      <w:pPr>
        <w:ind w:left="4144" w:hanging="359"/>
      </w:pPr>
      <w:rPr>
        <w:rFonts w:hint="default"/>
      </w:rPr>
    </w:lvl>
    <w:lvl w:ilvl="5" w:tplc="26A03524">
      <w:numFmt w:val="bullet"/>
      <w:lvlText w:val="•"/>
      <w:lvlJc w:val="left"/>
      <w:pPr>
        <w:ind w:left="5060" w:hanging="359"/>
      </w:pPr>
      <w:rPr>
        <w:rFonts w:hint="default"/>
      </w:rPr>
    </w:lvl>
    <w:lvl w:ilvl="6" w:tplc="347860EC">
      <w:numFmt w:val="bullet"/>
      <w:lvlText w:val="•"/>
      <w:lvlJc w:val="left"/>
      <w:pPr>
        <w:ind w:left="5976" w:hanging="359"/>
      </w:pPr>
      <w:rPr>
        <w:rFonts w:hint="default"/>
      </w:rPr>
    </w:lvl>
    <w:lvl w:ilvl="7" w:tplc="BC84BCA8">
      <w:numFmt w:val="bullet"/>
      <w:lvlText w:val="•"/>
      <w:lvlJc w:val="left"/>
      <w:pPr>
        <w:ind w:left="6892" w:hanging="359"/>
      </w:pPr>
      <w:rPr>
        <w:rFonts w:hint="default"/>
      </w:rPr>
    </w:lvl>
    <w:lvl w:ilvl="8" w:tplc="16BA3C7E">
      <w:numFmt w:val="bullet"/>
      <w:lvlText w:val="•"/>
      <w:lvlJc w:val="left"/>
      <w:pPr>
        <w:ind w:left="7808" w:hanging="359"/>
      </w:pPr>
      <w:rPr>
        <w:rFonts w:hint="default"/>
      </w:rPr>
    </w:lvl>
  </w:abstractNum>
  <w:abstractNum w:abstractNumId="10" w15:restartNumberingAfterBreak="0">
    <w:nsid w:val="232F0352"/>
    <w:multiLevelType w:val="hybridMultilevel"/>
    <w:tmpl w:val="64B629FC"/>
    <w:lvl w:ilvl="0" w:tplc="0409000F">
      <w:start w:val="1"/>
      <w:numFmt w:val="decimal"/>
      <w:lvlText w:val="%1."/>
      <w:lvlJc w:val="left"/>
      <w:pPr>
        <w:ind w:left="720" w:hanging="360"/>
      </w:pPr>
      <w:rPr>
        <w:rFonts w:hint="default"/>
      </w:rPr>
    </w:lvl>
    <w:lvl w:ilvl="1" w:tplc="27B82A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63C8"/>
    <w:multiLevelType w:val="hybridMultilevel"/>
    <w:tmpl w:val="0DAA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810A6"/>
    <w:multiLevelType w:val="hybridMultilevel"/>
    <w:tmpl w:val="6F3CECC2"/>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87C31"/>
    <w:multiLevelType w:val="hybridMultilevel"/>
    <w:tmpl w:val="7D884B28"/>
    <w:lvl w:ilvl="0" w:tplc="24CC063E">
      <w:start w:val="1"/>
      <w:numFmt w:val="upperRoman"/>
      <w:lvlText w:val="%1."/>
      <w:lvlJc w:val="left"/>
      <w:pPr>
        <w:ind w:left="368" w:hanging="249"/>
      </w:pPr>
      <w:rPr>
        <w:rFonts w:asciiTheme="minorHAnsi" w:eastAsia="Times New Roman" w:hAnsiTheme="minorHAnsi" w:cstheme="minorHAnsi" w:hint="default"/>
        <w:b/>
        <w:bCs/>
        <w:color w:val="auto"/>
        <w:w w:val="99"/>
        <w:sz w:val="28"/>
        <w:szCs w:val="28"/>
      </w:rPr>
    </w:lvl>
    <w:lvl w:ilvl="1" w:tplc="40A8D1C0">
      <w:numFmt w:val="bullet"/>
      <w:lvlText w:val=""/>
      <w:lvlJc w:val="left"/>
      <w:pPr>
        <w:ind w:left="840" w:hanging="361"/>
      </w:pPr>
      <w:rPr>
        <w:rFonts w:ascii="Symbol" w:eastAsia="Symbol" w:hAnsi="Symbol" w:cs="Symbol" w:hint="default"/>
        <w:color w:val="231F20"/>
        <w:w w:val="99"/>
        <w:sz w:val="22"/>
        <w:szCs w:val="22"/>
      </w:rPr>
    </w:lvl>
    <w:lvl w:ilvl="2" w:tplc="5D1C997C">
      <w:numFmt w:val="bullet"/>
      <w:lvlText w:val="•"/>
      <w:lvlJc w:val="left"/>
      <w:pPr>
        <w:ind w:left="1817" w:hanging="361"/>
      </w:pPr>
      <w:rPr>
        <w:rFonts w:hint="default"/>
      </w:rPr>
    </w:lvl>
    <w:lvl w:ilvl="3" w:tplc="BEAC7A40">
      <w:numFmt w:val="bullet"/>
      <w:lvlText w:val="•"/>
      <w:lvlJc w:val="left"/>
      <w:pPr>
        <w:ind w:left="2795" w:hanging="361"/>
      </w:pPr>
      <w:rPr>
        <w:rFonts w:hint="default"/>
      </w:rPr>
    </w:lvl>
    <w:lvl w:ilvl="4" w:tplc="8730C584">
      <w:numFmt w:val="bullet"/>
      <w:lvlText w:val="•"/>
      <w:lvlJc w:val="left"/>
      <w:pPr>
        <w:ind w:left="3773" w:hanging="361"/>
      </w:pPr>
      <w:rPr>
        <w:rFonts w:hint="default"/>
      </w:rPr>
    </w:lvl>
    <w:lvl w:ilvl="5" w:tplc="0562F284">
      <w:numFmt w:val="bullet"/>
      <w:lvlText w:val="•"/>
      <w:lvlJc w:val="left"/>
      <w:pPr>
        <w:ind w:left="4751" w:hanging="361"/>
      </w:pPr>
      <w:rPr>
        <w:rFonts w:hint="default"/>
      </w:rPr>
    </w:lvl>
    <w:lvl w:ilvl="6" w:tplc="3BD8474C">
      <w:numFmt w:val="bullet"/>
      <w:lvlText w:val="•"/>
      <w:lvlJc w:val="left"/>
      <w:pPr>
        <w:ind w:left="5728" w:hanging="361"/>
      </w:pPr>
      <w:rPr>
        <w:rFonts w:hint="default"/>
      </w:rPr>
    </w:lvl>
    <w:lvl w:ilvl="7" w:tplc="81D08F94">
      <w:numFmt w:val="bullet"/>
      <w:lvlText w:val="•"/>
      <w:lvlJc w:val="left"/>
      <w:pPr>
        <w:ind w:left="6706" w:hanging="361"/>
      </w:pPr>
      <w:rPr>
        <w:rFonts w:hint="default"/>
      </w:rPr>
    </w:lvl>
    <w:lvl w:ilvl="8" w:tplc="96EC87DA">
      <w:numFmt w:val="bullet"/>
      <w:lvlText w:val="•"/>
      <w:lvlJc w:val="left"/>
      <w:pPr>
        <w:ind w:left="7684" w:hanging="361"/>
      </w:pPr>
      <w:rPr>
        <w:rFonts w:hint="default"/>
      </w:rPr>
    </w:lvl>
  </w:abstractNum>
  <w:abstractNum w:abstractNumId="14" w15:restartNumberingAfterBreak="0">
    <w:nsid w:val="36103A33"/>
    <w:multiLevelType w:val="hybridMultilevel"/>
    <w:tmpl w:val="2398DAD8"/>
    <w:lvl w:ilvl="0" w:tplc="6262C556">
      <w:numFmt w:val="bullet"/>
      <w:lvlText w:val=""/>
      <w:lvlJc w:val="left"/>
      <w:pPr>
        <w:ind w:left="1695" w:hanging="360"/>
      </w:pPr>
      <w:rPr>
        <w:rFonts w:ascii="Symbol" w:eastAsia="Symbol" w:hAnsi="Symbol" w:cs="Symbol" w:hint="default"/>
        <w:w w:val="100"/>
        <w:sz w:val="24"/>
        <w:szCs w:val="24"/>
        <w:lang w:val="en-US" w:eastAsia="en-US" w:bidi="en-US"/>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5" w15:restartNumberingAfterBreak="0">
    <w:nsid w:val="3C653816"/>
    <w:multiLevelType w:val="hybridMultilevel"/>
    <w:tmpl w:val="CA360B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11E67E4"/>
    <w:multiLevelType w:val="hybridMultilevel"/>
    <w:tmpl w:val="53065D26"/>
    <w:lvl w:ilvl="0" w:tplc="E8242DF6">
      <w:start w:val="1"/>
      <w:numFmt w:val="decimal"/>
      <w:lvlText w:val="%1."/>
      <w:lvlJc w:val="left"/>
      <w:pPr>
        <w:ind w:left="699" w:hanging="220"/>
      </w:pPr>
      <w:rPr>
        <w:rFonts w:asciiTheme="minorHAnsi" w:eastAsia="Times New Roman" w:hAnsiTheme="minorHAnsi" w:cstheme="minorHAnsi" w:hint="default"/>
        <w:color w:val="231F20"/>
        <w:w w:val="99"/>
        <w:sz w:val="22"/>
        <w:szCs w:val="22"/>
      </w:rPr>
    </w:lvl>
    <w:lvl w:ilvl="1" w:tplc="E8583EEC">
      <w:numFmt w:val="bullet"/>
      <w:lvlText w:val="•"/>
      <w:lvlJc w:val="left"/>
      <w:pPr>
        <w:ind w:left="1594" w:hanging="220"/>
      </w:pPr>
      <w:rPr>
        <w:rFonts w:hint="default"/>
      </w:rPr>
    </w:lvl>
    <w:lvl w:ilvl="2" w:tplc="5D5AA540">
      <w:numFmt w:val="bullet"/>
      <w:lvlText w:val="•"/>
      <w:lvlJc w:val="left"/>
      <w:pPr>
        <w:ind w:left="2488" w:hanging="220"/>
      </w:pPr>
      <w:rPr>
        <w:rFonts w:hint="default"/>
      </w:rPr>
    </w:lvl>
    <w:lvl w:ilvl="3" w:tplc="3B4E6C20">
      <w:numFmt w:val="bullet"/>
      <w:lvlText w:val="•"/>
      <w:lvlJc w:val="left"/>
      <w:pPr>
        <w:ind w:left="3382" w:hanging="220"/>
      </w:pPr>
      <w:rPr>
        <w:rFonts w:hint="default"/>
      </w:rPr>
    </w:lvl>
    <w:lvl w:ilvl="4" w:tplc="A02C5FD6">
      <w:numFmt w:val="bullet"/>
      <w:lvlText w:val="•"/>
      <w:lvlJc w:val="left"/>
      <w:pPr>
        <w:ind w:left="4276" w:hanging="220"/>
      </w:pPr>
      <w:rPr>
        <w:rFonts w:hint="default"/>
      </w:rPr>
    </w:lvl>
    <w:lvl w:ilvl="5" w:tplc="2D92BEC6">
      <w:numFmt w:val="bullet"/>
      <w:lvlText w:val="•"/>
      <w:lvlJc w:val="left"/>
      <w:pPr>
        <w:ind w:left="5170" w:hanging="220"/>
      </w:pPr>
      <w:rPr>
        <w:rFonts w:hint="default"/>
      </w:rPr>
    </w:lvl>
    <w:lvl w:ilvl="6" w:tplc="69C4DB06">
      <w:numFmt w:val="bullet"/>
      <w:lvlText w:val="•"/>
      <w:lvlJc w:val="left"/>
      <w:pPr>
        <w:ind w:left="6064" w:hanging="220"/>
      </w:pPr>
      <w:rPr>
        <w:rFonts w:hint="default"/>
      </w:rPr>
    </w:lvl>
    <w:lvl w:ilvl="7" w:tplc="F7E21F78">
      <w:numFmt w:val="bullet"/>
      <w:lvlText w:val="•"/>
      <w:lvlJc w:val="left"/>
      <w:pPr>
        <w:ind w:left="6958" w:hanging="220"/>
      </w:pPr>
      <w:rPr>
        <w:rFonts w:hint="default"/>
      </w:rPr>
    </w:lvl>
    <w:lvl w:ilvl="8" w:tplc="8200A4E0">
      <w:numFmt w:val="bullet"/>
      <w:lvlText w:val="•"/>
      <w:lvlJc w:val="left"/>
      <w:pPr>
        <w:ind w:left="7852" w:hanging="220"/>
      </w:pPr>
      <w:rPr>
        <w:rFonts w:hint="default"/>
      </w:rPr>
    </w:lvl>
  </w:abstractNum>
  <w:abstractNum w:abstractNumId="17" w15:restartNumberingAfterBreak="0">
    <w:nsid w:val="493E18A2"/>
    <w:multiLevelType w:val="hybridMultilevel"/>
    <w:tmpl w:val="60004032"/>
    <w:lvl w:ilvl="0" w:tplc="04090019">
      <w:start w:val="1"/>
      <w:numFmt w:val="lowerLetter"/>
      <w:lvlText w:val="%1."/>
      <w:lvlJc w:val="left"/>
      <w:pPr>
        <w:ind w:left="1320" w:hanging="360"/>
      </w:pPr>
    </w:lvl>
    <w:lvl w:ilvl="1" w:tplc="04090019">
      <w:start w:val="1"/>
      <w:numFmt w:val="lowerLetter"/>
      <w:lvlText w:val="%2."/>
      <w:lvlJc w:val="left"/>
      <w:pPr>
        <w:ind w:left="2040" w:hanging="360"/>
      </w:pPr>
    </w:lvl>
    <w:lvl w:ilvl="2" w:tplc="A5B6A8FA">
      <w:start w:val="5"/>
      <w:numFmt w:val="decimal"/>
      <w:lvlText w:val="%3"/>
      <w:lvlJc w:val="left"/>
      <w:pPr>
        <w:ind w:left="2940" w:hanging="360"/>
      </w:pPr>
      <w:rPr>
        <w:rFonts w:hint="default"/>
      </w:rPr>
    </w:lvl>
    <w:lvl w:ilvl="3" w:tplc="1EBA2B3A">
      <w:start w:val="5"/>
      <w:numFmt w:val="decimal"/>
      <w:lvlText w:val="%4."/>
      <w:lvlJc w:val="left"/>
      <w:pPr>
        <w:ind w:left="3480" w:hanging="360"/>
      </w:pPr>
      <w:rPr>
        <w:rFonts w:hint="default"/>
      </w:r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4CA35DC6"/>
    <w:multiLevelType w:val="hybridMultilevel"/>
    <w:tmpl w:val="E1F4FF54"/>
    <w:lvl w:ilvl="0" w:tplc="08005124">
      <w:start w:val="1"/>
      <w:numFmt w:val="decimal"/>
      <w:lvlText w:val="%1."/>
      <w:lvlJc w:val="left"/>
      <w:pPr>
        <w:ind w:left="480" w:hanging="238"/>
      </w:pPr>
      <w:rPr>
        <w:rFonts w:asciiTheme="minorHAnsi" w:eastAsia="Times New Roman" w:hAnsiTheme="minorHAnsi" w:cstheme="minorHAnsi" w:hint="default"/>
        <w:color w:val="231F20"/>
        <w:w w:val="99"/>
        <w:sz w:val="22"/>
        <w:szCs w:val="22"/>
      </w:rPr>
    </w:lvl>
    <w:lvl w:ilvl="1" w:tplc="A21EE01A">
      <w:numFmt w:val="bullet"/>
      <w:lvlText w:val="•"/>
      <w:lvlJc w:val="left"/>
      <w:pPr>
        <w:ind w:left="1396" w:hanging="238"/>
      </w:pPr>
      <w:rPr>
        <w:rFonts w:hint="default"/>
      </w:rPr>
    </w:lvl>
    <w:lvl w:ilvl="2" w:tplc="E16446D6">
      <w:numFmt w:val="bullet"/>
      <w:lvlText w:val="•"/>
      <w:lvlJc w:val="left"/>
      <w:pPr>
        <w:ind w:left="2312" w:hanging="238"/>
      </w:pPr>
      <w:rPr>
        <w:rFonts w:hint="default"/>
      </w:rPr>
    </w:lvl>
    <w:lvl w:ilvl="3" w:tplc="08143680">
      <w:numFmt w:val="bullet"/>
      <w:lvlText w:val="•"/>
      <w:lvlJc w:val="left"/>
      <w:pPr>
        <w:ind w:left="3228" w:hanging="238"/>
      </w:pPr>
      <w:rPr>
        <w:rFonts w:hint="default"/>
      </w:rPr>
    </w:lvl>
    <w:lvl w:ilvl="4" w:tplc="39E4601E">
      <w:numFmt w:val="bullet"/>
      <w:lvlText w:val="•"/>
      <w:lvlJc w:val="left"/>
      <w:pPr>
        <w:ind w:left="4144" w:hanging="238"/>
      </w:pPr>
      <w:rPr>
        <w:rFonts w:hint="default"/>
      </w:rPr>
    </w:lvl>
    <w:lvl w:ilvl="5" w:tplc="FAA6409A">
      <w:numFmt w:val="bullet"/>
      <w:lvlText w:val="•"/>
      <w:lvlJc w:val="left"/>
      <w:pPr>
        <w:ind w:left="5060" w:hanging="238"/>
      </w:pPr>
      <w:rPr>
        <w:rFonts w:hint="default"/>
      </w:rPr>
    </w:lvl>
    <w:lvl w:ilvl="6" w:tplc="C00889E2">
      <w:numFmt w:val="bullet"/>
      <w:lvlText w:val="•"/>
      <w:lvlJc w:val="left"/>
      <w:pPr>
        <w:ind w:left="5976" w:hanging="238"/>
      </w:pPr>
      <w:rPr>
        <w:rFonts w:hint="default"/>
      </w:rPr>
    </w:lvl>
    <w:lvl w:ilvl="7" w:tplc="3D626656">
      <w:numFmt w:val="bullet"/>
      <w:lvlText w:val="•"/>
      <w:lvlJc w:val="left"/>
      <w:pPr>
        <w:ind w:left="6892" w:hanging="238"/>
      </w:pPr>
      <w:rPr>
        <w:rFonts w:hint="default"/>
      </w:rPr>
    </w:lvl>
    <w:lvl w:ilvl="8" w:tplc="4A228DB8">
      <w:numFmt w:val="bullet"/>
      <w:lvlText w:val="•"/>
      <w:lvlJc w:val="left"/>
      <w:pPr>
        <w:ind w:left="7808" w:hanging="238"/>
      </w:pPr>
      <w:rPr>
        <w:rFonts w:hint="default"/>
      </w:rPr>
    </w:lvl>
  </w:abstractNum>
  <w:abstractNum w:abstractNumId="19" w15:restartNumberingAfterBreak="0">
    <w:nsid w:val="4EF01E64"/>
    <w:multiLevelType w:val="hybridMultilevel"/>
    <w:tmpl w:val="8E9A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D189B"/>
    <w:multiLevelType w:val="hybridMultilevel"/>
    <w:tmpl w:val="3C6C7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FB73AF"/>
    <w:multiLevelType w:val="hybridMultilevel"/>
    <w:tmpl w:val="E7B819C8"/>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A4E27"/>
    <w:multiLevelType w:val="hybridMultilevel"/>
    <w:tmpl w:val="F76A49A4"/>
    <w:lvl w:ilvl="0" w:tplc="6262C556">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89231D1"/>
    <w:multiLevelType w:val="hybridMultilevel"/>
    <w:tmpl w:val="A4746C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FA607B"/>
    <w:multiLevelType w:val="hybridMultilevel"/>
    <w:tmpl w:val="636817A6"/>
    <w:lvl w:ilvl="0" w:tplc="6262C556">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913FD"/>
    <w:multiLevelType w:val="hybridMultilevel"/>
    <w:tmpl w:val="20828ED0"/>
    <w:lvl w:ilvl="0" w:tplc="33F81B72">
      <w:numFmt w:val="bullet"/>
      <w:lvlText w:val=""/>
      <w:lvlJc w:val="left"/>
      <w:pPr>
        <w:ind w:left="2520" w:hanging="360"/>
      </w:pPr>
      <w:rPr>
        <w:rFonts w:ascii="Symbol" w:eastAsia="Symbol" w:hAnsi="Symbol" w:cs="Symbol" w:hint="default"/>
        <w:w w:val="100"/>
        <w:sz w:val="24"/>
        <w:szCs w:val="24"/>
        <w:lang w:val="en-US" w:eastAsia="en-US" w:bidi="en-US"/>
      </w:rPr>
    </w:lvl>
    <w:lvl w:ilvl="1" w:tplc="04090011">
      <w:start w:val="1"/>
      <w:numFmt w:val="decimal"/>
      <w:lvlText w:val="%2)"/>
      <w:lvlJc w:val="left"/>
      <w:pPr>
        <w:ind w:left="2880" w:hanging="360"/>
      </w:pPr>
      <w:rPr>
        <w:rFonts w:hint="default"/>
        <w:spacing w:val="-28"/>
        <w:w w:val="100"/>
        <w:sz w:val="24"/>
        <w:szCs w:val="24"/>
        <w:lang w:val="en-US" w:eastAsia="en-US" w:bidi="en-US"/>
      </w:rPr>
    </w:lvl>
    <w:lvl w:ilvl="2" w:tplc="19FE6AE8">
      <w:numFmt w:val="bullet"/>
      <w:lvlText w:val="•"/>
      <w:lvlJc w:val="left"/>
      <w:pPr>
        <w:ind w:left="3527" w:hanging="360"/>
      </w:pPr>
      <w:rPr>
        <w:rFonts w:hint="default"/>
        <w:lang w:val="en-US" w:eastAsia="en-US" w:bidi="en-US"/>
      </w:rPr>
    </w:lvl>
    <w:lvl w:ilvl="3" w:tplc="B56A5A32">
      <w:numFmt w:val="bullet"/>
      <w:lvlText w:val="•"/>
      <w:lvlJc w:val="left"/>
      <w:pPr>
        <w:ind w:left="4182" w:hanging="360"/>
      </w:pPr>
      <w:rPr>
        <w:rFonts w:hint="default"/>
        <w:lang w:val="en-US" w:eastAsia="en-US" w:bidi="en-US"/>
      </w:rPr>
    </w:lvl>
    <w:lvl w:ilvl="4" w:tplc="9C4EC1A2">
      <w:numFmt w:val="bullet"/>
      <w:lvlText w:val="•"/>
      <w:lvlJc w:val="left"/>
      <w:pPr>
        <w:ind w:left="4837" w:hanging="360"/>
      </w:pPr>
      <w:rPr>
        <w:rFonts w:hint="default"/>
        <w:lang w:val="en-US" w:eastAsia="en-US" w:bidi="en-US"/>
      </w:rPr>
    </w:lvl>
    <w:lvl w:ilvl="5" w:tplc="00DEAF4C">
      <w:numFmt w:val="bullet"/>
      <w:lvlText w:val="•"/>
      <w:lvlJc w:val="left"/>
      <w:pPr>
        <w:ind w:left="5492" w:hanging="360"/>
      </w:pPr>
      <w:rPr>
        <w:rFonts w:hint="default"/>
        <w:lang w:val="en-US" w:eastAsia="en-US" w:bidi="en-US"/>
      </w:rPr>
    </w:lvl>
    <w:lvl w:ilvl="6" w:tplc="8480C940">
      <w:numFmt w:val="bullet"/>
      <w:lvlText w:val="•"/>
      <w:lvlJc w:val="left"/>
      <w:pPr>
        <w:ind w:left="6148" w:hanging="360"/>
      </w:pPr>
      <w:rPr>
        <w:rFonts w:hint="default"/>
        <w:lang w:val="en-US" w:eastAsia="en-US" w:bidi="en-US"/>
      </w:rPr>
    </w:lvl>
    <w:lvl w:ilvl="7" w:tplc="27D22AFE">
      <w:numFmt w:val="bullet"/>
      <w:lvlText w:val="•"/>
      <w:lvlJc w:val="left"/>
      <w:pPr>
        <w:ind w:left="6803" w:hanging="360"/>
      </w:pPr>
      <w:rPr>
        <w:rFonts w:hint="default"/>
        <w:lang w:val="en-US" w:eastAsia="en-US" w:bidi="en-US"/>
      </w:rPr>
    </w:lvl>
    <w:lvl w:ilvl="8" w:tplc="AFC224E6">
      <w:numFmt w:val="bullet"/>
      <w:lvlText w:val="•"/>
      <w:lvlJc w:val="left"/>
      <w:pPr>
        <w:ind w:left="7458" w:hanging="360"/>
      </w:pPr>
      <w:rPr>
        <w:rFonts w:hint="default"/>
        <w:lang w:val="en-US" w:eastAsia="en-US" w:bidi="en-US"/>
      </w:rPr>
    </w:lvl>
  </w:abstractNum>
  <w:abstractNum w:abstractNumId="27" w15:restartNumberingAfterBreak="0">
    <w:nsid w:val="716C137A"/>
    <w:multiLevelType w:val="hybridMultilevel"/>
    <w:tmpl w:val="1FE4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42B81"/>
    <w:multiLevelType w:val="hybridMultilevel"/>
    <w:tmpl w:val="62967DD0"/>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B7395"/>
    <w:multiLevelType w:val="hybridMultilevel"/>
    <w:tmpl w:val="9AC8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497420">
    <w:abstractNumId w:val="11"/>
  </w:num>
  <w:num w:numId="2" w16cid:durableId="935603239">
    <w:abstractNumId w:val="25"/>
  </w:num>
  <w:num w:numId="3" w16cid:durableId="1005547801">
    <w:abstractNumId w:val="6"/>
  </w:num>
  <w:num w:numId="4" w16cid:durableId="1759711107">
    <w:abstractNumId w:val="12"/>
  </w:num>
  <w:num w:numId="5" w16cid:durableId="462889624">
    <w:abstractNumId w:val="10"/>
  </w:num>
  <w:num w:numId="6" w16cid:durableId="183330351">
    <w:abstractNumId w:val="14"/>
  </w:num>
  <w:num w:numId="7" w16cid:durableId="567036986">
    <w:abstractNumId w:val="29"/>
  </w:num>
  <w:num w:numId="8" w16cid:durableId="178206756">
    <w:abstractNumId w:val="17"/>
  </w:num>
  <w:num w:numId="9" w16cid:durableId="1232152225">
    <w:abstractNumId w:val="4"/>
  </w:num>
  <w:num w:numId="10" w16cid:durableId="1243295753">
    <w:abstractNumId w:val="8"/>
  </w:num>
  <w:num w:numId="11" w16cid:durableId="1364525266">
    <w:abstractNumId w:val="24"/>
  </w:num>
  <w:num w:numId="12" w16cid:durableId="1601718764">
    <w:abstractNumId w:val="19"/>
  </w:num>
  <w:num w:numId="13" w16cid:durableId="1801418578">
    <w:abstractNumId w:val="2"/>
  </w:num>
  <w:num w:numId="14" w16cid:durableId="2024432422">
    <w:abstractNumId w:val="5"/>
  </w:num>
  <w:num w:numId="15" w16cid:durableId="880094643">
    <w:abstractNumId w:val="21"/>
  </w:num>
  <w:num w:numId="16" w16cid:durableId="92748660">
    <w:abstractNumId w:val="28"/>
  </w:num>
  <w:num w:numId="17" w16cid:durableId="722144118">
    <w:abstractNumId w:val="13"/>
  </w:num>
  <w:num w:numId="18" w16cid:durableId="483592017">
    <w:abstractNumId w:val="23"/>
  </w:num>
  <w:num w:numId="19" w16cid:durableId="419183530">
    <w:abstractNumId w:val="26"/>
  </w:num>
  <w:num w:numId="20" w16cid:durableId="1859076078">
    <w:abstractNumId w:val="15"/>
  </w:num>
  <w:num w:numId="21" w16cid:durableId="1258948853">
    <w:abstractNumId w:val="1"/>
  </w:num>
  <w:num w:numId="22" w16cid:durableId="590429925">
    <w:abstractNumId w:val="7"/>
  </w:num>
  <w:num w:numId="23" w16cid:durableId="321004370">
    <w:abstractNumId w:val="18"/>
  </w:num>
  <w:num w:numId="24" w16cid:durableId="159973519">
    <w:abstractNumId w:val="16"/>
  </w:num>
  <w:num w:numId="25" w16cid:durableId="663359066">
    <w:abstractNumId w:val="22"/>
  </w:num>
  <w:num w:numId="26" w16cid:durableId="693772866">
    <w:abstractNumId w:val="9"/>
  </w:num>
  <w:num w:numId="27" w16cid:durableId="1755282234">
    <w:abstractNumId w:val="0"/>
  </w:num>
  <w:num w:numId="28" w16cid:durableId="252780444">
    <w:abstractNumId w:val="27"/>
  </w:num>
  <w:num w:numId="29" w16cid:durableId="149909252">
    <w:abstractNumId w:val="20"/>
  </w:num>
  <w:num w:numId="30" w16cid:durableId="12701389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tTQ3MzYyNzGwMLRU0lEKTi0uzszPAykwrAUAi2oNjCwAAAA="/>
  </w:docVars>
  <w:rsids>
    <w:rsidRoot w:val="00137607"/>
    <w:rsid w:val="000064D0"/>
    <w:rsid w:val="00021E59"/>
    <w:rsid w:val="00027B90"/>
    <w:rsid w:val="0003055F"/>
    <w:rsid w:val="000356B1"/>
    <w:rsid w:val="00035D43"/>
    <w:rsid w:val="00037066"/>
    <w:rsid w:val="000375D9"/>
    <w:rsid w:val="0004049D"/>
    <w:rsid w:val="00044120"/>
    <w:rsid w:val="00052682"/>
    <w:rsid w:val="00061A47"/>
    <w:rsid w:val="000632E1"/>
    <w:rsid w:val="00064F89"/>
    <w:rsid w:val="00071211"/>
    <w:rsid w:val="000747EF"/>
    <w:rsid w:val="000748D1"/>
    <w:rsid w:val="00076FA4"/>
    <w:rsid w:val="00080245"/>
    <w:rsid w:val="000869AE"/>
    <w:rsid w:val="0009650E"/>
    <w:rsid w:val="0009688E"/>
    <w:rsid w:val="000A1393"/>
    <w:rsid w:val="000A1AA5"/>
    <w:rsid w:val="000A472A"/>
    <w:rsid w:val="000A506B"/>
    <w:rsid w:val="000A5FB7"/>
    <w:rsid w:val="000A788D"/>
    <w:rsid w:val="000B01C4"/>
    <w:rsid w:val="000B16A4"/>
    <w:rsid w:val="000B1B8B"/>
    <w:rsid w:val="000B3056"/>
    <w:rsid w:val="000B5B71"/>
    <w:rsid w:val="000B6DF3"/>
    <w:rsid w:val="000C0FD0"/>
    <w:rsid w:val="000C26AB"/>
    <w:rsid w:val="000C5D0A"/>
    <w:rsid w:val="000C68F4"/>
    <w:rsid w:val="000C6A71"/>
    <w:rsid w:val="000D1012"/>
    <w:rsid w:val="000D486E"/>
    <w:rsid w:val="000D4C8A"/>
    <w:rsid w:val="000D513E"/>
    <w:rsid w:val="000D5D5F"/>
    <w:rsid w:val="000D7203"/>
    <w:rsid w:val="000D76AE"/>
    <w:rsid w:val="000E0DA9"/>
    <w:rsid w:val="000E3E44"/>
    <w:rsid w:val="00100DC3"/>
    <w:rsid w:val="00105700"/>
    <w:rsid w:val="00110D0B"/>
    <w:rsid w:val="0011115F"/>
    <w:rsid w:val="00111F3F"/>
    <w:rsid w:val="00112BC1"/>
    <w:rsid w:val="00113867"/>
    <w:rsid w:val="00120385"/>
    <w:rsid w:val="00120806"/>
    <w:rsid w:val="001217B4"/>
    <w:rsid w:val="001269B5"/>
    <w:rsid w:val="001277D6"/>
    <w:rsid w:val="001317BD"/>
    <w:rsid w:val="0013752A"/>
    <w:rsid w:val="00137607"/>
    <w:rsid w:val="00141B44"/>
    <w:rsid w:val="001478DA"/>
    <w:rsid w:val="00147FEB"/>
    <w:rsid w:val="00152C95"/>
    <w:rsid w:val="00155335"/>
    <w:rsid w:val="00156BAF"/>
    <w:rsid w:val="00162A53"/>
    <w:rsid w:val="001661DE"/>
    <w:rsid w:val="00171785"/>
    <w:rsid w:val="00176A13"/>
    <w:rsid w:val="00177D44"/>
    <w:rsid w:val="001844C1"/>
    <w:rsid w:val="001877D0"/>
    <w:rsid w:val="00193D6E"/>
    <w:rsid w:val="00194B27"/>
    <w:rsid w:val="00195556"/>
    <w:rsid w:val="00196203"/>
    <w:rsid w:val="001969A8"/>
    <w:rsid w:val="001A2D72"/>
    <w:rsid w:val="001A41A4"/>
    <w:rsid w:val="001A4A26"/>
    <w:rsid w:val="001A4F8A"/>
    <w:rsid w:val="001A54B3"/>
    <w:rsid w:val="001A7796"/>
    <w:rsid w:val="001B13C2"/>
    <w:rsid w:val="001B7DA8"/>
    <w:rsid w:val="001C2027"/>
    <w:rsid w:val="001C26B3"/>
    <w:rsid w:val="001C2823"/>
    <w:rsid w:val="001C7FAF"/>
    <w:rsid w:val="001D3DF0"/>
    <w:rsid w:val="001D706B"/>
    <w:rsid w:val="001D7493"/>
    <w:rsid w:val="001E0803"/>
    <w:rsid w:val="001E1B58"/>
    <w:rsid w:val="001E20AD"/>
    <w:rsid w:val="001E37D2"/>
    <w:rsid w:val="001E62FC"/>
    <w:rsid w:val="001E717A"/>
    <w:rsid w:val="001F4155"/>
    <w:rsid w:val="001F5EC5"/>
    <w:rsid w:val="001F616E"/>
    <w:rsid w:val="00204448"/>
    <w:rsid w:val="00213B1A"/>
    <w:rsid w:val="002155D6"/>
    <w:rsid w:val="002170C5"/>
    <w:rsid w:val="00222DB2"/>
    <w:rsid w:val="00225C77"/>
    <w:rsid w:val="0023000D"/>
    <w:rsid w:val="00231845"/>
    <w:rsid w:val="00236DFD"/>
    <w:rsid w:val="00251DF3"/>
    <w:rsid w:val="00251EB5"/>
    <w:rsid w:val="00254BD3"/>
    <w:rsid w:val="00255420"/>
    <w:rsid w:val="00266BD1"/>
    <w:rsid w:val="00272684"/>
    <w:rsid w:val="00274C53"/>
    <w:rsid w:val="00280318"/>
    <w:rsid w:val="002825A1"/>
    <w:rsid w:val="00283A38"/>
    <w:rsid w:val="00287BEE"/>
    <w:rsid w:val="00290140"/>
    <w:rsid w:val="0029315A"/>
    <w:rsid w:val="00294B3E"/>
    <w:rsid w:val="00294C17"/>
    <w:rsid w:val="00296EAD"/>
    <w:rsid w:val="002974ED"/>
    <w:rsid w:val="002A6DEA"/>
    <w:rsid w:val="002B2398"/>
    <w:rsid w:val="002B30EB"/>
    <w:rsid w:val="002B324C"/>
    <w:rsid w:val="002B384B"/>
    <w:rsid w:val="002B4B88"/>
    <w:rsid w:val="002B6857"/>
    <w:rsid w:val="002C28F9"/>
    <w:rsid w:val="002C3CBD"/>
    <w:rsid w:val="002C752E"/>
    <w:rsid w:val="002E7EAE"/>
    <w:rsid w:val="002F17EA"/>
    <w:rsid w:val="002F6A6F"/>
    <w:rsid w:val="00303BBB"/>
    <w:rsid w:val="00307FC2"/>
    <w:rsid w:val="003101E0"/>
    <w:rsid w:val="00312456"/>
    <w:rsid w:val="003133A2"/>
    <w:rsid w:val="00317038"/>
    <w:rsid w:val="00321D27"/>
    <w:rsid w:val="0032404B"/>
    <w:rsid w:val="00324E3C"/>
    <w:rsid w:val="003327E0"/>
    <w:rsid w:val="00332FD6"/>
    <w:rsid w:val="00333503"/>
    <w:rsid w:val="00333E84"/>
    <w:rsid w:val="00334ABD"/>
    <w:rsid w:val="00334C28"/>
    <w:rsid w:val="00335C41"/>
    <w:rsid w:val="00336672"/>
    <w:rsid w:val="003413BE"/>
    <w:rsid w:val="00342ADE"/>
    <w:rsid w:val="003436E8"/>
    <w:rsid w:val="00350264"/>
    <w:rsid w:val="00350666"/>
    <w:rsid w:val="00351336"/>
    <w:rsid w:val="003733E7"/>
    <w:rsid w:val="00387CCD"/>
    <w:rsid w:val="00387D3D"/>
    <w:rsid w:val="00395B40"/>
    <w:rsid w:val="00395B9A"/>
    <w:rsid w:val="0039715B"/>
    <w:rsid w:val="003A2B09"/>
    <w:rsid w:val="003A59A7"/>
    <w:rsid w:val="003C08A3"/>
    <w:rsid w:val="003C1270"/>
    <w:rsid w:val="003C374E"/>
    <w:rsid w:val="003C5560"/>
    <w:rsid w:val="003D6F0E"/>
    <w:rsid w:val="003D7245"/>
    <w:rsid w:val="003D73D5"/>
    <w:rsid w:val="003E7143"/>
    <w:rsid w:val="003F7405"/>
    <w:rsid w:val="00400FE5"/>
    <w:rsid w:val="004039CC"/>
    <w:rsid w:val="00403C97"/>
    <w:rsid w:val="00404ECD"/>
    <w:rsid w:val="00407E1E"/>
    <w:rsid w:val="00411093"/>
    <w:rsid w:val="00413794"/>
    <w:rsid w:val="00432580"/>
    <w:rsid w:val="00434433"/>
    <w:rsid w:val="0043660B"/>
    <w:rsid w:val="00440E46"/>
    <w:rsid w:val="0044486B"/>
    <w:rsid w:val="00444872"/>
    <w:rsid w:val="00455F6D"/>
    <w:rsid w:val="00456698"/>
    <w:rsid w:val="0045738A"/>
    <w:rsid w:val="004576AC"/>
    <w:rsid w:val="004605E0"/>
    <w:rsid w:val="004633C0"/>
    <w:rsid w:val="0046417E"/>
    <w:rsid w:val="0047153B"/>
    <w:rsid w:val="00474141"/>
    <w:rsid w:val="004804AB"/>
    <w:rsid w:val="004809B1"/>
    <w:rsid w:val="004817D4"/>
    <w:rsid w:val="00483D5D"/>
    <w:rsid w:val="004841F3"/>
    <w:rsid w:val="00484204"/>
    <w:rsid w:val="00487F3D"/>
    <w:rsid w:val="00490053"/>
    <w:rsid w:val="00493199"/>
    <w:rsid w:val="0049529A"/>
    <w:rsid w:val="00495320"/>
    <w:rsid w:val="00495D83"/>
    <w:rsid w:val="0049756E"/>
    <w:rsid w:val="004A1CD3"/>
    <w:rsid w:val="004A1F79"/>
    <w:rsid w:val="004A5FEB"/>
    <w:rsid w:val="004B1698"/>
    <w:rsid w:val="004B693D"/>
    <w:rsid w:val="004C3FFA"/>
    <w:rsid w:val="004C5AB8"/>
    <w:rsid w:val="004C669E"/>
    <w:rsid w:val="004C7C02"/>
    <w:rsid w:val="004D0021"/>
    <w:rsid w:val="004D249F"/>
    <w:rsid w:val="004D2FCB"/>
    <w:rsid w:val="004D5172"/>
    <w:rsid w:val="004E2A23"/>
    <w:rsid w:val="004E4911"/>
    <w:rsid w:val="004E5A8F"/>
    <w:rsid w:val="004F1FF6"/>
    <w:rsid w:val="004F2F38"/>
    <w:rsid w:val="004F312B"/>
    <w:rsid w:val="004F37D2"/>
    <w:rsid w:val="004F3A39"/>
    <w:rsid w:val="004F64E5"/>
    <w:rsid w:val="005056E9"/>
    <w:rsid w:val="00511F2C"/>
    <w:rsid w:val="00520911"/>
    <w:rsid w:val="00527E51"/>
    <w:rsid w:val="005316F3"/>
    <w:rsid w:val="00537199"/>
    <w:rsid w:val="00543682"/>
    <w:rsid w:val="00544D17"/>
    <w:rsid w:val="00545324"/>
    <w:rsid w:val="005459A7"/>
    <w:rsid w:val="00551C14"/>
    <w:rsid w:val="005553B0"/>
    <w:rsid w:val="005563D6"/>
    <w:rsid w:val="005605D6"/>
    <w:rsid w:val="0056376D"/>
    <w:rsid w:val="005654BD"/>
    <w:rsid w:val="00566096"/>
    <w:rsid w:val="00567B16"/>
    <w:rsid w:val="00570375"/>
    <w:rsid w:val="00572234"/>
    <w:rsid w:val="00572EEB"/>
    <w:rsid w:val="0057544B"/>
    <w:rsid w:val="0058143F"/>
    <w:rsid w:val="0058304B"/>
    <w:rsid w:val="00583790"/>
    <w:rsid w:val="005907EC"/>
    <w:rsid w:val="00595912"/>
    <w:rsid w:val="005A28E9"/>
    <w:rsid w:val="005A409C"/>
    <w:rsid w:val="005A4DDF"/>
    <w:rsid w:val="005A67C6"/>
    <w:rsid w:val="005B5C25"/>
    <w:rsid w:val="005B7667"/>
    <w:rsid w:val="005B7FCD"/>
    <w:rsid w:val="005C0890"/>
    <w:rsid w:val="005C0E7D"/>
    <w:rsid w:val="005C3242"/>
    <w:rsid w:val="005C3485"/>
    <w:rsid w:val="005C3A93"/>
    <w:rsid w:val="005C5B3A"/>
    <w:rsid w:val="005D129A"/>
    <w:rsid w:val="005E257F"/>
    <w:rsid w:val="005E4205"/>
    <w:rsid w:val="005E4851"/>
    <w:rsid w:val="005E60C9"/>
    <w:rsid w:val="005F0D30"/>
    <w:rsid w:val="005F7607"/>
    <w:rsid w:val="005F7BD3"/>
    <w:rsid w:val="005F7C22"/>
    <w:rsid w:val="0060534B"/>
    <w:rsid w:val="00605933"/>
    <w:rsid w:val="00607A97"/>
    <w:rsid w:val="00611962"/>
    <w:rsid w:val="00612955"/>
    <w:rsid w:val="00617C3D"/>
    <w:rsid w:val="006206BD"/>
    <w:rsid w:val="00623205"/>
    <w:rsid w:val="00626D2A"/>
    <w:rsid w:val="00627955"/>
    <w:rsid w:val="0063013A"/>
    <w:rsid w:val="0063306B"/>
    <w:rsid w:val="006414AE"/>
    <w:rsid w:val="00642A16"/>
    <w:rsid w:val="00644BFD"/>
    <w:rsid w:val="0064501B"/>
    <w:rsid w:val="00646450"/>
    <w:rsid w:val="00653D62"/>
    <w:rsid w:val="00656D8E"/>
    <w:rsid w:val="00660C0E"/>
    <w:rsid w:val="00662978"/>
    <w:rsid w:val="006658BA"/>
    <w:rsid w:val="00666CD5"/>
    <w:rsid w:val="00672BD0"/>
    <w:rsid w:val="006802C6"/>
    <w:rsid w:val="006818D9"/>
    <w:rsid w:val="00682AEB"/>
    <w:rsid w:val="0068663B"/>
    <w:rsid w:val="0069110E"/>
    <w:rsid w:val="006922D7"/>
    <w:rsid w:val="00696E27"/>
    <w:rsid w:val="006A0E4E"/>
    <w:rsid w:val="006A3B0D"/>
    <w:rsid w:val="006A3D1E"/>
    <w:rsid w:val="006A4132"/>
    <w:rsid w:val="006A4518"/>
    <w:rsid w:val="006A69C5"/>
    <w:rsid w:val="006B15C3"/>
    <w:rsid w:val="006B6D48"/>
    <w:rsid w:val="006B7594"/>
    <w:rsid w:val="006B7CF1"/>
    <w:rsid w:val="006C3860"/>
    <w:rsid w:val="006D32D8"/>
    <w:rsid w:val="006D3CCB"/>
    <w:rsid w:val="006D7044"/>
    <w:rsid w:val="006E0A61"/>
    <w:rsid w:val="006E7D41"/>
    <w:rsid w:val="006F075E"/>
    <w:rsid w:val="006F1587"/>
    <w:rsid w:val="006F2DB7"/>
    <w:rsid w:val="006F549F"/>
    <w:rsid w:val="006F6517"/>
    <w:rsid w:val="006F6AAF"/>
    <w:rsid w:val="00707550"/>
    <w:rsid w:val="00713EC4"/>
    <w:rsid w:val="00716180"/>
    <w:rsid w:val="00716F48"/>
    <w:rsid w:val="00722FB6"/>
    <w:rsid w:val="00724781"/>
    <w:rsid w:val="007252D5"/>
    <w:rsid w:val="00725426"/>
    <w:rsid w:val="007310F4"/>
    <w:rsid w:val="00731F7C"/>
    <w:rsid w:val="00735943"/>
    <w:rsid w:val="007511E4"/>
    <w:rsid w:val="0075281A"/>
    <w:rsid w:val="00752F23"/>
    <w:rsid w:val="007554F6"/>
    <w:rsid w:val="0075613F"/>
    <w:rsid w:val="00756B2C"/>
    <w:rsid w:val="00763036"/>
    <w:rsid w:val="00764979"/>
    <w:rsid w:val="00766949"/>
    <w:rsid w:val="007677BB"/>
    <w:rsid w:val="00771696"/>
    <w:rsid w:val="00773398"/>
    <w:rsid w:val="007758C0"/>
    <w:rsid w:val="00780A7F"/>
    <w:rsid w:val="00784402"/>
    <w:rsid w:val="00795ACF"/>
    <w:rsid w:val="007A3277"/>
    <w:rsid w:val="007B38D0"/>
    <w:rsid w:val="007C0111"/>
    <w:rsid w:val="007C07C2"/>
    <w:rsid w:val="007C1BF9"/>
    <w:rsid w:val="007C449C"/>
    <w:rsid w:val="007C75CD"/>
    <w:rsid w:val="007D108F"/>
    <w:rsid w:val="007D7BAE"/>
    <w:rsid w:val="007E109F"/>
    <w:rsid w:val="007E5877"/>
    <w:rsid w:val="00801FA0"/>
    <w:rsid w:val="008056C7"/>
    <w:rsid w:val="008076B7"/>
    <w:rsid w:val="00807F8D"/>
    <w:rsid w:val="00812AA7"/>
    <w:rsid w:val="00816042"/>
    <w:rsid w:val="0082290C"/>
    <w:rsid w:val="00830FF0"/>
    <w:rsid w:val="008315EE"/>
    <w:rsid w:val="008344D7"/>
    <w:rsid w:val="00837592"/>
    <w:rsid w:val="00840F19"/>
    <w:rsid w:val="00845748"/>
    <w:rsid w:val="0085478A"/>
    <w:rsid w:val="00863E7D"/>
    <w:rsid w:val="00863EE4"/>
    <w:rsid w:val="00864E41"/>
    <w:rsid w:val="0087277A"/>
    <w:rsid w:val="00872E41"/>
    <w:rsid w:val="008779C1"/>
    <w:rsid w:val="00883715"/>
    <w:rsid w:val="0088574B"/>
    <w:rsid w:val="00886F9B"/>
    <w:rsid w:val="008875B8"/>
    <w:rsid w:val="00890809"/>
    <w:rsid w:val="00890B8F"/>
    <w:rsid w:val="00891DBE"/>
    <w:rsid w:val="008964D4"/>
    <w:rsid w:val="008A6199"/>
    <w:rsid w:val="008B36C5"/>
    <w:rsid w:val="008B4731"/>
    <w:rsid w:val="008B596B"/>
    <w:rsid w:val="008C2EBE"/>
    <w:rsid w:val="008D4B3B"/>
    <w:rsid w:val="008F7E67"/>
    <w:rsid w:val="00900604"/>
    <w:rsid w:val="0090071E"/>
    <w:rsid w:val="00901199"/>
    <w:rsid w:val="0090230C"/>
    <w:rsid w:val="0090249A"/>
    <w:rsid w:val="00913218"/>
    <w:rsid w:val="00920EDA"/>
    <w:rsid w:val="009219F2"/>
    <w:rsid w:val="009224C3"/>
    <w:rsid w:val="00924660"/>
    <w:rsid w:val="00924FC2"/>
    <w:rsid w:val="00925227"/>
    <w:rsid w:val="00933B52"/>
    <w:rsid w:val="00936062"/>
    <w:rsid w:val="00941A12"/>
    <w:rsid w:val="009423C3"/>
    <w:rsid w:val="0094416F"/>
    <w:rsid w:val="00945513"/>
    <w:rsid w:val="009464F1"/>
    <w:rsid w:val="00947742"/>
    <w:rsid w:val="0095656F"/>
    <w:rsid w:val="0097037F"/>
    <w:rsid w:val="00975268"/>
    <w:rsid w:val="00976320"/>
    <w:rsid w:val="00976508"/>
    <w:rsid w:val="0098681D"/>
    <w:rsid w:val="009927E9"/>
    <w:rsid w:val="009A0522"/>
    <w:rsid w:val="009A21D3"/>
    <w:rsid w:val="009A5591"/>
    <w:rsid w:val="009B04D7"/>
    <w:rsid w:val="009B401B"/>
    <w:rsid w:val="009D61FA"/>
    <w:rsid w:val="009E1072"/>
    <w:rsid w:val="009E5684"/>
    <w:rsid w:val="009E7735"/>
    <w:rsid w:val="009F6A5E"/>
    <w:rsid w:val="009F71BD"/>
    <w:rsid w:val="009F7679"/>
    <w:rsid w:val="00A05A6E"/>
    <w:rsid w:val="00A05FC3"/>
    <w:rsid w:val="00A112D9"/>
    <w:rsid w:val="00A14828"/>
    <w:rsid w:val="00A14FA4"/>
    <w:rsid w:val="00A22AEE"/>
    <w:rsid w:val="00A26658"/>
    <w:rsid w:val="00A33932"/>
    <w:rsid w:val="00A4023F"/>
    <w:rsid w:val="00A653DB"/>
    <w:rsid w:val="00A675A2"/>
    <w:rsid w:val="00A76236"/>
    <w:rsid w:val="00A83497"/>
    <w:rsid w:val="00A850CC"/>
    <w:rsid w:val="00A91F19"/>
    <w:rsid w:val="00A91FC7"/>
    <w:rsid w:val="00A964E6"/>
    <w:rsid w:val="00AA259A"/>
    <w:rsid w:val="00AA4463"/>
    <w:rsid w:val="00AA69C8"/>
    <w:rsid w:val="00AB1619"/>
    <w:rsid w:val="00AC2D4C"/>
    <w:rsid w:val="00AC6BB6"/>
    <w:rsid w:val="00AD1643"/>
    <w:rsid w:val="00AD1D9F"/>
    <w:rsid w:val="00AD4AF0"/>
    <w:rsid w:val="00AE0BAC"/>
    <w:rsid w:val="00AE1F27"/>
    <w:rsid w:val="00AE6D26"/>
    <w:rsid w:val="00AF3149"/>
    <w:rsid w:val="00AF688E"/>
    <w:rsid w:val="00B01BA8"/>
    <w:rsid w:val="00B024A0"/>
    <w:rsid w:val="00B0588C"/>
    <w:rsid w:val="00B068AC"/>
    <w:rsid w:val="00B159A6"/>
    <w:rsid w:val="00B221A7"/>
    <w:rsid w:val="00B2302B"/>
    <w:rsid w:val="00B322AC"/>
    <w:rsid w:val="00B429EA"/>
    <w:rsid w:val="00B441E3"/>
    <w:rsid w:val="00B455D2"/>
    <w:rsid w:val="00B479E1"/>
    <w:rsid w:val="00B47F0E"/>
    <w:rsid w:val="00B5164A"/>
    <w:rsid w:val="00B52711"/>
    <w:rsid w:val="00B5510C"/>
    <w:rsid w:val="00B55D56"/>
    <w:rsid w:val="00B56FAB"/>
    <w:rsid w:val="00B61071"/>
    <w:rsid w:val="00B62612"/>
    <w:rsid w:val="00B65DA6"/>
    <w:rsid w:val="00B66613"/>
    <w:rsid w:val="00B724B5"/>
    <w:rsid w:val="00B73050"/>
    <w:rsid w:val="00B739E3"/>
    <w:rsid w:val="00B73FC8"/>
    <w:rsid w:val="00B80B0A"/>
    <w:rsid w:val="00B837FB"/>
    <w:rsid w:val="00B85B5F"/>
    <w:rsid w:val="00B933D4"/>
    <w:rsid w:val="00B95EFB"/>
    <w:rsid w:val="00BA3544"/>
    <w:rsid w:val="00BA6D63"/>
    <w:rsid w:val="00BB1CDB"/>
    <w:rsid w:val="00BB2BF9"/>
    <w:rsid w:val="00BB3237"/>
    <w:rsid w:val="00BC4C80"/>
    <w:rsid w:val="00BD7FAA"/>
    <w:rsid w:val="00BE0C4C"/>
    <w:rsid w:val="00BE175E"/>
    <w:rsid w:val="00BE30DF"/>
    <w:rsid w:val="00BF6578"/>
    <w:rsid w:val="00BF69F0"/>
    <w:rsid w:val="00BF7EBB"/>
    <w:rsid w:val="00C0536E"/>
    <w:rsid w:val="00C05755"/>
    <w:rsid w:val="00C12276"/>
    <w:rsid w:val="00C15918"/>
    <w:rsid w:val="00C21B21"/>
    <w:rsid w:val="00C22AC6"/>
    <w:rsid w:val="00C309E0"/>
    <w:rsid w:val="00C30CC3"/>
    <w:rsid w:val="00C362DD"/>
    <w:rsid w:val="00C36A4F"/>
    <w:rsid w:val="00C4099D"/>
    <w:rsid w:val="00C431DA"/>
    <w:rsid w:val="00C47A3E"/>
    <w:rsid w:val="00C47DFB"/>
    <w:rsid w:val="00C5147C"/>
    <w:rsid w:val="00C5773E"/>
    <w:rsid w:val="00C62F42"/>
    <w:rsid w:val="00C63133"/>
    <w:rsid w:val="00C7249B"/>
    <w:rsid w:val="00C747D8"/>
    <w:rsid w:val="00C767FC"/>
    <w:rsid w:val="00C900B5"/>
    <w:rsid w:val="00C9066E"/>
    <w:rsid w:val="00C9200B"/>
    <w:rsid w:val="00C93955"/>
    <w:rsid w:val="00C96BD2"/>
    <w:rsid w:val="00CA2F34"/>
    <w:rsid w:val="00CA2FA1"/>
    <w:rsid w:val="00CA5974"/>
    <w:rsid w:val="00CA7CB7"/>
    <w:rsid w:val="00CB27AB"/>
    <w:rsid w:val="00CB600B"/>
    <w:rsid w:val="00CB74CB"/>
    <w:rsid w:val="00CB75A5"/>
    <w:rsid w:val="00CC1C91"/>
    <w:rsid w:val="00CC3B13"/>
    <w:rsid w:val="00CC553A"/>
    <w:rsid w:val="00CE4DE7"/>
    <w:rsid w:val="00CF0D1C"/>
    <w:rsid w:val="00CF0DB7"/>
    <w:rsid w:val="00CF20AB"/>
    <w:rsid w:val="00CF3846"/>
    <w:rsid w:val="00D02CA1"/>
    <w:rsid w:val="00D02FE1"/>
    <w:rsid w:val="00D0343C"/>
    <w:rsid w:val="00D0378A"/>
    <w:rsid w:val="00D0738E"/>
    <w:rsid w:val="00D17ACB"/>
    <w:rsid w:val="00D2577C"/>
    <w:rsid w:val="00D25D80"/>
    <w:rsid w:val="00D31CFB"/>
    <w:rsid w:val="00D33007"/>
    <w:rsid w:val="00D423CB"/>
    <w:rsid w:val="00D42719"/>
    <w:rsid w:val="00D4342F"/>
    <w:rsid w:val="00D43785"/>
    <w:rsid w:val="00D4399E"/>
    <w:rsid w:val="00D45C21"/>
    <w:rsid w:val="00D470CF"/>
    <w:rsid w:val="00D47EB4"/>
    <w:rsid w:val="00D50323"/>
    <w:rsid w:val="00D512A5"/>
    <w:rsid w:val="00D5241B"/>
    <w:rsid w:val="00D566CA"/>
    <w:rsid w:val="00D70CAD"/>
    <w:rsid w:val="00D7197D"/>
    <w:rsid w:val="00D72BFD"/>
    <w:rsid w:val="00D73064"/>
    <w:rsid w:val="00D746F9"/>
    <w:rsid w:val="00D8001C"/>
    <w:rsid w:val="00D8708D"/>
    <w:rsid w:val="00D90739"/>
    <w:rsid w:val="00D90F3A"/>
    <w:rsid w:val="00D93277"/>
    <w:rsid w:val="00D95E80"/>
    <w:rsid w:val="00DA1B72"/>
    <w:rsid w:val="00DA661F"/>
    <w:rsid w:val="00DB2FAF"/>
    <w:rsid w:val="00DB40D0"/>
    <w:rsid w:val="00DB47E2"/>
    <w:rsid w:val="00DC08FE"/>
    <w:rsid w:val="00DC330E"/>
    <w:rsid w:val="00DC41B7"/>
    <w:rsid w:val="00DC6AC1"/>
    <w:rsid w:val="00DE267D"/>
    <w:rsid w:val="00DE2B81"/>
    <w:rsid w:val="00DE2EC6"/>
    <w:rsid w:val="00DE366A"/>
    <w:rsid w:val="00DF037B"/>
    <w:rsid w:val="00DF0A53"/>
    <w:rsid w:val="00DF1847"/>
    <w:rsid w:val="00E039E0"/>
    <w:rsid w:val="00E05372"/>
    <w:rsid w:val="00E05C70"/>
    <w:rsid w:val="00E05D1A"/>
    <w:rsid w:val="00E071DD"/>
    <w:rsid w:val="00E07C4E"/>
    <w:rsid w:val="00E114DF"/>
    <w:rsid w:val="00E119DC"/>
    <w:rsid w:val="00E12FCA"/>
    <w:rsid w:val="00E13FD7"/>
    <w:rsid w:val="00E17038"/>
    <w:rsid w:val="00E23CBC"/>
    <w:rsid w:val="00E25783"/>
    <w:rsid w:val="00E310DC"/>
    <w:rsid w:val="00E3204F"/>
    <w:rsid w:val="00E360B8"/>
    <w:rsid w:val="00E3688A"/>
    <w:rsid w:val="00E47649"/>
    <w:rsid w:val="00E5580B"/>
    <w:rsid w:val="00E61C73"/>
    <w:rsid w:val="00E62236"/>
    <w:rsid w:val="00E66F88"/>
    <w:rsid w:val="00E71A8F"/>
    <w:rsid w:val="00E763B2"/>
    <w:rsid w:val="00E86076"/>
    <w:rsid w:val="00E92470"/>
    <w:rsid w:val="00E93440"/>
    <w:rsid w:val="00E94816"/>
    <w:rsid w:val="00E95143"/>
    <w:rsid w:val="00EA3388"/>
    <w:rsid w:val="00EA3B32"/>
    <w:rsid w:val="00EA77F1"/>
    <w:rsid w:val="00EB26E7"/>
    <w:rsid w:val="00EB3703"/>
    <w:rsid w:val="00EC0FC7"/>
    <w:rsid w:val="00ED0F0A"/>
    <w:rsid w:val="00ED1715"/>
    <w:rsid w:val="00ED21CF"/>
    <w:rsid w:val="00ED2A7B"/>
    <w:rsid w:val="00ED3757"/>
    <w:rsid w:val="00ED3843"/>
    <w:rsid w:val="00EE0545"/>
    <w:rsid w:val="00EE1B1E"/>
    <w:rsid w:val="00EE57F5"/>
    <w:rsid w:val="00EF2086"/>
    <w:rsid w:val="00EF3161"/>
    <w:rsid w:val="00F0027D"/>
    <w:rsid w:val="00F03B78"/>
    <w:rsid w:val="00F079BC"/>
    <w:rsid w:val="00F07E65"/>
    <w:rsid w:val="00F07FBF"/>
    <w:rsid w:val="00F133C2"/>
    <w:rsid w:val="00F13CA7"/>
    <w:rsid w:val="00F222E7"/>
    <w:rsid w:val="00F25F03"/>
    <w:rsid w:val="00F31B24"/>
    <w:rsid w:val="00F33568"/>
    <w:rsid w:val="00F3546D"/>
    <w:rsid w:val="00F403A4"/>
    <w:rsid w:val="00F404DF"/>
    <w:rsid w:val="00F4119B"/>
    <w:rsid w:val="00F4293B"/>
    <w:rsid w:val="00F42B23"/>
    <w:rsid w:val="00F45D73"/>
    <w:rsid w:val="00F50D95"/>
    <w:rsid w:val="00F53949"/>
    <w:rsid w:val="00F56C2E"/>
    <w:rsid w:val="00F57586"/>
    <w:rsid w:val="00F57E3F"/>
    <w:rsid w:val="00F60950"/>
    <w:rsid w:val="00F61160"/>
    <w:rsid w:val="00F65164"/>
    <w:rsid w:val="00F660AC"/>
    <w:rsid w:val="00F74A6E"/>
    <w:rsid w:val="00F74B72"/>
    <w:rsid w:val="00F82CB2"/>
    <w:rsid w:val="00F87962"/>
    <w:rsid w:val="00F9144A"/>
    <w:rsid w:val="00F9254E"/>
    <w:rsid w:val="00F931B8"/>
    <w:rsid w:val="00F94187"/>
    <w:rsid w:val="00F94699"/>
    <w:rsid w:val="00F95A35"/>
    <w:rsid w:val="00FA1A0D"/>
    <w:rsid w:val="00FA630D"/>
    <w:rsid w:val="00FB5909"/>
    <w:rsid w:val="00FB5C6F"/>
    <w:rsid w:val="00FB78C4"/>
    <w:rsid w:val="00FD3BB8"/>
    <w:rsid w:val="00FE4A2B"/>
    <w:rsid w:val="00FE6AA9"/>
    <w:rsid w:val="00FF2FD0"/>
    <w:rsid w:val="00FF3FC0"/>
    <w:rsid w:val="00FF5AA4"/>
    <w:rsid w:val="00FF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6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0343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character" w:styleId="CommentReference">
    <w:name w:val="annotation reference"/>
    <w:basedOn w:val="DefaultParagraphFont"/>
    <w:uiPriority w:val="99"/>
    <w:semiHidden/>
    <w:unhideWhenUsed/>
    <w:rsid w:val="0064501B"/>
    <w:rPr>
      <w:sz w:val="16"/>
      <w:szCs w:val="16"/>
    </w:rPr>
  </w:style>
  <w:style w:type="paragraph" w:styleId="CommentText">
    <w:name w:val="annotation text"/>
    <w:basedOn w:val="Normal"/>
    <w:link w:val="CommentTextChar"/>
    <w:uiPriority w:val="99"/>
    <w:unhideWhenUsed/>
    <w:rsid w:val="0064501B"/>
    <w:rPr>
      <w:sz w:val="20"/>
      <w:szCs w:val="20"/>
    </w:rPr>
  </w:style>
  <w:style w:type="character" w:customStyle="1" w:styleId="CommentTextChar">
    <w:name w:val="Comment Text Char"/>
    <w:basedOn w:val="DefaultParagraphFont"/>
    <w:link w:val="CommentText"/>
    <w:uiPriority w:val="99"/>
    <w:rsid w:val="0064501B"/>
    <w:rPr>
      <w:sz w:val="20"/>
      <w:szCs w:val="20"/>
    </w:rPr>
  </w:style>
  <w:style w:type="paragraph" w:styleId="CommentSubject">
    <w:name w:val="annotation subject"/>
    <w:basedOn w:val="CommentText"/>
    <w:next w:val="CommentText"/>
    <w:link w:val="CommentSubjectChar"/>
    <w:uiPriority w:val="99"/>
    <w:semiHidden/>
    <w:unhideWhenUsed/>
    <w:rsid w:val="0064501B"/>
    <w:rPr>
      <w:b/>
      <w:bCs/>
    </w:rPr>
  </w:style>
  <w:style w:type="character" w:customStyle="1" w:styleId="CommentSubjectChar">
    <w:name w:val="Comment Subject Char"/>
    <w:basedOn w:val="CommentTextChar"/>
    <w:link w:val="CommentSubject"/>
    <w:uiPriority w:val="99"/>
    <w:semiHidden/>
    <w:rsid w:val="0064501B"/>
    <w:rPr>
      <w:b/>
      <w:bCs/>
      <w:sz w:val="20"/>
      <w:szCs w:val="20"/>
    </w:rPr>
  </w:style>
  <w:style w:type="paragraph" w:styleId="Revision">
    <w:name w:val="Revision"/>
    <w:hidden/>
    <w:uiPriority w:val="99"/>
    <w:semiHidden/>
    <w:rsid w:val="00350666"/>
  </w:style>
  <w:style w:type="character" w:customStyle="1" w:styleId="UnresolvedMention1">
    <w:name w:val="Unresolved Mention1"/>
    <w:basedOn w:val="DefaultParagraphFont"/>
    <w:uiPriority w:val="99"/>
    <w:semiHidden/>
    <w:unhideWhenUsed/>
    <w:rsid w:val="00566096"/>
    <w:rPr>
      <w:color w:val="605E5C"/>
      <w:shd w:val="clear" w:color="auto" w:fill="E1DFDD"/>
    </w:rPr>
  </w:style>
  <w:style w:type="paragraph" w:styleId="BodyText">
    <w:name w:val="Body Text"/>
    <w:basedOn w:val="Normal"/>
    <w:link w:val="BodyTextChar"/>
    <w:uiPriority w:val="1"/>
    <w:qFormat/>
    <w:rsid w:val="0058304B"/>
    <w:pPr>
      <w:widowControl w:val="0"/>
      <w:autoSpaceDE w:val="0"/>
      <w:autoSpaceDN w:val="0"/>
    </w:pPr>
    <w:rPr>
      <w:rFonts w:eastAsia="Times New Roman" w:cs="Times New Roman"/>
      <w:szCs w:val="24"/>
      <w:lang w:bidi="en-US"/>
    </w:rPr>
  </w:style>
  <w:style w:type="character" w:customStyle="1" w:styleId="BodyTextChar">
    <w:name w:val="Body Text Char"/>
    <w:basedOn w:val="DefaultParagraphFont"/>
    <w:link w:val="BodyText"/>
    <w:uiPriority w:val="1"/>
    <w:rsid w:val="0058304B"/>
    <w:rPr>
      <w:rFonts w:eastAsia="Times New Roman" w:cs="Times New Roman"/>
      <w:szCs w:val="24"/>
      <w:lang w:bidi="en-US"/>
    </w:rPr>
  </w:style>
  <w:style w:type="paragraph" w:styleId="NormalWeb">
    <w:name w:val="Normal (Web)"/>
    <w:basedOn w:val="Normal"/>
    <w:uiPriority w:val="99"/>
    <w:semiHidden/>
    <w:unhideWhenUsed/>
    <w:rsid w:val="00296EAD"/>
    <w:pPr>
      <w:spacing w:before="100" w:beforeAutospacing="1" w:after="100" w:afterAutospacing="1"/>
    </w:pPr>
    <w:rPr>
      <w:rFonts w:eastAsia="Times New Roman" w:cs="Times New Roman"/>
      <w:szCs w:val="24"/>
    </w:rPr>
  </w:style>
  <w:style w:type="character" w:customStyle="1" w:styleId="ListParagraphChar">
    <w:name w:val="List Paragraph Char"/>
    <w:basedOn w:val="DefaultParagraphFont"/>
    <w:link w:val="ListParagraph"/>
    <w:uiPriority w:val="34"/>
    <w:rsid w:val="009219F2"/>
  </w:style>
  <w:style w:type="paragraph" w:styleId="Caption">
    <w:name w:val="caption"/>
    <w:basedOn w:val="Normal"/>
    <w:next w:val="Normal"/>
    <w:uiPriority w:val="35"/>
    <w:unhideWhenUsed/>
    <w:qFormat/>
    <w:rsid w:val="00B73050"/>
    <w:pPr>
      <w:spacing w:after="200"/>
    </w:pPr>
    <w:rPr>
      <w:i/>
      <w:iCs/>
      <w:color w:val="1F497D" w:themeColor="text2"/>
      <w:sz w:val="18"/>
      <w:szCs w:val="18"/>
    </w:rPr>
  </w:style>
  <w:style w:type="paragraph" w:customStyle="1" w:styleId="Default">
    <w:name w:val="Default"/>
    <w:rsid w:val="007D108F"/>
    <w:pPr>
      <w:autoSpaceDE w:val="0"/>
      <w:autoSpaceDN w:val="0"/>
      <w:adjustRightInd w:val="0"/>
    </w:pPr>
    <w:rPr>
      <w:rFonts w:ascii="Calibri" w:hAnsi="Calibri" w:cs="Calibri"/>
      <w:color w:val="000000"/>
      <w:szCs w:val="24"/>
    </w:rPr>
  </w:style>
  <w:style w:type="character" w:customStyle="1" w:styleId="Heading2Char">
    <w:name w:val="Heading 2 Char"/>
    <w:basedOn w:val="DefaultParagraphFont"/>
    <w:link w:val="Heading2"/>
    <w:uiPriority w:val="9"/>
    <w:semiHidden/>
    <w:rsid w:val="008B36C5"/>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2B4B88"/>
    <w:pPr>
      <w:widowControl w:val="0"/>
      <w:autoSpaceDE w:val="0"/>
      <w:autoSpaceDN w:val="0"/>
    </w:pPr>
    <w:rPr>
      <w:rFonts w:eastAsia="Times New Roman" w:cs="Times New Roman"/>
      <w:sz w:val="22"/>
      <w:lang w:bidi="en-US"/>
    </w:rPr>
  </w:style>
  <w:style w:type="character" w:customStyle="1" w:styleId="Heading3Char">
    <w:name w:val="Heading 3 Char"/>
    <w:basedOn w:val="DefaultParagraphFont"/>
    <w:link w:val="Heading3"/>
    <w:uiPriority w:val="9"/>
    <w:semiHidden/>
    <w:rsid w:val="00D0343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168448131">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0161960">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328748674">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486510688">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19888083">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niosh/docs/2016-161/pdfs/2016-161.pdf?id=10.26616/NIOSHPUB201616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dc.gov/niosh/docs/2004-165/pdfs/2004-165.pdf?id=10.26616/NIOSHPUB200416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hs@uh.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h.edu/ehs/waste-manag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h.edu/ehs/waste-management/labe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98344B1D7B44ED8486E90F19FDA8AD"/>
        <w:category>
          <w:name w:val="General"/>
          <w:gallery w:val="placeholder"/>
        </w:category>
        <w:types>
          <w:type w:val="bbPlcHdr"/>
        </w:types>
        <w:behaviors>
          <w:behavior w:val="content"/>
        </w:behaviors>
        <w:guid w:val="{D458BB98-517F-4A94-BCF3-F342AD51F615}"/>
      </w:docPartPr>
      <w:docPartBody>
        <w:p w:rsidR="009E40A1" w:rsidRDefault="009E40A1" w:rsidP="009E40A1">
          <w:pPr>
            <w:pStyle w:val="FE98344B1D7B44ED8486E90F19FDA8AD"/>
          </w:pPr>
          <w:r w:rsidRPr="007F5C94">
            <w:rPr>
              <w:rStyle w:val="PlaceholderText"/>
              <w:i/>
              <w:sz w:val="20"/>
              <w:szCs w:val="20"/>
            </w:rPr>
            <w:t>[</w:t>
          </w:r>
          <w:r>
            <w:rPr>
              <w:rStyle w:val="PlaceholderText"/>
              <w:i/>
              <w:sz w:val="20"/>
              <w:szCs w:val="20"/>
              <w:highlight w:val="yellow"/>
            </w:rPr>
            <w:t>chemical</w:t>
          </w:r>
          <w:r w:rsidRPr="007F5C94">
            <w:rPr>
              <w:rStyle w:val="PlaceholderText"/>
              <w:i/>
              <w:sz w:val="20"/>
              <w:szCs w:val="20"/>
            </w:rPr>
            <w:t>]</w:t>
          </w:r>
        </w:p>
      </w:docPartBody>
    </w:docPart>
    <w:docPart>
      <w:docPartPr>
        <w:name w:val="AFE40636F1A7414F8E77CBC9EED1CEEB"/>
        <w:category>
          <w:name w:val="General"/>
          <w:gallery w:val="placeholder"/>
        </w:category>
        <w:types>
          <w:type w:val="bbPlcHdr"/>
        </w:types>
        <w:behaviors>
          <w:behavior w:val="content"/>
        </w:behaviors>
        <w:guid w:val="{0AAD9DC5-DB2C-44C7-B64C-2B01EF0D2DF1}"/>
      </w:docPartPr>
      <w:docPartBody>
        <w:p w:rsidR="009E40A1" w:rsidRDefault="009E40A1" w:rsidP="009E40A1">
          <w:pPr>
            <w:pStyle w:val="AFE40636F1A7414F8E77CBC9EED1CEEB"/>
          </w:pPr>
          <w:r w:rsidRPr="007F5C94">
            <w:rPr>
              <w:rStyle w:val="PlaceholderText"/>
              <w:i/>
              <w:sz w:val="20"/>
              <w:szCs w:val="20"/>
            </w:rPr>
            <w:t>[</w:t>
          </w:r>
          <w:r>
            <w:rPr>
              <w:rStyle w:val="PlaceholderText"/>
              <w:i/>
              <w:sz w:val="20"/>
              <w:szCs w:val="20"/>
              <w:highlight w:val="yellow"/>
            </w:rPr>
            <w:t>chemical</w:t>
          </w:r>
          <w:r w:rsidRPr="007F5C94">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A1"/>
    <w:rsid w:val="009E40A1"/>
    <w:rsid w:val="00C926FD"/>
    <w:rsid w:val="00E8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EF6"/>
    <w:rPr>
      <w:color w:val="808080"/>
    </w:rPr>
  </w:style>
  <w:style w:type="paragraph" w:customStyle="1" w:styleId="FE98344B1D7B44ED8486E90F19FDA8AD">
    <w:name w:val="FE98344B1D7B44ED8486E90F19FDA8AD"/>
    <w:rsid w:val="009E40A1"/>
  </w:style>
  <w:style w:type="paragraph" w:customStyle="1" w:styleId="AFE40636F1A7414F8E77CBC9EED1CEEB">
    <w:name w:val="AFE40636F1A7414F8E77CBC9EED1CEEB"/>
    <w:rsid w:val="009E4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Chemotherapy and Other Hazardous Drugs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7FED9-D087-43F1-BA21-65F018D3D518}">
  <ds:schemaRefs>
    <ds:schemaRef ds:uri="http://schemas.openxmlformats.org/officeDocument/2006/bibliography"/>
  </ds:schemaRefs>
</ds:datastoreItem>
</file>

<file path=customXml/itemProps3.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5.xml><?xml version="1.0" encoding="utf-8"?>
<ds:datastoreItem xmlns:ds="http://schemas.openxmlformats.org/officeDocument/2006/customXml" ds:itemID="{41899060-04D0-402A-AE80-B57E4A2F0A0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4610</Words>
  <Characters>26280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 Fu</dc:creator>
  <cp:lastModifiedBy>Fu, Zhen</cp:lastModifiedBy>
  <cp:revision>37</cp:revision>
  <cp:lastPrinted>2021-07-19T22:37:00Z</cp:lastPrinted>
  <dcterms:created xsi:type="dcterms:W3CDTF">2021-11-10T19:46:00Z</dcterms:created>
  <dcterms:modified xsi:type="dcterms:W3CDTF">2022-11-22T19:34:00Z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