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120E6D" w14:textId="77777777" w:rsidR="009525BF" w:rsidRDefault="009525BF" w:rsidP="00E75536">
      <w:pPr>
        <w:pStyle w:val="Title"/>
        <w:rPr>
          <w:sz w:val="36"/>
          <w:szCs w:val="36"/>
        </w:rPr>
      </w:pPr>
    </w:p>
    <w:p w14:paraId="3BC044C3" w14:textId="77777777" w:rsidR="009525BF" w:rsidRPr="009525BF" w:rsidRDefault="009525BF" w:rsidP="009525BF">
      <w:pPr>
        <w:pStyle w:val="Title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317C1093" wp14:editId="7F94A387">
            <wp:extent cx="5486400" cy="224210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242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ACC86" w14:textId="77777777" w:rsidR="009525BF" w:rsidRDefault="009525BF" w:rsidP="00E75536">
      <w:pPr>
        <w:pStyle w:val="Title"/>
        <w:rPr>
          <w:sz w:val="36"/>
          <w:szCs w:val="36"/>
        </w:rPr>
      </w:pPr>
    </w:p>
    <w:p w14:paraId="512508CB" w14:textId="77777777" w:rsidR="009525BF" w:rsidRPr="009525BF" w:rsidRDefault="00B1307C" w:rsidP="009525BF">
      <w:pPr>
        <w:pStyle w:val="Title"/>
        <w:rPr>
          <w:sz w:val="36"/>
          <w:szCs w:val="36"/>
        </w:rPr>
      </w:pPr>
      <w:r>
        <w:rPr>
          <w:sz w:val="36"/>
          <w:szCs w:val="36"/>
        </w:rPr>
        <w:t>WGSS</w:t>
      </w:r>
      <w:r w:rsidR="009525BF" w:rsidRPr="009525BF">
        <w:rPr>
          <w:sz w:val="36"/>
          <w:szCs w:val="36"/>
        </w:rPr>
        <w:t xml:space="preserve"> 6301: Femi</w:t>
      </w:r>
      <w:r w:rsidR="009525BF">
        <w:rPr>
          <w:sz w:val="36"/>
          <w:szCs w:val="36"/>
        </w:rPr>
        <w:t>nist Theory and Methodologies</w:t>
      </w:r>
      <w:r w:rsidR="009525BF">
        <w:rPr>
          <w:sz w:val="36"/>
          <w:szCs w:val="36"/>
        </w:rPr>
        <w:tab/>
      </w:r>
      <w:r w:rsidR="009525BF">
        <w:rPr>
          <w:sz w:val="36"/>
          <w:szCs w:val="36"/>
        </w:rPr>
        <w:tab/>
      </w:r>
    </w:p>
    <w:p w14:paraId="14CF44F7" w14:textId="77777777" w:rsidR="00E75536" w:rsidRPr="007814FF" w:rsidRDefault="008E781C" w:rsidP="007814FF">
      <w:pPr>
        <w:pStyle w:val="Title"/>
        <w:rPr>
          <w:sz w:val="24"/>
          <w:szCs w:val="24"/>
        </w:rPr>
      </w:pPr>
      <w:r>
        <w:rPr>
          <w:sz w:val="24"/>
          <w:szCs w:val="24"/>
        </w:rPr>
        <w:t>Spring 2017</w:t>
      </w:r>
      <w:r w:rsidR="009525BF" w:rsidRPr="009525BF">
        <w:rPr>
          <w:sz w:val="24"/>
          <w:szCs w:val="24"/>
        </w:rPr>
        <w:t xml:space="preserve"> - </w:t>
      </w:r>
      <w:r>
        <w:rPr>
          <w:sz w:val="24"/>
          <w:szCs w:val="24"/>
        </w:rPr>
        <w:t>Wednesdays</w:t>
      </w:r>
      <w:bookmarkStart w:id="0" w:name="_GoBack"/>
      <w:bookmarkEnd w:id="0"/>
      <w:r w:rsidR="00B1307C">
        <w:rPr>
          <w:sz w:val="24"/>
          <w:szCs w:val="24"/>
        </w:rPr>
        <w:t xml:space="preserve"> 5:30-8:30pm </w:t>
      </w:r>
    </w:p>
    <w:p w14:paraId="6E957CD0" w14:textId="77777777" w:rsidR="00F36787" w:rsidRDefault="00E75536" w:rsidP="00E75536">
      <w:pPr>
        <w:rPr>
          <w:rFonts w:ascii="Calibri" w:hAnsi="Calibri"/>
          <w:b/>
          <w:sz w:val="22"/>
          <w:szCs w:val="22"/>
        </w:rPr>
      </w:pPr>
      <w:r w:rsidRPr="000C004D">
        <w:rPr>
          <w:rFonts w:ascii="Calibri" w:hAnsi="Calibri"/>
          <w:b/>
          <w:sz w:val="22"/>
          <w:szCs w:val="22"/>
        </w:rPr>
        <w:t>Course Description</w:t>
      </w:r>
    </w:p>
    <w:p w14:paraId="77E22388" w14:textId="77777777" w:rsidR="009E1BA0" w:rsidRDefault="00E75536" w:rsidP="00C45937">
      <w:pPr>
        <w:rPr>
          <w:rFonts w:ascii="Calibri" w:hAnsi="Calibri"/>
          <w:sz w:val="22"/>
          <w:szCs w:val="22"/>
        </w:rPr>
      </w:pPr>
      <w:r w:rsidRPr="000C004D">
        <w:rPr>
          <w:rFonts w:ascii="Calibri" w:hAnsi="Calibri"/>
          <w:sz w:val="22"/>
          <w:szCs w:val="22"/>
        </w:rPr>
        <w:t xml:space="preserve">This </w:t>
      </w:r>
      <w:r w:rsidR="003E0BA4">
        <w:rPr>
          <w:rFonts w:ascii="Calibri" w:hAnsi="Calibri"/>
          <w:sz w:val="22"/>
          <w:szCs w:val="22"/>
        </w:rPr>
        <w:t xml:space="preserve">seminar </w:t>
      </w:r>
      <w:r w:rsidRPr="000C004D">
        <w:rPr>
          <w:rFonts w:ascii="Calibri" w:hAnsi="Calibri"/>
          <w:sz w:val="22"/>
          <w:szCs w:val="22"/>
        </w:rPr>
        <w:t>introduce</w:t>
      </w:r>
      <w:r w:rsidR="00035547">
        <w:rPr>
          <w:rFonts w:ascii="Calibri" w:hAnsi="Calibri"/>
          <w:sz w:val="22"/>
          <w:szCs w:val="22"/>
        </w:rPr>
        <w:t>s</w:t>
      </w:r>
      <w:r w:rsidRPr="000C004D">
        <w:rPr>
          <w:rFonts w:ascii="Calibri" w:hAnsi="Calibri"/>
          <w:sz w:val="22"/>
          <w:szCs w:val="22"/>
        </w:rPr>
        <w:t xml:space="preserve"> graduate-level students to</w:t>
      </w:r>
      <w:r>
        <w:rPr>
          <w:rFonts w:ascii="Calibri" w:hAnsi="Calibri"/>
          <w:sz w:val="22"/>
          <w:szCs w:val="22"/>
        </w:rPr>
        <w:t xml:space="preserve"> feminist theor</w:t>
      </w:r>
      <w:r w:rsidR="00596675">
        <w:rPr>
          <w:rFonts w:ascii="Calibri" w:hAnsi="Calibri"/>
          <w:sz w:val="22"/>
          <w:szCs w:val="22"/>
        </w:rPr>
        <w:t>y</w:t>
      </w:r>
      <w:r>
        <w:rPr>
          <w:rFonts w:ascii="Calibri" w:hAnsi="Calibri"/>
          <w:sz w:val="22"/>
          <w:szCs w:val="22"/>
        </w:rPr>
        <w:t xml:space="preserve"> and methodolog</w:t>
      </w:r>
      <w:r w:rsidR="00596675">
        <w:rPr>
          <w:rFonts w:ascii="Calibri" w:hAnsi="Calibri"/>
          <w:sz w:val="22"/>
          <w:szCs w:val="22"/>
        </w:rPr>
        <w:t>y</w:t>
      </w:r>
      <w:r>
        <w:rPr>
          <w:rFonts w:ascii="Calibri" w:hAnsi="Calibri"/>
          <w:sz w:val="22"/>
          <w:szCs w:val="22"/>
        </w:rPr>
        <w:t xml:space="preserve"> </w:t>
      </w:r>
      <w:r w:rsidRPr="000C004D">
        <w:rPr>
          <w:rFonts w:ascii="Calibri" w:hAnsi="Calibri"/>
          <w:sz w:val="22"/>
          <w:szCs w:val="22"/>
        </w:rPr>
        <w:t>from a variety of disciplinary perspectives</w:t>
      </w:r>
      <w:r w:rsidR="00035547">
        <w:rPr>
          <w:rFonts w:ascii="Calibri" w:hAnsi="Calibri"/>
          <w:sz w:val="22"/>
          <w:szCs w:val="22"/>
        </w:rPr>
        <w:t xml:space="preserve">. </w:t>
      </w:r>
      <w:r w:rsidR="00177CEA">
        <w:rPr>
          <w:rFonts w:ascii="Calibri" w:hAnsi="Calibri"/>
          <w:sz w:val="22"/>
          <w:szCs w:val="22"/>
        </w:rPr>
        <w:t xml:space="preserve">The </w:t>
      </w:r>
      <w:r>
        <w:rPr>
          <w:rFonts w:ascii="Calibri" w:hAnsi="Calibri"/>
          <w:sz w:val="22"/>
          <w:szCs w:val="22"/>
        </w:rPr>
        <w:t>course begins with a broad overview of key literature</w:t>
      </w:r>
      <w:r w:rsidR="00105635">
        <w:rPr>
          <w:rFonts w:ascii="Calibri" w:hAnsi="Calibri"/>
          <w:sz w:val="22"/>
          <w:szCs w:val="22"/>
        </w:rPr>
        <w:t xml:space="preserve"> in </w:t>
      </w:r>
      <w:r w:rsidR="00596675">
        <w:rPr>
          <w:rFonts w:ascii="Calibri" w:hAnsi="Calibri"/>
          <w:sz w:val="22"/>
          <w:szCs w:val="22"/>
        </w:rPr>
        <w:t>women’s studies</w:t>
      </w:r>
      <w:r w:rsidR="00177CEA">
        <w:rPr>
          <w:rFonts w:ascii="Calibri" w:hAnsi="Calibri"/>
          <w:sz w:val="22"/>
          <w:szCs w:val="22"/>
        </w:rPr>
        <w:t xml:space="preserve"> </w:t>
      </w:r>
      <w:r w:rsidR="00F36787">
        <w:rPr>
          <w:rFonts w:ascii="Calibri" w:hAnsi="Calibri"/>
          <w:sz w:val="22"/>
          <w:szCs w:val="22"/>
        </w:rPr>
        <w:t xml:space="preserve">and students examine </w:t>
      </w:r>
      <w:r w:rsidR="00177CEA">
        <w:rPr>
          <w:rFonts w:ascii="Calibri" w:hAnsi="Calibri"/>
          <w:sz w:val="22"/>
          <w:szCs w:val="22"/>
        </w:rPr>
        <w:t>many of the major contributors</w:t>
      </w:r>
      <w:r w:rsidR="00F36787">
        <w:rPr>
          <w:rFonts w:ascii="Calibri" w:hAnsi="Calibri"/>
          <w:sz w:val="22"/>
          <w:szCs w:val="22"/>
        </w:rPr>
        <w:t>,</w:t>
      </w:r>
      <w:r w:rsidR="00177CEA">
        <w:rPr>
          <w:rFonts w:ascii="Calibri" w:hAnsi="Calibri"/>
          <w:sz w:val="22"/>
          <w:szCs w:val="22"/>
        </w:rPr>
        <w:t xml:space="preserve"> </w:t>
      </w:r>
      <w:r w:rsidR="00F36787">
        <w:rPr>
          <w:rFonts w:ascii="Calibri" w:hAnsi="Calibri"/>
          <w:sz w:val="22"/>
          <w:szCs w:val="22"/>
        </w:rPr>
        <w:t>as well as</w:t>
      </w:r>
      <w:r w:rsidR="00177CEA">
        <w:rPr>
          <w:rFonts w:ascii="Calibri" w:hAnsi="Calibri"/>
          <w:sz w:val="22"/>
          <w:szCs w:val="22"/>
        </w:rPr>
        <w:t xml:space="preserve"> past and present debates.</w:t>
      </w:r>
      <w:r w:rsidR="00C45937" w:rsidRPr="00C45937">
        <w:rPr>
          <w:rFonts w:ascii="Calibri" w:hAnsi="Calibri"/>
          <w:sz w:val="22"/>
          <w:szCs w:val="22"/>
        </w:rPr>
        <w:t xml:space="preserve"> </w:t>
      </w:r>
      <w:r w:rsidR="003E0BA4">
        <w:rPr>
          <w:rFonts w:ascii="Calibri" w:hAnsi="Calibri"/>
          <w:sz w:val="22"/>
          <w:szCs w:val="22"/>
        </w:rPr>
        <w:t>S</w:t>
      </w:r>
      <w:r w:rsidR="009525BF">
        <w:rPr>
          <w:rFonts w:ascii="Calibri" w:hAnsi="Calibri"/>
          <w:sz w:val="22"/>
          <w:szCs w:val="22"/>
        </w:rPr>
        <w:t xml:space="preserve">tudents learn to interrogate issues of gender, race, </w:t>
      </w:r>
      <w:r w:rsidR="003E0BA4">
        <w:rPr>
          <w:rFonts w:ascii="Calibri" w:hAnsi="Calibri"/>
          <w:sz w:val="22"/>
          <w:szCs w:val="22"/>
        </w:rPr>
        <w:t xml:space="preserve">class, and </w:t>
      </w:r>
      <w:proofErr w:type="spellStart"/>
      <w:r w:rsidR="003E0BA4">
        <w:rPr>
          <w:rFonts w:ascii="Calibri" w:hAnsi="Calibri"/>
          <w:sz w:val="22"/>
          <w:szCs w:val="22"/>
        </w:rPr>
        <w:t>heteropatriarchy</w:t>
      </w:r>
      <w:proofErr w:type="spellEnd"/>
      <w:r w:rsidR="003E0BA4">
        <w:rPr>
          <w:rFonts w:ascii="Calibri" w:hAnsi="Calibri"/>
          <w:sz w:val="22"/>
          <w:szCs w:val="22"/>
        </w:rPr>
        <w:t xml:space="preserve"> in particular and to </w:t>
      </w:r>
      <w:r w:rsidR="009525BF">
        <w:rPr>
          <w:rFonts w:ascii="Calibri" w:hAnsi="Calibri"/>
          <w:sz w:val="22"/>
          <w:szCs w:val="22"/>
        </w:rPr>
        <w:t>think more effectively about h</w:t>
      </w:r>
      <w:r w:rsidR="003E0BA4">
        <w:rPr>
          <w:rFonts w:ascii="Calibri" w:hAnsi="Calibri"/>
          <w:sz w:val="22"/>
          <w:szCs w:val="22"/>
        </w:rPr>
        <w:t>ow power and privilege function</w:t>
      </w:r>
      <w:r w:rsidR="009525BF">
        <w:rPr>
          <w:rFonts w:ascii="Calibri" w:hAnsi="Calibri"/>
          <w:sz w:val="22"/>
          <w:szCs w:val="22"/>
        </w:rPr>
        <w:t xml:space="preserve"> in </w:t>
      </w:r>
      <w:r w:rsidR="003E0BA4">
        <w:rPr>
          <w:rFonts w:ascii="Calibri" w:hAnsi="Calibri"/>
          <w:sz w:val="22"/>
          <w:szCs w:val="22"/>
        </w:rPr>
        <w:t xml:space="preserve">the </w:t>
      </w:r>
      <w:r w:rsidR="009525BF">
        <w:rPr>
          <w:rFonts w:ascii="Calibri" w:hAnsi="Calibri"/>
          <w:sz w:val="22"/>
          <w:szCs w:val="22"/>
        </w:rPr>
        <w:t xml:space="preserve">US and globally. </w:t>
      </w:r>
      <w:r w:rsidR="007814FF">
        <w:rPr>
          <w:rFonts w:ascii="Calibri" w:hAnsi="Calibri"/>
          <w:sz w:val="22"/>
          <w:szCs w:val="22"/>
        </w:rPr>
        <w:t>We explore how feminist theory, in particular women of color feminism and transnational feminist methodologies, can advance their work.</w:t>
      </w:r>
      <w:r w:rsidR="007814FF" w:rsidRPr="00C45937">
        <w:rPr>
          <w:rFonts w:ascii="Calibri" w:hAnsi="Calibri"/>
          <w:sz w:val="22"/>
          <w:szCs w:val="22"/>
        </w:rPr>
        <w:t xml:space="preserve"> </w:t>
      </w:r>
    </w:p>
    <w:p w14:paraId="397A0EDE" w14:textId="77777777" w:rsidR="003E0BA4" w:rsidRDefault="003E0BA4" w:rsidP="00C45937">
      <w:pPr>
        <w:rPr>
          <w:rFonts w:ascii="Calibri" w:hAnsi="Calibri"/>
          <w:sz w:val="22"/>
          <w:szCs w:val="22"/>
        </w:rPr>
      </w:pPr>
    </w:p>
    <w:p w14:paraId="1A993B3C" w14:textId="77777777" w:rsidR="00F36787" w:rsidRDefault="00F36787" w:rsidP="00F36787">
      <w:p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Each week we will engage in student-led </w:t>
      </w:r>
      <w:r w:rsidRPr="00255E71">
        <w:rPr>
          <w:rFonts w:ascii="Calibri" w:hAnsi="Calibri"/>
          <w:bCs/>
          <w:sz w:val="22"/>
          <w:szCs w:val="22"/>
        </w:rPr>
        <w:t>interdisciplinary discussion</w:t>
      </w:r>
      <w:r>
        <w:rPr>
          <w:rFonts w:ascii="Calibri" w:hAnsi="Calibri"/>
          <w:bCs/>
          <w:sz w:val="22"/>
          <w:szCs w:val="22"/>
        </w:rPr>
        <w:t>s</w:t>
      </w:r>
      <w:r w:rsidRPr="00255E71">
        <w:rPr>
          <w:rFonts w:ascii="Calibri" w:hAnsi="Calibri"/>
          <w:bCs/>
          <w:sz w:val="22"/>
          <w:szCs w:val="22"/>
        </w:rPr>
        <w:t xml:space="preserve"> about </w:t>
      </w:r>
      <w:r>
        <w:rPr>
          <w:rFonts w:ascii="Calibri" w:hAnsi="Calibri"/>
          <w:bCs/>
          <w:sz w:val="22"/>
          <w:szCs w:val="22"/>
        </w:rPr>
        <w:t xml:space="preserve">groundbreaking articles in </w:t>
      </w:r>
      <w:r>
        <w:rPr>
          <w:rFonts w:ascii="Calibri" w:hAnsi="Calibri"/>
          <w:sz w:val="22"/>
          <w:szCs w:val="22"/>
        </w:rPr>
        <w:t>women’s, gender</w:t>
      </w:r>
      <w:r w:rsidR="009E1BA0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and sexuality studies</w:t>
      </w:r>
      <w:r>
        <w:rPr>
          <w:rFonts w:ascii="Calibri" w:hAnsi="Calibri"/>
          <w:bCs/>
          <w:sz w:val="22"/>
          <w:szCs w:val="22"/>
        </w:rPr>
        <w:t xml:space="preserve"> and consider their impact on and relationship to a diverse scope of scholarship today. </w:t>
      </w:r>
      <w:r w:rsidR="003E0BA4">
        <w:rPr>
          <w:rFonts w:ascii="Calibri" w:hAnsi="Calibri"/>
          <w:bCs/>
          <w:sz w:val="22"/>
          <w:szCs w:val="22"/>
        </w:rPr>
        <w:t xml:space="preserve">Students </w:t>
      </w:r>
      <w:r w:rsidR="007814FF">
        <w:rPr>
          <w:rFonts w:ascii="Calibri" w:hAnsi="Calibri"/>
          <w:bCs/>
          <w:sz w:val="22"/>
          <w:szCs w:val="22"/>
        </w:rPr>
        <w:t>have the opportunity to develop</w:t>
      </w:r>
      <w:r w:rsidR="003E0BA4">
        <w:rPr>
          <w:rFonts w:ascii="Calibri" w:hAnsi="Calibri"/>
          <w:bCs/>
          <w:sz w:val="22"/>
          <w:szCs w:val="22"/>
        </w:rPr>
        <w:t xml:space="preserve"> their own research methodology and </w:t>
      </w:r>
      <w:r w:rsidR="003E0BA4">
        <w:rPr>
          <w:rFonts w:ascii="Calibri" w:hAnsi="Calibri"/>
          <w:sz w:val="22"/>
          <w:szCs w:val="22"/>
        </w:rPr>
        <w:t xml:space="preserve">advance </w:t>
      </w:r>
      <w:r w:rsidR="009E1BA0">
        <w:rPr>
          <w:rFonts w:ascii="Calibri" w:hAnsi="Calibri"/>
          <w:sz w:val="22"/>
          <w:szCs w:val="22"/>
        </w:rPr>
        <w:t xml:space="preserve">research </w:t>
      </w:r>
      <w:r w:rsidR="003E0BA4">
        <w:rPr>
          <w:rFonts w:ascii="Calibri" w:hAnsi="Calibri"/>
          <w:sz w:val="22"/>
          <w:szCs w:val="22"/>
        </w:rPr>
        <w:t>they are engaged in within</w:t>
      </w:r>
      <w:r w:rsidR="009E1BA0">
        <w:rPr>
          <w:rFonts w:ascii="Calibri" w:hAnsi="Calibri"/>
          <w:sz w:val="22"/>
          <w:szCs w:val="22"/>
        </w:rPr>
        <w:t xml:space="preserve"> their own disciplines</w:t>
      </w:r>
      <w:r w:rsidR="003E0BA4">
        <w:rPr>
          <w:rFonts w:ascii="Calibri" w:hAnsi="Calibri"/>
          <w:bCs/>
          <w:sz w:val="22"/>
          <w:szCs w:val="22"/>
        </w:rPr>
        <w:t xml:space="preserve">.  </w:t>
      </w:r>
      <w:r w:rsidR="007814FF">
        <w:rPr>
          <w:rFonts w:ascii="Calibri" w:hAnsi="Calibri"/>
          <w:bCs/>
          <w:sz w:val="22"/>
          <w:szCs w:val="22"/>
        </w:rPr>
        <w:t>Guest scholars, in and out of the classroom, film and literature round out our engagement with the dynamic field of gender studies.</w:t>
      </w:r>
    </w:p>
    <w:p w14:paraId="03822572" w14:textId="77777777" w:rsidR="007814FF" w:rsidRDefault="007814FF" w:rsidP="003E0BA4">
      <w:pPr>
        <w:rPr>
          <w:rFonts w:ascii="Calibri" w:hAnsi="Calibri"/>
          <w:sz w:val="22"/>
          <w:szCs w:val="22"/>
        </w:rPr>
      </w:pPr>
    </w:p>
    <w:p w14:paraId="32E3462E" w14:textId="77777777" w:rsidR="003E0BA4" w:rsidRDefault="009E1BA0" w:rsidP="003E0BA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Students are expected to come to the course </w:t>
      </w:r>
      <w:r w:rsidR="00F36787">
        <w:rPr>
          <w:rFonts w:ascii="Calibri" w:hAnsi="Calibri"/>
          <w:sz w:val="22"/>
          <w:szCs w:val="22"/>
        </w:rPr>
        <w:t xml:space="preserve">open to reading and discussing </w:t>
      </w:r>
      <w:r w:rsidR="00596675">
        <w:rPr>
          <w:rFonts w:ascii="Calibri" w:hAnsi="Calibri"/>
          <w:sz w:val="22"/>
          <w:szCs w:val="22"/>
        </w:rPr>
        <w:t xml:space="preserve">in depth </w:t>
      </w:r>
      <w:r w:rsidR="00F36787">
        <w:rPr>
          <w:rFonts w:ascii="Calibri" w:hAnsi="Calibri"/>
          <w:sz w:val="22"/>
          <w:szCs w:val="22"/>
        </w:rPr>
        <w:t>issues of race, class</w:t>
      </w:r>
      <w:r w:rsidR="007814FF">
        <w:rPr>
          <w:rFonts w:ascii="Calibri" w:hAnsi="Calibri"/>
          <w:sz w:val="22"/>
          <w:szCs w:val="22"/>
        </w:rPr>
        <w:t>, gender, sexuality, disability, reproductive justice and more. We</w:t>
      </w:r>
      <w:r w:rsidR="00596675">
        <w:rPr>
          <w:rFonts w:ascii="Calibri" w:hAnsi="Calibri"/>
          <w:sz w:val="22"/>
          <w:szCs w:val="22"/>
        </w:rPr>
        <w:t xml:space="preserve"> </w:t>
      </w:r>
      <w:r w:rsidR="00895223">
        <w:rPr>
          <w:rFonts w:ascii="Calibri" w:hAnsi="Calibri"/>
          <w:sz w:val="22"/>
          <w:szCs w:val="22"/>
        </w:rPr>
        <w:t xml:space="preserve">will </w:t>
      </w:r>
      <w:r w:rsidR="00596675">
        <w:rPr>
          <w:rFonts w:ascii="Calibri" w:hAnsi="Calibri"/>
          <w:sz w:val="22"/>
          <w:szCs w:val="22"/>
        </w:rPr>
        <w:t>cultivate</w:t>
      </w:r>
      <w:r w:rsidR="00E75536">
        <w:rPr>
          <w:rFonts w:ascii="Calibri" w:hAnsi="Calibri"/>
          <w:sz w:val="22"/>
          <w:szCs w:val="22"/>
        </w:rPr>
        <w:t xml:space="preserve"> a diverse intellectual community</w:t>
      </w:r>
      <w:r w:rsidR="007814FF">
        <w:rPr>
          <w:rFonts w:ascii="Calibri" w:hAnsi="Calibri"/>
          <w:sz w:val="22"/>
          <w:szCs w:val="22"/>
        </w:rPr>
        <w:t xml:space="preserve"> </w:t>
      </w:r>
      <w:r w:rsidR="00895223">
        <w:rPr>
          <w:rFonts w:ascii="Calibri" w:hAnsi="Calibri"/>
          <w:sz w:val="22"/>
          <w:szCs w:val="22"/>
        </w:rPr>
        <w:t xml:space="preserve">that is shaped by the </w:t>
      </w:r>
      <w:r w:rsidR="007814FF">
        <w:rPr>
          <w:rFonts w:ascii="Calibri" w:hAnsi="Calibri"/>
          <w:sz w:val="22"/>
          <w:szCs w:val="22"/>
        </w:rPr>
        <w:t xml:space="preserve">interests of </w:t>
      </w:r>
      <w:r w:rsidR="00895223">
        <w:rPr>
          <w:rFonts w:ascii="Calibri" w:hAnsi="Calibri"/>
          <w:sz w:val="22"/>
          <w:szCs w:val="22"/>
        </w:rPr>
        <w:t xml:space="preserve">everyone in the classroom, putting </w:t>
      </w:r>
      <w:r w:rsidR="009525BF">
        <w:rPr>
          <w:rFonts w:ascii="Calibri" w:hAnsi="Calibri"/>
          <w:sz w:val="22"/>
          <w:szCs w:val="22"/>
        </w:rPr>
        <w:t>into practice the type of engagement across difference that feminist theorists</w:t>
      </w:r>
      <w:r w:rsidR="007814FF">
        <w:rPr>
          <w:rFonts w:ascii="Calibri" w:hAnsi="Calibri"/>
          <w:sz w:val="22"/>
          <w:szCs w:val="22"/>
        </w:rPr>
        <w:t xml:space="preserve"> have long fought for.</w:t>
      </w:r>
      <w:r w:rsidR="003E0BA4">
        <w:rPr>
          <w:rFonts w:ascii="Calibri" w:hAnsi="Calibri"/>
          <w:sz w:val="22"/>
          <w:szCs w:val="22"/>
        </w:rPr>
        <w:t xml:space="preserve"> This course</w:t>
      </w:r>
      <w:r w:rsidR="00895223">
        <w:rPr>
          <w:rFonts w:ascii="Calibri" w:hAnsi="Calibri"/>
          <w:sz w:val="22"/>
          <w:szCs w:val="22"/>
        </w:rPr>
        <w:t xml:space="preserve"> is required</w:t>
      </w:r>
      <w:r w:rsidR="003E0BA4">
        <w:rPr>
          <w:rFonts w:ascii="Calibri" w:hAnsi="Calibri"/>
          <w:sz w:val="22"/>
          <w:szCs w:val="22"/>
        </w:rPr>
        <w:t xml:space="preserve"> to earn the graduate certificate in Women’s Studies. </w:t>
      </w:r>
    </w:p>
    <w:p w14:paraId="54081C4A" w14:textId="77777777" w:rsidR="00105635" w:rsidRDefault="00105635">
      <w:pPr>
        <w:rPr>
          <w:rFonts w:ascii="Calibri" w:hAnsi="Calibri"/>
          <w:sz w:val="22"/>
          <w:szCs w:val="22"/>
        </w:rPr>
      </w:pPr>
    </w:p>
    <w:p w14:paraId="56322AF5" w14:textId="77777777" w:rsidR="007814FF" w:rsidRDefault="007814FF" w:rsidP="007814FF">
      <w:pPr>
        <w:rPr>
          <w:rFonts w:ascii="Calibri" w:hAnsi="Calibri"/>
          <w:b/>
          <w:sz w:val="22"/>
          <w:szCs w:val="22"/>
        </w:rPr>
      </w:pPr>
      <w:r w:rsidRPr="000C004D">
        <w:rPr>
          <w:rFonts w:ascii="Calibri" w:hAnsi="Calibri"/>
          <w:b/>
          <w:sz w:val="22"/>
          <w:szCs w:val="22"/>
        </w:rPr>
        <w:t xml:space="preserve">Dr. Rachel </w:t>
      </w:r>
      <w:proofErr w:type="spellStart"/>
      <w:r w:rsidRPr="000C004D">
        <w:rPr>
          <w:rFonts w:ascii="Calibri" w:hAnsi="Calibri"/>
          <w:b/>
          <w:sz w:val="22"/>
          <w:szCs w:val="22"/>
        </w:rPr>
        <w:t>Afi</w:t>
      </w:r>
      <w:proofErr w:type="spellEnd"/>
      <w:r w:rsidRPr="000C004D">
        <w:rPr>
          <w:rFonts w:ascii="Calibri" w:hAnsi="Calibri"/>
          <w:b/>
          <w:sz w:val="22"/>
          <w:szCs w:val="22"/>
        </w:rPr>
        <w:t xml:space="preserve"> Quinn </w:t>
      </w:r>
    </w:p>
    <w:p w14:paraId="5DA6DE4E" w14:textId="77777777" w:rsidR="007814FF" w:rsidRDefault="007814FF" w:rsidP="007814FF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Office Hours b</w:t>
      </w:r>
      <w:r w:rsidRPr="000C004D">
        <w:rPr>
          <w:rFonts w:ascii="Calibri" w:hAnsi="Calibri"/>
          <w:b/>
          <w:bCs/>
          <w:sz w:val="22"/>
          <w:szCs w:val="22"/>
        </w:rPr>
        <w:t>y appointment</w:t>
      </w:r>
    </w:p>
    <w:p w14:paraId="65AB465A" w14:textId="77777777" w:rsidR="007814FF" w:rsidRPr="000C004D" w:rsidRDefault="007814FF" w:rsidP="007814FF">
      <w:pPr>
        <w:rPr>
          <w:rFonts w:ascii="Calibri" w:hAnsi="Calibri"/>
          <w:b/>
          <w:sz w:val="22"/>
          <w:szCs w:val="22"/>
        </w:rPr>
      </w:pPr>
      <w:r w:rsidRPr="000C004D">
        <w:rPr>
          <w:rFonts w:ascii="Calibri" w:hAnsi="Calibri"/>
          <w:b/>
          <w:sz w:val="22"/>
          <w:szCs w:val="22"/>
        </w:rPr>
        <w:t>624 Agnes Arnold Hall</w:t>
      </w:r>
    </w:p>
    <w:p w14:paraId="76B6D9BC" w14:textId="77777777" w:rsidR="007814FF" w:rsidRPr="000C004D" w:rsidRDefault="007814FF" w:rsidP="007814FF">
      <w:pPr>
        <w:rPr>
          <w:rFonts w:ascii="Calibri" w:hAnsi="Calibri"/>
          <w:b/>
          <w:sz w:val="22"/>
          <w:szCs w:val="22"/>
        </w:rPr>
      </w:pPr>
      <w:r w:rsidRPr="000C004D">
        <w:rPr>
          <w:rFonts w:ascii="Calibri" w:hAnsi="Calibri"/>
          <w:b/>
          <w:sz w:val="22"/>
          <w:szCs w:val="22"/>
        </w:rPr>
        <w:t>713-743-1339</w:t>
      </w:r>
    </w:p>
    <w:p w14:paraId="5FCC08D7" w14:textId="77777777" w:rsidR="007814FF" w:rsidRPr="007814FF" w:rsidRDefault="007814FF">
      <w:pPr>
        <w:rPr>
          <w:rFonts w:ascii="Calibri" w:hAnsi="Calibri"/>
          <w:b/>
          <w:bCs/>
          <w:sz w:val="22"/>
          <w:szCs w:val="22"/>
        </w:rPr>
      </w:pPr>
      <w:r w:rsidRPr="00791A4D">
        <w:rPr>
          <w:rFonts w:ascii="Calibri" w:hAnsi="Calibri"/>
          <w:b/>
          <w:bCs/>
          <w:sz w:val="22"/>
          <w:szCs w:val="22"/>
        </w:rPr>
        <w:t>raquinn@uh.edu</w:t>
      </w:r>
    </w:p>
    <w:sectPr w:rsidR="007814FF" w:rsidRPr="007814FF" w:rsidSect="00D04A4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536"/>
    <w:rsid w:val="00035547"/>
    <w:rsid w:val="00105635"/>
    <w:rsid w:val="00177CEA"/>
    <w:rsid w:val="003E0BA4"/>
    <w:rsid w:val="00596675"/>
    <w:rsid w:val="007814FF"/>
    <w:rsid w:val="007D5C3E"/>
    <w:rsid w:val="00895223"/>
    <w:rsid w:val="008E781C"/>
    <w:rsid w:val="009525BF"/>
    <w:rsid w:val="009E1BA0"/>
    <w:rsid w:val="00B1307C"/>
    <w:rsid w:val="00C45937"/>
    <w:rsid w:val="00D04A4F"/>
    <w:rsid w:val="00D826FE"/>
    <w:rsid w:val="00E75536"/>
    <w:rsid w:val="00F3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75ACAA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536"/>
    <w:rPr>
      <w:rFonts w:ascii="Cambria" w:eastAsia="Cambria" w:hAnsi="Cambria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5536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5536"/>
    <w:rPr>
      <w:rFonts w:ascii="Calibri" w:eastAsia="MS Gothic" w:hAnsi="Calibri" w:cs="Times New Roman"/>
      <w:b/>
      <w:bCs/>
      <w:color w:val="365F91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75536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75536"/>
    <w:rPr>
      <w:rFonts w:ascii="Calibri" w:eastAsia="MS Gothic" w:hAnsi="Calibri" w:cs="Times New Roman"/>
      <w:color w:val="17365D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5B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5BF"/>
    <w:rPr>
      <w:rFonts w:ascii="Lucida Grande" w:eastAsia="Cambria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536"/>
    <w:rPr>
      <w:rFonts w:ascii="Cambria" w:eastAsia="Cambria" w:hAnsi="Cambria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5536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5536"/>
    <w:rPr>
      <w:rFonts w:ascii="Calibri" w:eastAsia="MS Gothic" w:hAnsi="Calibri" w:cs="Times New Roman"/>
      <w:b/>
      <w:bCs/>
      <w:color w:val="365F91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75536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75536"/>
    <w:rPr>
      <w:rFonts w:ascii="Calibri" w:eastAsia="MS Gothic" w:hAnsi="Calibri" w:cs="Times New Roman"/>
      <w:color w:val="17365D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5B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5BF"/>
    <w:rPr>
      <w:rFonts w:ascii="Lucida Grande" w:eastAsia="Cambria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1537</Characters>
  <Application>Microsoft Macintosh Word</Application>
  <DocSecurity>0</DocSecurity>
  <Lines>12</Lines>
  <Paragraphs>3</Paragraphs>
  <ScaleCrop>false</ScaleCrop>
  <Company>University of Houston  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A Quinn</dc:creator>
  <cp:keywords/>
  <dc:description/>
  <cp:lastModifiedBy>Rachel A Quinn</cp:lastModifiedBy>
  <cp:revision>3</cp:revision>
  <dcterms:created xsi:type="dcterms:W3CDTF">2016-01-17T21:22:00Z</dcterms:created>
  <dcterms:modified xsi:type="dcterms:W3CDTF">2016-05-23T15:36:00Z</dcterms:modified>
</cp:coreProperties>
</file>