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66CF9" w14:textId="77777777" w:rsidR="0013106C" w:rsidRDefault="0013106C" w:rsidP="0013106C">
      <w:pPr>
        <w:jc w:val="center"/>
        <w:rPr>
          <w:rFonts w:ascii="Times New Roman" w:hAnsi="Times New Roman" w:cs="Times New Roman"/>
          <w:b/>
          <w:sz w:val="36"/>
          <w:szCs w:val="24"/>
        </w:rPr>
      </w:pPr>
      <w:r>
        <w:rPr>
          <w:rFonts w:ascii="Times New Roman" w:hAnsi="Times New Roman" w:cs="Times New Roman"/>
          <w:b/>
          <w:sz w:val="36"/>
          <w:szCs w:val="24"/>
        </w:rPr>
        <w:t xml:space="preserve">So You Want to go to Law School </w:t>
      </w:r>
    </w:p>
    <w:p w14:paraId="603F659F" w14:textId="019A0D9F" w:rsidR="0013106C" w:rsidRDefault="0013106C" w:rsidP="0013106C">
      <w:pPr>
        <w:jc w:val="center"/>
        <w:rPr>
          <w:rFonts w:ascii="Times New Roman" w:hAnsi="Times New Roman" w:cs="Times New Roman"/>
          <w:b/>
          <w:sz w:val="36"/>
          <w:szCs w:val="24"/>
        </w:rPr>
      </w:pPr>
      <w:r>
        <w:rPr>
          <w:rFonts w:ascii="Times New Roman" w:hAnsi="Times New Roman" w:cs="Times New Roman"/>
          <w:b/>
          <w:sz w:val="36"/>
          <w:szCs w:val="24"/>
        </w:rPr>
        <w:t xml:space="preserve">Part </w:t>
      </w:r>
      <w:r>
        <w:rPr>
          <w:rFonts w:ascii="Times New Roman" w:hAnsi="Times New Roman" w:cs="Times New Roman"/>
          <w:b/>
          <w:sz w:val="36"/>
          <w:szCs w:val="24"/>
        </w:rPr>
        <w:t>5a</w:t>
      </w:r>
    </w:p>
    <w:p w14:paraId="7B2A6471" w14:textId="77777777" w:rsidR="0013106C" w:rsidRDefault="0013106C" w:rsidP="0013106C">
      <w:pPr>
        <w:jc w:val="center"/>
        <w:rPr>
          <w:rFonts w:ascii="Times New Roman" w:hAnsi="Times New Roman" w:cs="Times New Roman"/>
          <w:b/>
          <w:sz w:val="32"/>
        </w:rPr>
      </w:pPr>
    </w:p>
    <w:p w14:paraId="6144BEA3" w14:textId="00498809" w:rsidR="000F41C5" w:rsidRDefault="0013106C" w:rsidP="0013106C">
      <w:pPr>
        <w:pStyle w:val="xmsonormal"/>
        <w:spacing w:before="0" w:beforeAutospacing="0" w:after="0" w:afterAutospacing="0"/>
        <w:jc w:val="right"/>
        <w:rPr>
          <w:color w:val="201F1E"/>
          <w:bdr w:val="none" w:sz="0" w:space="0" w:color="auto" w:frame="1"/>
        </w:rPr>
      </w:pPr>
      <w:r>
        <w:rPr>
          <w:color w:val="201F1E"/>
          <w:bdr w:val="none" w:sz="0" w:space="0" w:color="auto" w:frame="1"/>
        </w:rPr>
        <w:t>April 1, 2020</w:t>
      </w:r>
    </w:p>
    <w:p w14:paraId="142033C4" w14:textId="77777777" w:rsidR="0013106C" w:rsidRPr="000F41C5" w:rsidRDefault="0013106C" w:rsidP="00980084">
      <w:pPr>
        <w:pStyle w:val="xmsonormal"/>
        <w:spacing w:before="0" w:beforeAutospacing="0" w:after="0" w:afterAutospacing="0"/>
        <w:rPr>
          <w:color w:val="201F1E"/>
          <w:bdr w:val="none" w:sz="0" w:space="0" w:color="auto" w:frame="1"/>
        </w:rPr>
      </w:pPr>
    </w:p>
    <w:p w14:paraId="25524EEE" w14:textId="77777777" w:rsidR="000F41C5" w:rsidRPr="00464DAA" w:rsidRDefault="000F41C5" w:rsidP="000F41C5">
      <w:pPr>
        <w:pStyle w:val="xmsonormal"/>
        <w:spacing w:before="0" w:beforeAutospacing="0" w:after="0" w:afterAutospacing="0"/>
        <w:jc w:val="both"/>
        <w:rPr>
          <w:color w:val="201F1E"/>
          <w:bdr w:val="none" w:sz="0" w:space="0" w:color="auto" w:frame="1"/>
        </w:rPr>
      </w:pPr>
      <w:r w:rsidRPr="00464DAA">
        <w:rPr>
          <w:color w:val="201F1E"/>
          <w:bdr w:val="none" w:sz="0" w:space="0" w:color="auto" w:frame="1"/>
        </w:rPr>
        <w:t>This is an addendum to SYWTGTL</w:t>
      </w:r>
      <w:r w:rsidR="007C22E4">
        <w:rPr>
          <w:color w:val="201F1E"/>
          <w:bdr w:val="none" w:sz="0" w:space="0" w:color="auto" w:frame="1"/>
        </w:rPr>
        <w:t>S</w:t>
      </w:r>
      <w:r w:rsidRPr="00464DAA">
        <w:rPr>
          <w:color w:val="201F1E"/>
          <w:bdr w:val="none" w:sz="0" w:space="0" w:color="auto" w:frame="1"/>
        </w:rPr>
        <w:t xml:space="preserve"> 5.  In 5, I suggested that if you wanted to know how a particular law school would look at pass/fail grades, contact th</w:t>
      </w:r>
      <w:r w:rsidR="00B961DB">
        <w:rPr>
          <w:color w:val="201F1E"/>
          <w:bdr w:val="none" w:sz="0" w:space="0" w:color="auto" w:frame="1"/>
        </w:rPr>
        <w:t>eir</w:t>
      </w:r>
      <w:r w:rsidRPr="00464DAA">
        <w:rPr>
          <w:color w:val="201F1E"/>
          <w:bdr w:val="none" w:sz="0" w:space="0" w:color="auto" w:frame="1"/>
        </w:rPr>
        <w:t xml:space="preserve"> admissions</w:t>
      </w:r>
      <w:r w:rsidR="00B961DB">
        <w:rPr>
          <w:color w:val="201F1E"/>
          <w:bdr w:val="none" w:sz="0" w:space="0" w:color="auto" w:frame="1"/>
        </w:rPr>
        <w:t>’</w:t>
      </w:r>
      <w:r w:rsidRPr="00464DAA">
        <w:rPr>
          <w:color w:val="201F1E"/>
          <w:bdr w:val="none" w:sz="0" w:space="0" w:color="auto" w:frame="1"/>
        </w:rPr>
        <w:t xml:space="preserve"> office.  Well, that got me to wondering how UH Law Center would look at </w:t>
      </w:r>
      <w:r w:rsidR="00B961DB">
        <w:rPr>
          <w:color w:val="201F1E"/>
          <w:bdr w:val="none" w:sz="0" w:space="0" w:color="auto" w:frame="1"/>
        </w:rPr>
        <w:t>pass/fail</w:t>
      </w:r>
      <w:r w:rsidRPr="00464DAA">
        <w:rPr>
          <w:color w:val="201F1E"/>
          <w:bdr w:val="none" w:sz="0" w:space="0" w:color="auto" w:frame="1"/>
        </w:rPr>
        <w:t xml:space="preserve">.  The University exempted the Law School from mandatory pass/fail and left it up to the school.  So I contacted them and asked.  I had previously talked to </w:t>
      </w:r>
      <w:r w:rsidR="00B961DB">
        <w:rPr>
          <w:color w:val="201F1E"/>
          <w:bdr w:val="none" w:sz="0" w:space="0" w:color="auto" w:frame="1"/>
        </w:rPr>
        <w:t>the admissions personnel</w:t>
      </w:r>
      <w:r w:rsidRPr="00464DAA">
        <w:rPr>
          <w:color w:val="201F1E"/>
          <w:bdr w:val="none" w:sz="0" w:space="0" w:color="auto" w:frame="1"/>
        </w:rPr>
        <w:t xml:space="preserve"> concerning other matters and always found them very helpful and </w:t>
      </w:r>
      <w:r w:rsidR="007C22E4">
        <w:rPr>
          <w:color w:val="201F1E"/>
          <w:bdr w:val="none" w:sz="0" w:space="0" w:color="auto" w:frame="1"/>
        </w:rPr>
        <w:t>a pleasure to deal with</w:t>
      </w:r>
      <w:r w:rsidRPr="00464DAA">
        <w:rPr>
          <w:color w:val="201F1E"/>
          <w:bdr w:val="none" w:sz="0" w:space="0" w:color="auto" w:frame="1"/>
        </w:rPr>
        <w:t xml:space="preserve">.  </w:t>
      </w:r>
      <w:r w:rsidR="007C22E4">
        <w:rPr>
          <w:color w:val="201F1E"/>
          <w:bdr w:val="none" w:sz="0" w:space="0" w:color="auto" w:frame="1"/>
        </w:rPr>
        <w:t xml:space="preserve">This time was no different. </w:t>
      </w:r>
      <w:r w:rsidRPr="00464DAA">
        <w:rPr>
          <w:color w:val="201F1E"/>
          <w:bdr w:val="none" w:sz="0" w:space="0" w:color="auto" w:frame="1"/>
        </w:rPr>
        <w:t xml:space="preserve"> I was surprised to get back a quick answer which I thought I would pass on to you.  Their response was:</w:t>
      </w:r>
    </w:p>
    <w:p w14:paraId="61AAC086" w14:textId="77777777" w:rsidR="000F41C5" w:rsidRPr="00464DAA" w:rsidRDefault="000F41C5" w:rsidP="000F41C5">
      <w:pPr>
        <w:pStyle w:val="xmsonormal"/>
        <w:spacing w:before="0" w:beforeAutospacing="0" w:after="0" w:afterAutospacing="0"/>
        <w:jc w:val="both"/>
        <w:rPr>
          <w:color w:val="201F1E"/>
          <w:bdr w:val="none" w:sz="0" w:space="0" w:color="auto" w:frame="1"/>
        </w:rPr>
      </w:pPr>
    </w:p>
    <w:p w14:paraId="6EA8BA21" w14:textId="77777777" w:rsidR="00980084" w:rsidRPr="00464DAA" w:rsidRDefault="000F41C5" w:rsidP="000F41C5">
      <w:pPr>
        <w:pStyle w:val="xmsonormal"/>
        <w:spacing w:before="0" w:beforeAutospacing="0" w:after="0" w:afterAutospacing="0"/>
        <w:jc w:val="both"/>
        <w:rPr>
          <w:color w:val="201F1E"/>
          <w:bdr w:val="none" w:sz="0" w:space="0" w:color="auto" w:frame="1"/>
        </w:rPr>
      </w:pPr>
      <w:r w:rsidRPr="00464DAA">
        <w:rPr>
          <w:color w:val="201F1E"/>
          <w:bdr w:val="none" w:sz="0" w:space="0" w:color="auto" w:frame="1"/>
        </w:rPr>
        <w:t>“</w:t>
      </w:r>
      <w:r w:rsidR="00980084" w:rsidRPr="00464DAA">
        <w:rPr>
          <w:color w:val="201F1E"/>
          <w:bdr w:val="none" w:sz="0" w:space="0" w:color="auto" w:frame="1"/>
        </w:rPr>
        <w:t xml:space="preserve">When reviewing applicants </w:t>
      </w:r>
      <w:r w:rsidR="00980084" w:rsidRPr="00B961DB">
        <w:rPr>
          <w:color w:val="201F1E"/>
          <w:bdr w:val="none" w:sz="0" w:space="0" w:color="auto" w:frame="1"/>
        </w:rPr>
        <w:t>with pass/fail</w:t>
      </w:r>
      <w:r w:rsidR="00980084" w:rsidRPr="00464DAA">
        <w:rPr>
          <w:color w:val="201F1E"/>
          <w:bdr w:val="none" w:sz="0" w:space="0" w:color="auto" w:frame="1"/>
        </w:rPr>
        <w:t xml:space="preserve"> grades for the spring 2020 semester, we will not look at it negatively.  We are aware that many students will have some, if not all, of the spring semester without grades.  In fact, the law school has moved to a satisfactory/unsatisfactory grading for our law students.  It is a challenging time for everyone and we will be extremely flexible with applicants.</w:t>
      </w:r>
      <w:r w:rsidRPr="00464DAA">
        <w:rPr>
          <w:color w:val="201F1E"/>
          <w:bdr w:val="none" w:sz="0" w:space="0" w:color="auto" w:frame="1"/>
        </w:rPr>
        <w:t>”</w:t>
      </w:r>
    </w:p>
    <w:p w14:paraId="59F981F1" w14:textId="77777777" w:rsidR="000F41C5" w:rsidRPr="00464DAA" w:rsidRDefault="000F41C5" w:rsidP="000F41C5">
      <w:pPr>
        <w:pStyle w:val="xmsonormal"/>
        <w:spacing w:before="0" w:beforeAutospacing="0" w:after="0" w:afterAutospacing="0"/>
        <w:jc w:val="both"/>
        <w:rPr>
          <w:color w:val="201F1E"/>
          <w:bdr w:val="none" w:sz="0" w:space="0" w:color="auto" w:frame="1"/>
        </w:rPr>
      </w:pPr>
    </w:p>
    <w:p w14:paraId="53FAE16D" w14:textId="77777777" w:rsidR="006049C9" w:rsidRPr="00464DAA" w:rsidRDefault="000F41C5" w:rsidP="000F41C5">
      <w:pPr>
        <w:jc w:val="both"/>
        <w:rPr>
          <w:rFonts w:ascii="Times New Roman" w:hAnsi="Times New Roman" w:cs="Times New Roman"/>
          <w:sz w:val="24"/>
          <w:szCs w:val="24"/>
        </w:rPr>
      </w:pPr>
      <w:r w:rsidRPr="00464DAA">
        <w:rPr>
          <w:rFonts w:ascii="Times New Roman" w:hAnsi="Times New Roman" w:cs="Times New Roman"/>
          <w:sz w:val="24"/>
          <w:szCs w:val="24"/>
        </w:rPr>
        <w:t xml:space="preserve">That said, I still believe that you would be better off getting all the </w:t>
      </w:r>
      <w:r w:rsidR="00C8545F">
        <w:rPr>
          <w:rFonts w:ascii="Times New Roman" w:hAnsi="Times New Roman" w:cs="Times New Roman"/>
          <w:sz w:val="24"/>
          <w:szCs w:val="24"/>
        </w:rPr>
        <w:t>“</w:t>
      </w:r>
      <w:r w:rsidRPr="00464DAA">
        <w:rPr>
          <w:rFonts w:ascii="Times New Roman" w:hAnsi="Times New Roman" w:cs="Times New Roman"/>
          <w:sz w:val="24"/>
          <w:szCs w:val="24"/>
        </w:rPr>
        <w:t xml:space="preserve">A”s that you can in your classes and avoid as many pass/fails as you can.  Good grades will raise your GPA and show that even in hard times and under a lot of stress and uncertainty </w:t>
      </w:r>
      <w:r w:rsidRPr="007C22E4">
        <w:rPr>
          <w:rFonts w:ascii="Times New Roman" w:hAnsi="Times New Roman" w:cs="Times New Roman"/>
          <w:b/>
          <w:bCs/>
          <w:sz w:val="24"/>
          <w:szCs w:val="24"/>
        </w:rPr>
        <w:t>you can excel</w:t>
      </w:r>
      <w:r w:rsidRPr="00464DAA">
        <w:rPr>
          <w:rFonts w:ascii="Times New Roman" w:hAnsi="Times New Roman" w:cs="Times New Roman"/>
          <w:sz w:val="24"/>
          <w:szCs w:val="24"/>
        </w:rPr>
        <w:t xml:space="preserve">.  </w:t>
      </w:r>
    </w:p>
    <w:p w14:paraId="5AA6FB7F" w14:textId="77777777" w:rsidR="000F41C5" w:rsidRPr="00464DAA" w:rsidRDefault="000F41C5" w:rsidP="000F41C5">
      <w:pPr>
        <w:jc w:val="both"/>
        <w:rPr>
          <w:rFonts w:ascii="Times New Roman" w:hAnsi="Times New Roman" w:cs="Times New Roman"/>
          <w:sz w:val="24"/>
          <w:szCs w:val="24"/>
        </w:rPr>
      </w:pPr>
    </w:p>
    <w:p w14:paraId="530B1C5D" w14:textId="77777777" w:rsidR="000F41C5" w:rsidRPr="00464DAA" w:rsidRDefault="000F41C5" w:rsidP="000F41C5">
      <w:pPr>
        <w:jc w:val="both"/>
        <w:rPr>
          <w:rFonts w:ascii="Times New Roman" w:hAnsi="Times New Roman" w:cs="Times New Roman"/>
          <w:sz w:val="24"/>
          <w:szCs w:val="24"/>
        </w:rPr>
      </w:pPr>
      <w:r w:rsidRPr="00464DAA">
        <w:rPr>
          <w:rFonts w:ascii="Times New Roman" w:hAnsi="Times New Roman" w:cs="Times New Roman"/>
          <w:sz w:val="24"/>
          <w:szCs w:val="24"/>
        </w:rPr>
        <w:t>However, if a “C” or worse is heading down the pike, .</w:t>
      </w:r>
      <w:r w:rsidR="007C22E4">
        <w:rPr>
          <w:rFonts w:ascii="Times New Roman" w:hAnsi="Times New Roman" w:cs="Times New Roman"/>
          <w:sz w:val="24"/>
          <w:szCs w:val="24"/>
        </w:rPr>
        <w:t xml:space="preserve"> . . .</w:t>
      </w:r>
    </w:p>
    <w:sectPr w:rsidR="000F41C5" w:rsidRPr="00464DAA" w:rsidSect="004F6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84"/>
    <w:rsid w:val="000F41C5"/>
    <w:rsid w:val="0013106C"/>
    <w:rsid w:val="002A0261"/>
    <w:rsid w:val="00464DAA"/>
    <w:rsid w:val="004F60A9"/>
    <w:rsid w:val="006049C9"/>
    <w:rsid w:val="007C22E4"/>
    <w:rsid w:val="00980084"/>
    <w:rsid w:val="00B961DB"/>
    <w:rsid w:val="00C8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528B"/>
  <w15:chartTrackingRefBased/>
  <w15:docId w15:val="{BB178BF1-F7B2-4959-A5CB-CB9AA909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800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670190">
      <w:bodyDiv w:val="1"/>
      <w:marLeft w:val="0"/>
      <w:marRight w:val="0"/>
      <w:marTop w:val="0"/>
      <w:marBottom w:val="0"/>
      <w:divBdr>
        <w:top w:val="none" w:sz="0" w:space="0" w:color="auto"/>
        <w:left w:val="none" w:sz="0" w:space="0" w:color="auto"/>
        <w:bottom w:val="none" w:sz="0" w:space="0" w:color="auto"/>
        <w:right w:val="none" w:sz="0" w:space="0" w:color="auto"/>
      </w:divBdr>
    </w:div>
    <w:div w:id="8559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Jax</dc:creator>
  <cp:keywords/>
  <dc:description/>
  <cp:lastModifiedBy>Jerry Jax</cp:lastModifiedBy>
  <cp:revision>9</cp:revision>
  <dcterms:created xsi:type="dcterms:W3CDTF">2020-04-01T01:02:00Z</dcterms:created>
  <dcterms:modified xsi:type="dcterms:W3CDTF">2020-06-05T03:23:00Z</dcterms:modified>
</cp:coreProperties>
</file>