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F2" w:rsidRDefault="00E203F2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English 3396</w:t>
      </w:r>
    </w:p>
    <w:p w:rsidR="00E203F2" w:rsidRDefault="00E203F2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Instructor: Michael Snediker</w:t>
      </w:r>
      <w:bookmarkStart w:id="0" w:name="_GoBack"/>
      <w:bookmarkEnd w:id="0"/>
    </w:p>
    <w:p w:rsidR="00014FEB" w:rsidRDefault="00E203F2">
      <w:r>
        <w:rPr>
          <w:rFonts w:ascii="Calibri" w:eastAsia="Times New Roman" w:hAnsi="Calibri"/>
        </w:rPr>
        <w:t>Figuratively Speaking: Aesthetics, Affect, Figuration</w:t>
      </w:r>
      <w:r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br/>
        <w:t>Through formal engagement with American literature from the nineteenth to the twenty-first century</w:t>
      </w:r>
      <w:proofErr w:type="gramStart"/>
      <w:r>
        <w:rPr>
          <w:rFonts w:ascii="Calibri" w:eastAsia="Times New Roman" w:hAnsi="Calibri"/>
        </w:rPr>
        <w:t>,</w:t>
      </w:r>
      <w:proofErr w:type="gramEnd"/>
      <w:r>
        <w:rPr>
          <w:rFonts w:ascii="Calibri" w:eastAsia="Times New Roman" w:hAnsi="Calibri"/>
        </w:rPr>
        <w:br/>
        <w:t>this course will think about the phenomenon known as "figurative writing." What do we mean by</w:t>
      </w:r>
      <w:r>
        <w:rPr>
          <w:rFonts w:ascii="Calibri" w:eastAsia="Times New Roman" w:hAnsi="Calibri"/>
        </w:rPr>
        <w:br/>
        <w:t>the word, "figurative," and how does it illuminate questions about aesthetics (the extent to which</w:t>
      </w:r>
      <w:r>
        <w:rPr>
          <w:rFonts w:ascii="Calibri" w:eastAsia="Times New Roman" w:hAnsi="Calibri"/>
        </w:rPr>
        <w:br/>
        <w:t xml:space="preserve">figurative language seems related to the ornate, the rhetorically saturated, the self-indulgently </w:t>
      </w:r>
      <w:r>
        <w:rPr>
          <w:rFonts w:ascii="Calibri" w:eastAsia="Times New Roman" w:hAnsi="Calibri"/>
        </w:rPr>
        <w:br/>
        <w:t>metaphorical) and affect (the extent to which figurative language sometimes seems to take on a life</w:t>
      </w:r>
      <w:r>
        <w:rPr>
          <w:rFonts w:ascii="Calibri" w:eastAsia="Times New Roman" w:hAnsi="Calibri"/>
        </w:rPr>
        <w:br/>
        <w:t xml:space="preserve">of its own)? Texts read will include Herman Melville's </w:t>
      </w:r>
      <w:r>
        <w:rPr>
          <w:rFonts w:ascii="Calibri" w:eastAsia="Times New Roman" w:hAnsi="Calibri"/>
          <w:i/>
          <w:iCs/>
        </w:rPr>
        <w:t>Pierre</w:t>
      </w:r>
      <w:r>
        <w:rPr>
          <w:rFonts w:ascii="Calibri" w:eastAsia="Times New Roman" w:hAnsi="Calibri"/>
        </w:rPr>
        <w:t xml:space="preserve">, Emily Dickinson's poems, Willa Cather's "Paul's Case," </w:t>
      </w:r>
      <w:r>
        <w:rPr>
          <w:rFonts w:ascii="Calibri" w:eastAsia="Times New Roman" w:hAnsi="Calibri"/>
        </w:rPr>
        <w:br/>
        <w:t xml:space="preserve">contemporary poetry and fiction such as Louise </w:t>
      </w:r>
      <w:proofErr w:type="spellStart"/>
      <w:r>
        <w:rPr>
          <w:rFonts w:ascii="Calibri" w:eastAsia="Times New Roman" w:hAnsi="Calibri"/>
        </w:rPr>
        <w:t>Glück's</w:t>
      </w:r>
      <w:proofErr w:type="spellEnd"/>
      <w:r>
        <w:rPr>
          <w:rFonts w:ascii="Calibri" w:eastAsia="Times New Roman" w:hAnsi="Calibri"/>
        </w:rPr>
        <w:t xml:space="preserve"> </w:t>
      </w:r>
      <w:r>
        <w:rPr>
          <w:rFonts w:ascii="Calibri" w:eastAsia="Times New Roman" w:hAnsi="Calibri"/>
          <w:i/>
          <w:iCs/>
        </w:rPr>
        <w:t>Faithful and Virtuous Night</w:t>
      </w:r>
      <w:r>
        <w:rPr>
          <w:rFonts w:ascii="Calibri" w:eastAsia="Times New Roman" w:hAnsi="Calibri"/>
        </w:rPr>
        <w:t xml:space="preserve"> and Amelia Gray's </w:t>
      </w:r>
      <w:r>
        <w:rPr>
          <w:rFonts w:ascii="Calibri" w:eastAsia="Times New Roman" w:hAnsi="Calibri"/>
          <w:i/>
          <w:iCs/>
        </w:rPr>
        <w:t>Threats</w:t>
      </w:r>
      <w:r>
        <w:rPr>
          <w:rFonts w:ascii="Calibri" w:eastAsia="Times New Roman" w:hAnsi="Calibri"/>
        </w:rPr>
        <w:t>,</w:t>
      </w:r>
      <w:r>
        <w:rPr>
          <w:rFonts w:ascii="Calibri" w:eastAsia="Times New Roman" w:hAnsi="Calibri"/>
        </w:rPr>
        <w:br/>
        <w:t xml:space="preserve">excerpts from queer theorists such as Lee Edelman and Eve </w:t>
      </w:r>
      <w:proofErr w:type="spellStart"/>
      <w:r>
        <w:rPr>
          <w:rFonts w:ascii="Calibri" w:eastAsia="Times New Roman" w:hAnsi="Calibri"/>
        </w:rPr>
        <w:t>Kosofsky</w:t>
      </w:r>
      <w:proofErr w:type="spellEnd"/>
      <w:r>
        <w:rPr>
          <w:rFonts w:ascii="Calibri" w:eastAsia="Times New Roman" w:hAnsi="Calibri"/>
        </w:rPr>
        <w:t xml:space="preserve"> Sedgwick, and selections</w:t>
      </w:r>
      <w:r>
        <w:rPr>
          <w:rFonts w:ascii="Calibri" w:eastAsia="Times New Roman" w:hAnsi="Calibri"/>
        </w:rPr>
        <w:br/>
        <w:t>from the late work of Henry James. Five short formal analyses and a final paper.</w:t>
      </w:r>
    </w:p>
    <w:sectPr w:rsidR="0001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97"/>
    <w:rsid w:val="00014FEB"/>
    <w:rsid w:val="001D3797"/>
    <w:rsid w:val="00E2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C7134-29AF-40A8-80AB-F84F13F9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University of Houston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Maria C</dc:creator>
  <cp:keywords/>
  <dc:description/>
  <cp:lastModifiedBy>Gonzalez, Maria C</cp:lastModifiedBy>
  <cp:revision>2</cp:revision>
  <dcterms:created xsi:type="dcterms:W3CDTF">2015-05-04T14:46:00Z</dcterms:created>
  <dcterms:modified xsi:type="dcterms:W3CDTF">2015-05-04T14:47:00Z</dcterms:modified>
</cp:coreProperties>
</file>