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03" w:rsidRPr="00E7279D" w:rsidRDefault="009D1C03" w:rsidP="009D1C03">
      <w:pPr>
        <w:pStyle w:val="Heading2"/>
        <w:rPr>
          <w:sz w:val="28"/>
          <w:szCs w:val="28"/>
          <w:u w:val="single"/>
        </w:rPr>
      </w:pPr>
      <w:r w:rsidRPr="00E7279D">
        <w:rPr>
          <w:rStyle w:val="Strong"/>
          <w:sz w:val="28"/>
          <w:szCs w:val="28"/>
        </w:rPr>
        <w:t>Anthropology Overview</w:t>
      </w:r>
    </w:p>
    <w:p w:rsidR="009D1C03" w:rsidRPr="00E7279D" w:rsidRDefault="009D1C03" w:rsidP="009D1C03">
      <w:pPr>
        <w:pStyle w:val="NormalWeb"/>
        <w:rPr>
          <w:sz w:val="20"/>
          <w:szCs w:val="20"/>
        </w:rPr>
      </w:pPr>
      <w:r w:rsidRPr="00E7279D">
        <w:rPr>
          <w:sz w:val="20"/>
          <w:szCs w:val="20"/>
        </w:rPr>
        <w:t xml:space="preserve">The programs of the Department of Anthropology focus on archaeology and ethnology as specialized areas of study. A diverse curriculum provides courses in the major subfields of ethnology, archaeology, linguistics, and physical anthropology as well as in the study of important world regions, such as the </w:t>
      </w:r>
      <w:smartTag w:uri="urn:schemas-microsoft-com:office:smarttags" w:element="country-region">
        <w:r w:rsidRPr="00E7279D">
          <w:rPr>
            <w:sz w:val="20"/>
            <w:szCs w:val="20"/>
          </w:rPr>
          <w:t>United States</w:t>
        </w:r>
      </w:smartTag>
      <w:r w:rsidRPr="00E7279D">
        <w:rPr>
          <w:sz w:val="20"/>
          <w:szCs w:val="20"/>
        </w:rPr>
        <w:t xml:space="preserve">, North America, Latin America, and </w:t>
      </w:r>
      <w:smartTag w:uri="urn:schemas-microsoft-com:office:smarttags" w:element="place">
        <w:r w:rsidRPr="00E7279D">
          <w:rPr>
            <w:sz w:val="20"/>
            <w:szCs w:val="20"/>
          </w:rPr>
          <w:t>Africa</w:t>
        </w:r>
      </w:smartTag>
      <w:r w:rsidRPr="00E7279D">
        <w:rPr>
          <w:sz w:val="20"/>
          <w:szCs w:val="20"/>
        </w:rPr>
        <w:t xml:space="preserve">. </w:t>
      </w:r>
    </w:p>
    <w:p w:rsidR="009D1C03" w:rsidRPr="00E7279D" w:rsidRDefault="009D1C03" w:rsidP="009D1C03">
      <w:pPr>
        <w:pStyle w:val="NormalWeb"/>
        <w:rPr>
          <w:sz w:val="20"/>
          <w:szCs w:val="20"/>
        </w:rPr>
      </w:pPr>
      <w:r w:rsidRPr="00E7279D">
        <w:rPr>
          <w:sz w:val="20"/>
          <w:szCs w:val="20"/>
        </w:rPr>
        <w:t xml:space="preserve">Specialized courses are offered in medical anthropology, applied anthropology, historic archaeology, nutrition, sexuality, economic development, ethnic studies in the </w:t>
      </w:r>
      <w:smartTag w:uri="urn:schemas-microsoft-com:office:smarttags" w:element="country-region">
        <w:smartTag w:uri="urn:schemas-microsoft-com:office:smarttags" w:element="place">
          <w:r w:rsidRPr="00E7279D">
            <w:rPr>
              <w:sz w:val="20"/>
              <w:szCs w:val="20"/>
            </w:rPr>
            <w:t>United States</w:t>
          </w:r>
        </w:smartTag>
      </w:smartTag>
      <w:r w:rsidRPr="00E7279D">
        <w:rPr>
          <w:sz w:val="20"/>
          <w:szCs w:val="20"/>
        </w:rPr>
        <w:t xml:space="preserve">, and cultural reconstruction from symbolic behavior. </w:t>
      </w:r>
    </w:p>
    <w:p w:rsidR="009D1C03" w:rsidRPr="00E7279D" w:rsidRDefault="009D1C03" w:rsidP="009D1C03">
      <w:pPr>
        <w:pStyle w:val="NormalWeb"/>
        <w:rPr>
          <w:sz w:val="20"/>
          <w:szCs w:val="20"/>
        </w:rPr>
      </w:pPr>
      <w:r w:rsidRPr="00E7279D">
        <w:rPr>
          <w:sz w:val="20"/>
          <w:szCs w:val="20"/>
        </w:rPr>
        <w:t>Topics are cast in a comparative, often global purview, and students view human problems such as hunger, religious conflict, sexism, racism, and inequality from the anthropological perspective.</w:t>
      </w:r>
    </w:p>
    <w:p w:rsidR="009D1C03" w:rsidRPr="00E7279D" w:rsidRDefault="009D1C03" w:rsidP="009D1C03">
      <w:pPr>
        <w:pStyle w:val="NormalWeb"/>
        <w:rPr>
          <w:sz w:val="20"/>
          <w:szCs w:val="20"/>
        </w:rPr>
      </w:pPr>
      <w:r w:rsidRPr="00E7279D">
        <w:rPr>
          <w:sz w:val="20"/>
          <w:szCs w:val="20"/>
        </w:rPr>
        <w:t>The departments programs are designed to de-</w:t>
      </w:r>
      <w:proofErr w:type="spellStart"/>
      <w:r w:rsidRPr="00E7279D">
        <w:rPr>
          <w:sz w:val="20"/>
          <w:szCs w:val="20"/>
        </w:rPr>
        <w:t>velop</w:t>
      </w:r>
      <w:proofErr w:type="spellEnd"/>
      <w:r w:rsidRPr="00E7279D">
        <w:rPr>
          <w:sz w:val="20"/>
          <w:szCs w:val="20"/>
        </w:rPr>
        <w:t xml:space="preserve"> students concern and knowledge about current world problems and to provide them with skills and experience needed to enter professional careers in applied social sciences or to continue advanced training in the anthropological </w:t>
      </w:r>
      <w:proofErr w:type="spellStart"/>
      <w:r w:rsidRPr="00E7279D">
        <w:rPr>
          <w:sz w:val="20"/>
          <w:szCs w:val="20"/>
        </w:rPr>
        <w:t>subdisciplines</w:t>
      </w:r>
      <w:proofErr w:type="spellEnd"/>
      <w:r w:rsidRPr="00E7279D">
        <w:rPr>
          <w:sz w:val="20"/>
          <w:szCs w:val="20"/>
        </w:rPr>
        <w:t>, law, public health, or other professional fields.</w:t>
      </w:r>
    </w:p>
    <w:p w:rsidR="009D1C03" w:rsidRDefault="009D1C03" w:rsidP="009D1C03">
      <w:pPr>
        <w:pStyle w:val="Heading2"/>
        <w:rPr>
          <w:rStyle w:val="Strong"/>
          <w:sz w:val="48"/>
          <w:szCs w:val="48"/>
        </w:rPr>
      </w:pPr>
    </w:p>
    <w:p w:rsidR="009D1C03" w:rsidRDefault="009D1C03" w:rsidP="009D1C03">
      <w:pPr>
        <w:pStyle w:val="Heading2"/>
        <w:rPr>
          <w:rStyle w:val="Strong"/>
          <w:sz w:val="48"/>
          <w:szCs w:val="48"/>
        </w:rPr>
      </w:pPr>
    </w:p>
    <w:p w:rsidR="009D1C03" w:rsidRPr="00156B57" w:rsidRDefault="009D1C03" w:rsidP="009D1C03">
      <w:pPr>
        <w:pStyle w:val="Heading2"/>
        <w:rPr>
          <w:sz w:val="48"/>
          <w:szCs w:val="48"/>
          <w:u w:val="single"/>
        </w:rPr>
      </w:pPr>
      <w:r w:rsidRPr="00156B57">
        <w:rPr>
          <w:rStyle w:val="Strong"/>
          <w:sz w:val="48"/>
          <w:szCs w:val="48"/>
        </w:rPr>
        <w:t>Anthropology Major</w:t>
      </w:r>
    </w:p>
    <w:p w:rsidR="009D1C03" w:rsidRPr="007B5904" w:rsidRDefault="009D1C03" w:rsidP="009D1C03">
      <w:pPr>
        <w:pStyle w:val="NormalWeb"/>
        <w:rPr>
          <w:sz w:val="20"/>
          <w:szCs w:val="20"/>
        </w:rPr>
      </w:pPr>
      <w:r w:rsidRPr="007B5904">
        <w:rPr>
          <w:sz w:val="20"/>
          <w:szCs w:val="20"/>
        </w:rPr>
        <w:t>Students must earn a minimum 2.00 grade point average in all courses in the major (required or elective) attempted at this university.</w:t>
      </w:r>
    </w:p>
    <w:p w:rsidR="009D1C03" w:rsidRPr="007B5904" w:rsidRDefault="009D1C03" w:rsidP="009D1C03">
      <w:pPr>
        <w:pStyle w:val="NormalWeb"/>
        <w:rPr>
          <w:sz w:val="20"/>
          <w:szCs w:val="20"/>
        </w:rPr>
      </w:pPr>
      <w:r w:rsidRPr="007B5904">
        <w:rPr>
          <w:sz w:val="20"/>
          <w:szCs w:val="20"/>
        </w:rPr>
        <w:t>Students who choose to major in anthropology must also meet the university core requirements and the college core requirements for a Liberal Arts and Social Sciences Bachelor of Arts or Bachelor of Science degree.</w:t>
      </w:r>
    </w:p>
    <w:tbl>
      <w:tblPr>
        <w:tblpPr w:leftFromText="180" w:rightFromText="180" w:vertAnchor="text" w:tblpY="1"/>
        <w:tblOverlap w:val="never"/>
        <w:tblW w:w="4800" w:type="dxa"/>
        <w:tblCellSpacing w:w="7" w:type="dxa"/>
        <w:tblCellMar>
          <w:top w:w="15" w:type="dxa"/>
          <w:left w:w="15" w:type="dxa"/>
          <w:bottom w:w="15" w:type="dxa"/>
          <w:right w:w="15" w:type="dxa"/>
        </w:tblCellMar>
        <w:tblLook w:val="0000"/>
      </w:tblPr>
      <w:tblGrid>
        <w:gridCol w:w="3970"/>
        <w:gridCol w:w="830"/>
      </w:tblGrid>
      <w:tr w:rsidR="009D1C03" w:rsidRPr="007B5904" w:rsidTr="004F78F7">
        <w:trPr>
          <w:tblCellSpacing w:w="7" w:type="dxa"/>
        </w:trPr>
        <w:tc>
          <w:tcPr>
            <w:tcW w:w="0" w:type="auto"/>
            <w:gridSpan w:val="2"/>
          </w:tcPr>
          <w:p w:rsidR="009D1C03" w:rsidRPr="007B5904" w:rsidRDefault="009D1C03" w:rsidP="004F78F7">
            <w:pPr>
              <w:rPr>
                <w:sz w:val="20"/>
                <w:szCs w:val="20"/>
              </w:rPr>
            </w:pPr>
            <w:r w:rsidRPr="00E4264B">
              <w:rPr>
                <w:sz w:val="20"/>
                <w:szCs w:val="20"/>
              </w:rPr>
              <w:pict>
                <v:rect id="_x0000_i1025" style="width:0;height:3pt" o:hralign="center" o:hrstd="t" o:hr="t" fillcolor="gray" stroked="f"/>
              </w:pict>
            </w:r>
          </w:p>
        </w:tc>
      </w:tr>
      <w:tr w:rsidR="009D1C03" w:rsidRPr="007B5904" w:rsidTr="004F78F7">
        <w:trPr>
          <w:tblCellSpacing w:w="7" w:type="dxa"/>
        </w:trPr>
        <w:tc>
          <w:tcPr>
            <w:tcW w:w="4150" w:type="pct"/>
          </w:tcPr>
          <w:p w:rsidR="009D1C03" w:rsidRPr="007B5904" w:rsidRDefault="009D1C03" w:rsidP="004F78F7">
            <w:pPr>
              <w:rPr>
                <w:sz w:val="20"/>
                <w:szCs w:val="20"/>
              </w:rPr>
            </w:pPr>
            <w:r w:rsidRPr="007B5904">
              <w:rPr>
                <w:rStyle w:val="Strong"/>
                <w:sz w:val="20"/>
                <w:szCs w:val="20"/>
              </w:rPr>
              <w:t>Requirements</w:t>
            </w:r>
          </w:p>
        </w:tc>
        <w:tc>
          <w:tcPr>
            <w:tcW w:w="850" w:type="pct"/>
          </w:tcPr>
          <w:p w:rsidR="009D1C03" w:rsidRPr="007B5904" w:rsidRDefault="009D1C03" w:rsidP="004F78F7">
            <w:pPr>
              <w:jc w:val="center"/>
              <w:rPr>
                <w:sz w:val="20"/>
                <w:szCs w:val="20"/>
              </w:rPr>
            </w:pPr>
            <w:r w:rsidRPr="007B5904">
              <w:rPr>
                <w:rStyle w:val="Strong"/>
                <w:sz w:val="20"/>
                <w:szCs w:val="20"/>
              </w:rPr>
              <w:t>Hours</w:t>
            </w:r>
          </w:p>
        </w:tc>
      </w:tr>
      <w:tr w:rsidR="009D1C03" w:rsidRPr="007B5904" w:rsidTr="004F78F7">
        <w:trPr>
          <w:tblCellSpacing w:w="7" w:type="dxa"/>
        </w:trPr>
        <w:tc>
          <w:tcPr>
            <w:tcW w:w="0" w:type="auto"/>
            <w:gridSpan w:val="2"/>
          </w:tcPr>
          <w:p w:rsidR="009D1C03" w:rsidRPr="007B5904" w:rsidRDefault="009D1C03" w:rsidP="004F78F7">
            <w:pPr>
              <w:rPr>
                <w:sz w:val="20"/>
                <w:szCs w:val="20"/>
              </w:rPr>
            </w:pPr>
            <w:r w:rsidRPr="00E4264B">
              <w:rPr>
                <w:sz w:val="20"/>
                <w:szCs w:val="20"/>
              </w:rPr>
              <w:pict>
                <v:rect id="_x0000_i1026" style="width:0;height:1.5pt" o:hralign="center" o:hrstd="t" o:hr="t" fillcolor="gray" stroked="f"/>
              </w:pict>
            </w:r>
          </w:p>
        </w:tc>
      </w:tr>
      <w:tr w:rsidR="009D1C03" w:rsidRPr="007B5904" w:rsidTr="004F78F7">
        <w:trPr>
          <w:tblCellSpacing w:w="7" w:type="dxa"/>
        </w:trPr>
        <w:tc>
          <w:tcPr>
            <w:tcW w:w="4150" w:type="pct"/>
          </w:tcPr>
          <w:p w:rsidR="009D1C03" w:rsidRPr="007B5904" w:rsidRDefault="009D1C03" w:rsidP="004F78F7">
            <w:pPr>
              <w:rPr>
                <w:sz w:val="20"/>
                <w:szCs w:val="20"/>
              </w:rPr>
            </w:pPr>
            <w:r w:rsidRPr="007B5904">
              <w:rPr>
                <w:sz w:val="20"/>
                <w:szCs w:val="20"/>
              </w:rPr>
              <w:t>30 hours (at least 18 advanced) to include:</w:t>
            </w:r>
          </w:p>
        </w:tc>
        <w:tc>
          <w:tcPr>
            <w:tcW w:w="850" w:type="pct"/>
          </w:tcPr>
          <w:p w:rsidR="009D1C03" w:rsidRPr="007B5904" w:rsidRDefault="009D1C03" w:rsidP="004F78F7">
            <w:pPr>
              <w:rPr>
                <w:sz w:val="20"/>
                <w:szCs w:val="20"/>
              </w:rPr>
            </w:pPr>
          </w:p>
        </w:tc>
      </w:tr>
      <w:tr w:rsidR="009D1C03" w:rsidRPr="007B5904" w:rsidTr="004F78F7">
        <w:trPr>
          <w:tblCellSpacing w:w="7" w:type="dxa"/>
        </w:trPr>
        <w:tc>
          <w:tcPr>
            <w:tcW w:w="4150" w:type="pct"/>
          </w:tcPr>
          <w:p w:rsidR="009D1C03" w:rsidRPr="007B5904" w:rsidRDefault="009D1C03" w:rsidP="004F78F7">
            <w:pPr>
              <w:rPr>
                <w:sz w:val="20"/>
                <w:szCs w:val="20"/>
              </w:rPr>
            </w:pPr>
            <w:hyperlink r:id="rId5" w:anchor="ANTH2302" w:history="1">
              <w:r w:rsidRPr="007B5904">
                <w:rPr>
                  <w:rStyle w:val="Hyperlink"/>
                  <w:sz w:val="20"/>
                  <w:szCs w:val="20"/>
                </w:rPr>
                <w:t>ANTH 2302</w:t>
              </w:r>
            </w:hyperlink>
          </w:p>
        </w:tc>
        <w:tc>
          <w:tcPr>
            <w:tcW w:w="850" w:type="pct"/>
          </w:tcPr>
          <w:p w:rsidR="009D1C03" w:rsidRPr="007B5904" w:rsidRDefault="009D1C03" w:rsidP="004F78F7">
            <w:pPr>
              <w:jc w:val="center"/>
              <w:rPr>
                <w:sz w:val="20"/>
                <w:szCs w:val="20"/>
              </w:rPr>
            </w:pPr>
            <w:r w:rsidRPr="007B5904">
              <w:rPr>
                <w:sz w:val="20"/>
                <w:szCs w:val="20"/>
              </w:rPr>
              <w:t>3</w:t>
            </w:r>
          </w:p>
        </w:tc>
      </w:tr>
      <w:tr w:rsidR="009D1C03" w:rsidRPr="007B5904" w:rsidTr="004F78F7">
        <w:trPr>
          <w:tblCellSpacing w:w="7" w:type="dxa"/>
        </w:trPr>
        <w:tc>
          <w:tcPr>
            <w:tcW w:w="4150" w:type="pct"/>
          </w:tcPr>
          <w:p w:rsidR="009D1C03" w:rsidRPr="007B5904" w:rsidRDefault="009D1C03" w:rsidP="004F78F7">
            <w:pPr>
              <w:rPr>
                <w:sz w:val="20"/>
                <w:szCs w:val="20"/>
              </w:rPr>
            </w:pPr>
            <w:hyperlink r:id="rId6" w:anchor="ANTH2301" w:history="1">
              <w:r w:rsidRPr="007B5904">
                <w:rPr>
                  <w:rStyle w:val="Hyperlink"/>
                  <w:sz w:val="20"/>
                  <w:szCs w:val="20"/>
                </w:rPr>
                <w:t>ANTH 2301</w:t>
              </w:r>
            </w:hyperlink>
            <w:r w:rsidRPr="007B5904">
              <w:rPr>
                <w:sz w:val="20"/>
                <w:szCs w:val="20"/>
              </w:rPr>
              <w:t xml:space="preserve">, </w:t>
            </w:r>
            <w:hyperlink r:id="rId7" w:anchor="ANTH2303" w:history="1">
              <w:r w:rsidRPr="007B5904">
                <w:rPr>
                  <w:rStyle w:val="Hyperlink"/>
                  <w:sz w:val="20"/>
                  <w:szCs w:val="20"/>
                </w:rPr>
                <w:t>2303</w:t>
              </w:r>
            </w:hyperlink>
            <w:r w:rsidRPr="007B5904">
              <w:rPr>
                <w:sz w:val="20"/>
                <w:szCs w:val="20"/>
              </w:rPr>
              <w:t xml:space="preserve"> or </w:t>
            </w:r>
            <w:hyperlink r:id="rId8" w:anchor="ANTH2304" w:history="1">
              <w:r w:rsidRPr="007B5904">
                <w:rPr>
                  <w:rStyle w:val="Hyperlink"/>
                  <w:sz w:val="20"/>
                  <w:szCs w:val="20"/>
                </w:rPr>
                <w:t>2304</w:t>
              </w:r>
            </w:hyperlink>
          </w:p>
        </w:tc>
        <w:tc>
          <w:tcPr>
            <w:tcW w:w="850" w:type="pct"/>
          </w:tcPr>
          <w:p w:rsidR="009D1C03" w:rsidRPr="007B5904" w:rsidRDefault="009D1C03" w:rsidP="004F78F7">
            <w:pPr>
              <w:jc w:val="center"/>
              <w:rPr>
                <w:sz w:val="20"/>
                <w:szCs w:val="20"/>
              </w:rPr>
            </w:pPr>
            <w:r w:rsidRPr="007B5904">
              <w:rPr>
                <w:sz w:val="20"/>
                <w:szCs w:val="20"/>
              </w:rPr>
              <w:t>6</w:t>
            </w:r>
          </w:p>
        </w:tc>
      </w:tr>
      <w:tr w:rsidR="009D1C03" w:rsidRPr="007B5904" w:rsidTr="004F78F7">
        <w:trPr>
          <w:tblCellSpacing w:w="7" w:type="dxa"/>
        </w:trPr>
        <w:tc>
          <w:tcPr>
            <w:tcW w:w="4150" w:type="pct"/>
          </w:tcPr>
          <w:p w:rsidR="009D1C03" w:rsidRPr="007B5904" w:rsidRDefault="009D1C03" w:rsidP="004F78F7">
            <w:pPr>
              <w:rPr>
                <w:sz w:val="20"/>
                <w:szCs w:val="20"/>
              </w:rPr>
            </w:pPr>
            <w:hyperlink r:id="rId9" w:anchor="ANTH4310" w:history="1">
              <w:r w:rsidRPr="007B5904">
                <w:rPr>
                  <w:rStyle w:val="Hyperlink"/>
                  <w:sz w:val="20"/>
                  <w:szCs w:val="20"/>
                </w:rPr>
                <w:t>ANTH 4310</w:t>
              </w:r>
            </w:hyperlink>
          </w:p>
        </w:tc>
        <w:tc>
          <w:tcPr>
            <w:tcW w:w="850" w:type="pct"/>
          </w:tcPr>
          <w:p w:rsidR="009D1C03" w:rsidRPr="007B5904" w:rsidRDefault="009D1C03" w:rsidP="004F78F7">
            <w:pPr>
              <w:jc w:val="center"/>
              <w:rPr>
                <w:sz w:val="20"/>
                <w:szCs w:val="20"/>
              </w:rPr>
            </w:pPr>
            <w:r w:rsidRPr="007B5904">
              <w:rPr>
                <w:sz w:val="20"/>
                <w:szCs w:val="20"/>
              </w:rPr>
              <w:t>3</w:t>
            </w:r>
          </w:p>
        </w:tc>
      </w:tr>
      <w:tr w:rsidR="009D1C03" w:rsidRPr="007B5904" w:rsidTr="004F78F7">
        <w:trPr>
          <w:tblCellSpacing w:w="7" w:type="dxa"/>
        </w:trPr>
        <w:tc>
          <w:tcPr>
            <w:tcW w:w="4150" w:type="pct"/>
          </w:tcPr>
          <w:p w:rsidR="009D1C03" w:rsidRPr="007B5904" w:rsidRDefault="009D1C03" w:rsidP="004F78F7">
            <w:pPr>
              <w:rPr>
                <w:sz w:val="20"/>
                <w:szCs w:val="20"/>
              </w:rPr>
            </w:pPr>
            <w:r w:rsidRPr="007B5904">
              <w:rPr>
                <w:sz w:val="20"/>
                <w:szCs w:val="20"/>
              </w:rPr>
              <w:t>ANTH electives (advanced)</w:t>
            </w:r>
          </w:p>
        </w:tc>
        <w:tc>
          <w:tcPr>
            <w:tcW w:w="850" w:type="pct"/>
          </w:tcPr>
          <w:p w:rsidR="009D1C03" w:rsidRPr="007B5904" w:rsidRDefault="009D1C03" w:rsidP="004F78F7">
            <w:pPr>
              <w:jc w:val="center"/>
              <w:rPr>
                <w:sz w:val="20"/>
                <w:szCs w:val="20"/>
              </w:rPr>
            </w:pPr>
            <w:r w:rsidRPr="007B5904">
              <w:rPr>
                <w:sz w:val="20"/>
                <w:szCs w:val="20"/>
              </w:rPr>
              <w:t>15</w:t>
            </w:r>
          </w:p>
        </w:tc>
      </w:tr>
      <w:tr w:rsidR="009D1C03" w:rsidRPr="007B5904" w:rsidTr="004F78F7">
        <w:trPr>
          <w:tblCellSpacing w:w="7" w:type="dxa"/>
        </w:trPr>
        <w:tc>
          <w:tcPr>
            <w:tcW w:w="4150" w:type="pct"/>
          </w:tcPr>
          <w:p w:rsidR="009D1C03" w:rsidRPr="007B5904" w:rsidRDefault="009D1C03" w:rsidP="004F78F7">
            <w:pPr>
              <w:rPr>
                <w:sz w:val="20"/>
                <w:szCs w:val="20"/>
              </w:rPr>
            </w:pPr>
            <w:r w:rsidRPr="007B5904">
              <w:rPr>
                <w:sz w:val="20"/>
                <w:szCs w:val="20"/>
              </w:rPr>
              <w:t>ANTH electives (any level)</w:t>
            </w:r>
          </w:p>
        </w:tc>
        <w:tc>
          <w:tcPr>
            <w:tcW w:w="850" w:type="pct"/>
          </w:tcPr>
          <w:p w:rsidR="009D1C03" w:rsidRPr="007B5904" w:rsidRDefault="009D1C03" w:rsidP="004F78F7">
            <w:pPr>
              <w:jc w:val="center"/>
              <w:rPr>
                <w:sz w:val="20"/>
                <w:szCs w:val="20"/>
              </w:rPr>
            </w:pPr>
            <w:r w:rsidRPr="007B5904">
              <w:rPr>
                <w:sz w:val="20"/>
                <w:szCs w:val="20"/>
              </w:rPr>
              <w:t>3</w:t>
            </w:r>
          </w:p>
        </w:tc>
      </w:tr>
      <w:tr w:rsidR="009D1C03" w:rsidRPr="007B5904" w:rsidTr="004F78F7">
        <w:trPr>
          <w:tblCellSpacing w:w="7" w:type="dxa"/>
        </w:trPr>
        <w:tc>
          <w:tcPr>
            <w:tcW w:w="0" w:type="auto"/>
            <w:gridSpan w:val="2"/>
          </w:tcPr>
          <w:p w:rsidR="009D1C03" w:rsidRPr="007B5904" w:rsidRDefault="009D1C03" w:rsidP="004F78F7">
            <w:pPr>
              <w:rPr>
                <w:sz w:val="20"/>
                <w:szCs w:val="20"/>
              </w:rPr>
            </w:pPr>
          </w:p>
        </w:tc>
      </w:tr>
    </w:tbl>
    <w:p w:rsidR="009D1C03" w:rsidRDefault="009D1C03" w:rsidP="009D1C03">
      <w:pPr>
        <w:pStyle w:val="NormalWeb"/>
        <w:rPr>
          <w:sz w:val="20"/>
          <w:szCs w:val="20"/>
        </w:rPr>
      </w:pPr>
    </w:p>
    <w:p w:rsidR="009D1C03" w:rsidRDefault="009D1C03" w:rsidP="009D1C03">
      <w:pPr>
        <w:pStyle w:val="NormalWeb"/>
        <w:rPr>
          <w:sz w:val="20"/>
          <w:szCs w:val="20"/>
        </w:rPr>
      </w:pPr>
    </w:p>
    <w:p w:rsidR="009D1C03" w:rsidRDefault="009D1C03" w:rsidP="009D1C03">
      <w:pPr>
        <w:pStyle w:val="NormalWeb"/>
        <w:rPr>
          <w:sz w:val="20"/>
          <w:szCs w:val="20"/>
        </w:rPr>
      </w:pPr>
    </w:p>
    <w:p w:rsidR="009D1C03" w:rsidRDefault="009D1C03" w:rsidP="009D1C03">
      <w:pPr>
        <w:pStyle w:val="NormalWeb"/>
        <w:rPr>
          <w:sz w:val="20"/>
          <w:szCs w:val="20"/>
        </w:rPr>
      </w:pPr>
    </w:p>
    <w:p w:rsidR="009D1C03" w:rsidRDefault="009D1C03" w:rsidP="009D1C03">
      <w:pPr>
        <w:pStyle w:val="NormalWeb"/>
        <w:rPr>
          <w:sz w:val="20"/>
          <w:szCs w:val="20"/>
        </w:rPr>
      </w:pPr>
    </w:p>
    <w:p w:rsidR="009D1C03" w:rsidRDefault="009D1C03" w:rsidP="009D1C03">
      <w:pPr>
        <w:pStyle w:val="NormalWeb"/>
        <w:rPr>
          <w:sz w:val="20"/>
          <w:szCs w:val="20"/>
        </w:rPr>
      </w:pPr>
    </w:p>
    <w:p w:rsidR="009D1C03" w:rsidRPr="007B5904" w:rsidRDefault="009D1C03" w:rsidP="009D1C03">
      <w:pPr>
        <w:pStyle w:val="NormalWeb"/>
        <w:rPr>
          <w:sz w:val="20"/>
          <w:szCs w:val="20"/>
        </w:rPr>
      </w:pPr>
      <w:r w:rsidRPr="007B5904">
        <w:rPr>
          <w:sz w:val="20"/>
          <w:szCs w:val="20"/>
        </w:rPr>
        <w:t>Students must complete at least 15 of the required 30 hours in residence at the University of Houston. Twelve of these 15 hours must be advanced (3000-level or above). Transferred credit to be counted toward the anthropology major requirements must have a grade of C- or above. Majors who plan to pursue graduate study should consider taking one statistics course from the department's recommended list.</w:t>
      </w:r>
    </w:p>
    <w:p w:rsidR="009D1C03" w:rsidRPr="007B5904" w:rsidRDefault="009D1C03" w:rsidP="009D1C03">
      <w:pPr>
        <w:pStyle w:val="NormalWeb"/>
        <w:rPr>
          <w:sz w:val="20"/>
          <w:szCs w:val="20"/>
        </w:rPr>
      </w:pPr>
      <w:r w:rsidRPr="007B5904">
        <w:rPr>
          <w:sz w:val="20"/>
          <w:szCs w:val="20"/>
        </w:rPr>
        <w:lastRenderedPageBreak/>
        <w:t>University of Houston</w:t>
      </w:r>
      <w:r w:rsidRPr="007B5904">
        <w:rPr>
          <w:sz w:val="20"/>
          <w:szCs w:val="20"/>
        </w:rPr>
        <w:br/>
        <w:t xml:space="preserve">Department of Anthropology </w:t>
      </w:r>
      <w:r w:rsidRPr="007B5904">
        <w:rPr>
          <w:sz w:val="20"/>
          <w:szCs w:val="20"/>
        </w:rPr>
        <w:br/>
        <w:t xml:space="preserve">Attn: Landis </w:t>
      </w:r>
      <w:proofErr w:type="spellStart"/>
      <w:r w:rsidRPr="007B5904">
        <w:rPr>
          <w:sz w:val="20"/>
          <w:szCs w:val="20"/>
        </w:rPr>
        <w:t>Odoms</w:t>
      </w:r>
      <w:proofErr w:type="spellEnd"/>
      <w:r w:rsidRPr="007B5904">
        <w:rPr>
          <w:sz w:val="20"/>
          <w:szCs w:val="20"/>
        </w:rPr>
        <w:br/>
        <w:t xml:space="preserve">233 </w:t>
      </w:r>
      <w:proofErr w:type="spellStart"/>
      <w:r w:rsidRPr="007B5904">
        <w:rPr>
          <w:sz w:val="20"/>
          <w:szCs w:val="20"/>
        </w:rPr>
        <w:t>McElhinney</w:t>
      </w:r>
      <w:proofErr w:type="spellEnd"/>
      <w:r w:rsidRPr="007B5904">
        <w:rPr>
          <w:sz w:val="20"/>
          <w:szCs w:val="20"/>
        </w:rPr>
        <w:t xml:space="preserve"> Hall </w:t>
      </w:r>
      <w:r w:rsidRPr="007B5904">
        <w:rPr>
          <w:sz w:val="20"/>
          <w:szCs w:val="20"/>
        </w:rPr>
        <w:br/>
        <w:t xml:space="preserve">Houston, TX 77204-5020 </w:t>
      </w:r>
      <w:r w:rsidRPr="007B5904">
        <w:rPr>
          <w:sz w:val="20"/>
          <w:szCs w:val="20"/>
        </w:rPr>
        <w:br/>
        <w:t xml:space="preserve">713-743-3783 or 713-743-3947 </w:t>
      </w:r>
      <w:r w:rsidRPr="007B5904">
        <w:rPr>
          <w:sz w:val="20"/>
          <w:szCs w:val="20"/>
        </w:rPr>
        <w:br/>
      </w:r>
      <w:r w:rsidRPr="007B5904">
        <w:rPr>
          <w:sz w:val="20"/>
          <w:szCs w:val="20"/>
        </w:rPr>
        <w:br/>
      </w:r>
      <w:hyperlink r:id="rId10" w:history="1">
        <w:r w:rsidRPr="007B5904">
          <w:rPr>
            <w:rStyle w:val="Strong"/>
            <w:sz w:val="20"/>
            <w:szCs w:val="20"/>
          </w:rPr>
          <w:t>www.anthropology.uh.edu</w:t>
        </w:r>
      </w:hyperlink>
      <w:r w:rsidRPr="007B5904">
        <w:rPr>
          <w:sz w:val="20"/>
          <w:szCs w:val="20"/>
        </w:rPr>
        <w:t xml:space="preserve"> </w:t>
      </w:r>
    </w:p>
    <w:p w:rsidR="009D1C03" w:rsidRPr="007B5904" w:rsidRDefault="009D1C03" w:rsidP="009D1C03">
      <w:pPr>
        <w:pStyle w:val="Heading2"/>
        <w:rPr>
          <w:sz w:val="28"/>
          <w:szCs w:val="28"/>
          <w:u w:val="single"/>
        </w:rPr>
      </w:pPr>
      <w:r w:rsidRPr="007B5904">
        <w:rPr>
          <w:rStyle w:val="Strong"/>
          <w:sz w:val="28"/>
          <w:szCs w:val="28"/>
        </w:rPr>
        <w:t>Anthropology Major Requirements</w:t>
      </w:r>
    </w:p>
    <w:p w:rsidR="009D1C03" w:rsidRPr="007B5904" w:rsidRDefault="009D1C03" w:rsidP="009D1C03">
      <w:pPr>
        <w:numPr>
          <w:ilvl w:val="0"/>
          <w:numId w:val="14"/>
        </w:numPr>
        <w:spacing w:before="100" w:beforeAutospacing="1" w:after="100" w:afterAutospacing="1"/>
        <w:rPr>
          <w:sz w:val="20"/>
          <w:szCs w:val="20"/>
        </w:rPr>
      </w:pPr>
      <w:r w:rsidRPr="007B5904">
        <w:rPr>
          <w:sz w:val="20"/>
          <w:szCs w:val="20"/>
        </w:rPr>
        <w:t>ANTH 2302 Introduction to Cultural Anthropology</w:t>
      </w:r>
    </w:p>
    <w:p w:rsidR="009D1C03" w:rsidRPr="007B5904" w:rsidRDefault="009D1C03" w:rsidP="009D1C03">
      <w:pPr>
        <w:numPr>
          <w:ilvl w:val="0"/>
          <w:numId w:val="14"/>
        </w:numPr>
        <w:spacing w:before="100" w:beforeAutospacing="1" w:after="100" w:afterAutospacing="1"/>
        <w:rPr>
          <w:sz w:val="20"/>
          <w:szCs w:val="20"/>
        </w:rPr>
      </w:pPr>
      <w:r w:rsidRPr="007B5904">
        <w:rPr>
          <w:sz w:val="20"/>
          <w:szCs w:val="20"/>
        </w:rPr>
        <w:t>ANTH 2304 Introduction to Linguistic Anthropology</w:t>
      </w:r>
    </w:p>
    <w:p w:rsidR="009D1C03" w:rsidRPr="007B5904" w:rsidRDefault="009D1C03" w:rsidP="009D1C03">
      <w:pPr>
        <w:numPr>
          <w:ilvl w:val="0"/>
          <w:numId w:val="14"/>
        </w:numPr>
        <w:spacing w:before="100" w:beforeAutospacing="1" w:after="100" w:afterAutospacing="1"/>
        <w:rPr>
          <w:sz w:val="20"/>
          <w:szCs w:val="20"/>
        </w:rPr>
      </w:pPr>
      <w:r w:rsidRPr="007B5904">
        <w:rPr>
          <w:sz w:val="20"/>
          <w:szCs w:val="20"/>
        </w:rPr>
        <w:t>ANTH 2301 and 2303 (students must choose 6 hours from 2301, 2303 and 2304)</w:t>
      </w:r>
    </w:p>
    <w:p w:rsidR="009D1C03" w:rsidRPr="007B5904" w:rsidRDefault="009D1C03" w:rsidP="009D1C03">
      <w:pPr>
        <w:numPr>
          <w:ilvl w:val="0"/>
          <w:numId w:val="14"/>
        </w:numPr>
        <w:spacing w:before="100" w:beforeAutospacing="1" w:after="100" w:afterAutospacing="1"/>
        <w:rPr>
          <w:sz w:val="20"/>
          <w:szCs w:val="20"/>
        </w:rPr>
      </w:pPr>
      <w:r w:rsidRPr="007B5904">
        <w:rPr>
          <w:sz w:val="20"/>
          <w:szCs w:val="20"/>
        </w:rPr>
        <w:t>(15 advanced hours of Anthropology electives) It is 5 classes.</w:t>
      </w:r>
    </w:p>
    <w:p w:rsidR="009D1C03" w:rsidRPr="007B5904" w:rsidRDefault="009D1C03" w:rsidP="009D1C03">
      <w:pPr>
        <w:numPr>
          <w:ilvl w:val="0"/>
          <w:numId w:val="14"/>
        </w:numPr>
        <w:spacing w:before="100" w:beforeAutospacing="1" w:after="100" w:afterAutospacing="1"/>
        <w:rPr>
          <w:sz w:val="20"/>
          <w:szCs w:val="20"/>
        </w:rPr>
      </w:pPr>
      <w:r w:rsidRPr="007B5904">
        <w:rPr>
          <w:sz w:val="20"/>
          <w:szCs w:val="20"/>
        </w:rPr>
        <w:t>ANTH 4310 Theories of Culture</w:t>
      </w:r>
    </w:p>
    <w:p w:rsidR="009D1C03" w:rsidRDefault="009D1C03" w:rsidP="009D1C03">
      <w:pPr>
        <w:numPr>
          <w:ilvl w:val="0"/>
          <w:numId w:val="14"/>
        </w:numPr>
        <w:spacing w:before="100" w:beforeAutospacing="1" w:after="100" w:afterAutospacing="1"/>
        <w:rPr>
          <w:sz w:val="20"/>
          <w:szCs w:val="20"/>
        </w:rPr>
      </w:pPr>
      <w:r w:rsidRPr="007B5904">
        <w:rPr>
          <w:sz w:val="20"/>
          <w:szCs w:val="20"/>
        </w:rPr>
        <w:t xml:space="preserve">3 Hours any level Anthropology (1000, 2000, 3000, 4000 level) </w:t>
      </w:r>
    </w:p>
    <w:p w:rsidR="009D1C03" w:rsidRDefault="009D1C03" w:rsidP="009D1C03">
      <w:pPr>
        <w:spacing w:before="100" w:beforeAutospacing="1" w:after="100" w:afterAutospacing="1"/>
        <w:rPr>
          <w:sz w:val="20"/>
          <w:szCs w:val="20"/>
        </w:rPr>
      </w:pPr>
    </w:p>
    <w:p w:rsidR="009D1C03" w:rsidRDefault="009D1C03" w:rsidP="009D1C03">
      <w:pPr>
        <w:spacing w:before="100" w:beforeAutospacing="1" w:after="100" w:afterAutospacing="1"/>
        <w:rPr>
          <w:sz w:val="20"/>
          <w:szCs w:val="20"/>
        </w:rPr>
      </w:pPr>
    </w:p>
    <w:p w:rsidR="009D1C03" w:rsidRDefault="009D1C03" w:rsidP="009D1C03">
      <w:pPr>
        <w:spacing w:before="100" w:beforeAutospacing="1" w:after="100" w:afterAutospacing="1"/>
        <w:rPr>
          <w:sz w:val="20"/>
          <w:szCs w:val="20"/>
        </w:rPr>
      </w:pPr>
    </w:p>
    <w:p w:rsidR="009D1C03" w:rsidRPr="007B5904" w:rsidRDefault="009D1C03" w:rsidP="009D1C03">
      <w:pPr>
        <w:spacing w:before="100" w:beforeAutospacing="1" w:after="100" w:afterAutospacing="1"/>
        <w:rPr>
          <w:sz w:val="20"/>
          <w:szCs w:val="20"/>
        </w:rPr>
      </w:pPr>
    </w:p>
    <w:p w:rsidR="009D1C03" w:rsidRPr="00156B57" w:rsidRDefault="009D1C03" w:rsidP="009D1C03">
      <w:pPr>
        <w:pStyle w:val="Heading2"/>
        <w:rPr>
          <w:sz w:val="48"/>
          <w:szCs w:val="48"/>
          <w:u w:val="single"/>
        </w:rPr>
      </w:pPr>
      <w:r w:rsidRPr="00156B57">
        <w:rPr>
          <w:rStyle w:val="Strong"/>
          <w:sz w:val="48"/>
          <w:szCs w:val="48"/>
        </w:rPr>
        <w:t>Minor in Anthropology</w:t>
      </w:r>
      <w:r w:rsidRPr="00156B57">
        <w:rPr>
          <w:sz w:val="48"/>
          <w:szCs w:val="48"/>
          <w:u w:val="single"/>
        </w:rPr>
        <w:t xml:space="preserve"> </w:t>
      </w:r>
    </w:p>
    <w:tbl>
      <w:tblPr>
        <w:tblW w:w="4800" w:type="dxa"/>
        <w:tblCellSpacing w:w="7" w:type="dxa"/>
        <w:tblCellMar>
          <w:top w:w="15" w:type="dxa"/>
          <w:left w:w="15" w:type="dxa"/>
          <w:bottom w:w="15" w:type="dxa"/>
          <w:right w:w="15" w:type="dxa"/>
        </w:tblCellMar>
        <w:tblLook w:val="0000"/>
      </w:tblPr>
      <w:tblGrid>
        <w:gridCol w:w="3970"/>
        <w:gridCol w:w="830"/>
      </w:tblGrid>
      <w:tr w:rsidR="009D1C03" w:rsidRPr="007B5904" w:rsidTr="004F78F7">
        <w:trPr>
          <w:tblCellSpacing w:w="7" w:type="dxa"/>
        </w:trPr>
        <w:tc>
          <w:tcPr>
            <w:tcW w:w="0" w:type="auto"/>
            <w:gridSpan w:val="2"/>
          </w:tcPr>
          <w:p w:rsidR="009D1C03" w:rsidRPr="007B5904" w:rsidRDefault="009D1C03" w:rsidP="004F78F7">
            <w:pPr>
              <w:rPr>
                <w:sz w:val="20"/>
                <w:szCs w:val="20"/>
              </w:rPr>
            </w:pPr>
            <w:r w:rsidRPr="00E4264B">
              <w:rPr>
                <w:sz w:val="20"/>
                <w:szCs w:val="20"/>
              </w:rPr>
              <w:pict>
                <v:rect id="_x0000_i1027" style="width:0;height:3pt" o:hralign="center" o:hrstd="t" o:hr="t" fillcolor="gray" stroked="f"/>
              </w:pict>
            </w:r>
          </w:p>
        </w:tc>
      </w:tr>
      <w:tr w:rsidR="009D1C03" w:rsidRPr="007B5904" w:rsidTr="004F78F7">
        <w:trPr>
          <w:tblCellSpacing w:w="7" w:type="dxa"/>
        </w:trPr>
        <w:tc>
          <w:tcPr>
            <w:tcW w:w="4150" w:type="pct"/>
          </w:tcPr>
          <w:p w:rsidR="009D1C03" w:rsidRPr="007B5904" w:rsidRDefault="009D1C03" w:rsidP="004F78F7">
            <w:pPr>
              <w:rPr>
                <w:sz w:val="20"/>
                <w:szCs w:val="20"/>
              </w:rPr>
            </w:pPr>
            <w:r w:rsidRPr="007B5904">
              <w:rPr>
                <w:rStyle w:val="Strong"/>
                <w:sz w:val="20"/>
                <w:szCs w:val="20"/>
              </w:rPr>
              <w:t>Requirements</w:t>
            </w:r>
          </w:p>
        </w:tc>
        <w:tc>
          <w:tcPr>
            <w:tcW w:w="850" w:type="pct"/>
          </w:tcPr>
          <w:p w:rsidR="009D1C03" w:rsidRPr="007B5904" w:rsidRDefault="009D1C03" w:rsidP="004F78F7">
            <w:pPr>
              <w:jc w:val="center"/>
              <w:rPr>
                <w:sz w:val="20"/>
                <w:szCs w:val="20"/>
              </w:rPr>
            </w:pPr>
            <w:r w:rsidRPr="007B5904">
              <w:rPr>
                <w:rStyle w:val="Strong"/>
                <w:sz w:val="20"/>
                <w:szCs w:val="20"/>
              </w:rPr>
              <w:t>Hours</w:t>
            </w:r>
          </w:p>
        </w:tc>
      </w:tr>
      <w:tr w:rsidR="009D1C03" w:rsidRPr="007B5904" w:rsidTr="004F78F7">
        <w:trPr>
          <w:tblCellSpacing w:w="7" w:type="dxa"/>
        </w:trPr>
        <w:tc>
          <w:tcPr>
            <w:tcW w:w="0" w:type="auto"/>
            <w:gridSpan w:val="2"/>
          </w:tcPr>
          <w:p w:rsidR="009D1C03" w:rsidRPr="007B5904" w:rsidRDefault="009D1C03" w:rsidP="004F78F7">
            <w:pPr>
              <w:rPr>
                <w:sz w:val="20"/>
                <w:szCs w:val="20"/>
              </w:rPr>
            </w:pPr>
            <w:r w:rsidRPr="00E4264B">
              <w:rPr>
                <w:sz w:val="20"/>
                <w:szCs w:val="20"/>
              </w:rPr>
              <w:pict>
                <v:rect id="_x0000_i1028" style="width:0;height:1.5pt" o:hralign="center" o:hrstd="t" o:hr="t" fillcolor="gray" stroked="f"/>
              </w:pict>
            </w:r>
          </w:p>
        </w:tc>
      </w:tr>
      <w:tr w:rsidR="009D1C03" w:rsidRPr="007B5904" w:rsidTr="004F78F7">
        <w:trPr>
          <w:tblCellSpacing w:w="7" w:type="dxa"/>
        </w:trPr>
        <w:tc>
          <w:tcPr>
            <w:tcW w:w="4150" w:type="pct"/>
          </w:tcPr>
          <w:p w:rsidR="009D1C03" w:rsidRPr="007B5904" w:rsidRDefault="009D1C03" w:rsidP="004F78F7">
            <w:pPr>
              <w:rPr>
                <w:sz w:val="20"/>
                <w:szCs w:val="20"/>
              </w:rPr>
            </w:pPr>
            <w:r w:rsidRPr="007B5904">
              <w:rPr>
                <w:sz w:val="20"/>
                <w:szCs w:val="20"/>
              </w:rPr>
              <w:t>18 hours (at least 9 advanced) to include:</w:t>
            </w:r>
          </w:p>
        </w:tc>
        <w:tc>
          <w:tcPr>
            <w:tcW w:w="850" w:type="pct"/>
          </w:tcPr>
          <w:p w:rsidR="009D1C03" w:rsidRPr="007B5904" w:rsidRDefault="009D1C03" w:rsidP="004F78F7">
            <w:pPr>
              <w:rPr>
                <w:sz w:val="20"/>
                <w:szCs w:val="20"/>
              </w:rPr>
            </w:pPr>
          </w:p>
        </w:tc>
      </w:tr>
      <w:tr w:rsidR="009D1C03" w:rsidRPr="007B5904" w:rsidTr="004F78F7">
        <w:trPr>
          <w:tblCellSpacing w:w="7" w:type="dxa"/>
        </w:trPr>
        <w:tc>
          <w:tcPr>
            <w:tcW w:w="4150" w:type="pct"/>
          </w:tcPr>
          <w:p w:rsidR="009D1C03" w:rsidRPr="007B5904" w:rsidRDefault="009D1C03" w:rsidP="004F78F7">
            <w:pPr>
              <w:rPr>
                <w:sz w:val="20"/>
                <w:szCs w:val="20"/>
              </w:rPr>
            </w:pPr>
            <w:hyperlink r:id="rId11" w:anchor="ANTH1300" w:history="1">
              <w:r w:rsidRPr="007B5904">
                <w:rPr>
                  <w:rStyle w:val="Hyperlink"/>
                  <w:sz w:val="20"/>
                  <w:szCs w:val="20"/>
                </w:rPr>
                <w:t>ANTH 1300</w:t>
              </w:r>
            </w:hyperlink>
            <w:r w:rsidRPr="007B5904">
              <w:rPr>
                <w:sz w:val="20"/>
                <w:szCs w:val="20"/>
              </w:rPr>
              <w:t xml:space="preserve">, </w:t>
            </w:r>
            <w:hyperlink r:id="rId12" w:anchor="ANTH2301" w:history="1">
              <w:r w:rsidRPr="007B5904">
                <w:rPr>
                  <w:rStyle w:val="Hyperlink"/>
                  <w:sz w:val="20"/>
                  <w:szCs w:val="20"/>
                </w:rPr>
                <w:t>2301</w:t>
              </w:r>
            </w:hyperlink>
            <w:r w:rsidRPr="007B5904">
              <w:rPr>
                <w:sz w:val="20"/>
                <w:szCs w:val="20"/>
              </w:rPr>
              <w:t xml:space="preserve">, </w:t>
            </w:r>
            <w:hyperlink r:id="rId13" w:anchor="ANTH2302" w:history="1">
              <w:r w:rsidRPr="007B5904">
                <w:rPr>
                  <w:rStyle w:val="Hyperlink"/>
                  <w:sz w:val="20"/>
                  <w:szCs w:val="20"/>
                </w:rPr>
                <w:t>2302</w:t>
              </w:r>
            </w:hyperlink>
            <w:r w:rsidRPr="007B5904">
              <w:rPr>
                <w:sz w:val="20"/>
                <w:szCs w:val="20"/>
              </w:rPr>
              <w:t xml:space="preserve">, </w:t>
            </w:r>
            <w:hyperlink r:id="rId14" w:anchor="ANTH2303" w:history="1">
              <w:r w:rsidRPr="007B5904">
                <w:rPr>
                  <w:rStyle w:val="Hyperlink"/>
                  <w:sz w:val="20"/>
                  <w:szCs w:val="20"/>
                </w:rPr>
                <w:t>2303</w:t>
              </w:r>
            </w:hyperlink>
            <w:r w:rsidRPr="007B5904">
              <w:rPr>
                <w:sz w:val="20"/>
                <w:szCs w:val="20"/>
              </w:rPr>
              <w:t xml:space="preserve">, or </w:t>
            </w:r>
            <w:hyperlink r:id="rId15" w:anchor="ANTH2304" w:history="1">
              <w:r w:rsidRPr="007B5904">
                <w:rPr>
                  <w:rStyle w:val="Hyperlink"/>
                  <w:sz w:val="20"/>
                  <w:szCs w:val="20"/>
                </w:rPr>
                <w:t>2304</w:t>
              </w:r>
            </w:hyperlink>
          </w:p>
        </w:tc>
        <w:tc>
          <w:tcPr>
            <w:tcW w:w="850" w:type="pct"/>
          </w:tcPr>
          <w:p w:rsidR="009D1C03" w:rsidRPr="007B5904" w:rsidRDefault="009D1C03" w:rsidP="004F78F7">
            <w:pPr>
              <w:jc w:val="center"/>
              <w:rPr>
                <w:sz w:val="20"/>
                <w:szCs w:val="20"/>
              </w:rPr>
            </w:pPr>
            <w:r w:rsidRPr="007B5904">
              <w:rPr>
                <w:sz w:val="20"/>
                <w:szCs w:val="20"/>
              </w:rPr>
              <w:t>6</w:t>
            </w:r>
          </w:p>
        </w:tc>
      </w:tr>
      <w:tr w:rsidR="009D1C03" w:rsidRPr="007B5904" w:rsidTr="004F78F7">
        <w:trPr>
          <w:tblCellSpacing w:w="7" w:type="dxa"/>
        </w:trPr>
        <w:tc>
          <w:tcPr>
            <w:tcW w:w="4150" w:type="pct"/>
          </w:tcPr>
          <w:p w:rsidR="009D1C03" w:rsidRPr="007B5904" w:rsidRDefault="009D1C03" w:rsidP="004F78F7">
            <w:pPr>
              <w:rPr>
                <w:sz w:val="20"/>
                <w:szCs w:val="20"/>
              </w:rPr>
            </w:pPr>
            <w:r w:rsidRPr="007B5904">
              <w:rPr>
                <w:sz w:val="20"/>
                <w:szCs w:val="20"/>
              </w:rPr>
              <w:t>ANTH electives (advanced)</w:t>
            </w:r>
          </w:p>
        </w:tc>
        <w:tc>
          <w:tcPr>
            <w:tcW w:w="850" w:type="pct"/>
          </w:tcPr>
          <w:p w:rsidR="009D1C03" w:rsidRPr="007B5904" w:rsidRDefault="009D1C03" w:rsidP="004F78F7">
            <w:pPr>
              <w:jc w:val="center"/>
              <w:rPr>
                <w:sz w:val="20"/>
                <w:szCs w:val="20"/>
              </w:rPr>
            </w:pPr>
            <w:r w:rsidRPr="007B5904">
              <w:rPr>
                <w:sz w:val="20"/>
                <w:szCs w:val="20"/>
              </w:rPr>
              <w:t>9</w:t>
            </w:r>
          </w:p>
        </w:tc>
      </w:tr>
      <w:tr w:rsidR="009D1C03" w:rsidRPr="007B5904" w:rsidTr="004F78F7">
        <w:trPr>
          <w:tblCellSpacing w:w="7" w:type="dxa"/>
        </w:trPr>
        <w:tc>
          <w:tcPr>
            <w:tcW w:w="4150" w:type="pct"/>
          </w:tcPr>
          <w:p w:rsidR="009D1C03" w:rsidRPr="007B5904" w:rsidRDefault="009D1C03" w:rsidP="004F78F7">
            <w:pPr>
              <w:rPr>
                <w:sz w:val="20"/>
                <w:szCs w:val="20"/>
              </w:rPr>
            </w:pPr>
            <w:r w:rsidRPr="007B5904">
              <w:rPr>
                <w:sz w:val="20"/>
                <w:szCs w:val="20"/>
              </w:rPr>
              <w:t>ANTH electives (any level)</w:t>
            </w:r>
          </w:p>
        </w:tc>
        <w:tc>
          <w:tcPr>
            <w:tcW w:w="850" w:type="pct"/>
          </w:tcPr>
          <w:p w:rsidR="009D1C03" w:rsidRPr="007B5904" w:rsidRDefault="009D1C03" w:rsidP="004F78F7">
            <w:pPr>
              <w:jc w:val="center"/>
              <w:rPr>
                <w:sz w:val="20"/>
                <w:szCs w:val="20"/>
              </w:rPr>
            </w:pPr>
            <w:r w:rsidRPr="007B5904">
              <w:rPr>
                <w:sz w:val="20"/>
                <w:szCs w:val="20"/>
              </w:rPr>
              <w:t>3</w:t>
            </w:r>
          </w:p>
        </w:tc>
      </w:tr>
      <w:tr w:rsidR="009D1C03" w:rsidRPr="007B5904" w:rsidTr="004F78F7">
        <w:trPr>
          <w:tblCellSpacing w:w="7" w:type="dxa"/>
        </w:trPr>
        <w:tc>
          <w:tcPr>
            <w:tcW w:w="0" w:type="auto"/>
            <w:gridSpan w:val="2"/>
          </w:tcPr>
          <w:p w:rsidR="009D1C03" w:rsidRPr="007B5904" w:rsidRDefault="009D1C03" w:rsidP="004F78F7">
            <w:pPr>
              <w:rPr>
                <w:sz w:val="20"/>
                <w:szCs w:val="20"/>
              </w:rPr>
            </w:pPr>
            <w:r w:rsidRPr="00E4264B">
              <w:rPr>
                <w:sz w:val="20"/>
                <w:szCs w:val="20"/>
              </w:rPr>
              <w:pict>
                <v:rect id="_x0000_i1029" style="width:0;height:1.5pt" o:hralign="center" o:hrstd="t" o:hr="t" fillcolor="gray" stroked="f"/>
              </w:pict>
            </w:r>
          </w:p>
        </w:tc>
      </w:tr>
    </w:tbl>
    <w:p w:rsidR="009D1C03" w:rsidRPr="007B5904" w:rsidRDefault="009D1C03" w:rsidP="009D1C03">
      <w:pPr>
        <w:pStyle w:val="NormalWeb"/>
        <w:rPr>
          <w:sz w:val="20"/>
          <w:szCs w:val="20"/>
        </w:rPr>
      </w:pPr>
      <w:r w:rsidRPr="007B5904">
        <w:rPr>
          <w:sz w:val="20"/>
          <w:szCs w:val="20"/>
        </w:rPr>
        <w:t>Students must take nine semester hours, at least six of them advanced (3000-level or above) in residence and earn a 2.00 minimum cumulative grade point average in all minor courses (required or elective) attempted at this university. The proposed minor program must be approved by the undergraduate advisor in anthropology.</w:t>
      </w:r>
    </w:p>
    <w:p w:rsidR="009D1C03" w:rsidRDefault="009D1C03" w:rsidP="009D1C03">
      <w:pPr>
        <w:pStyle w:val="Heading2"/>
        <w:rPr>
          <w:sz w:val="28"/>
          <w:szCs w:val="28"/>
          <w:u w:val="single"/>
        </w:rPr>
      </w:pPr>
    </w:p>
    <w:p w:rsidR="009D1C03" w:rsidRPr="007B5904" w:rsidRDefault="009D1C03" w:rsidP="009D1C03">
      <w:pPr>
        <w:pStyle w:val="Heading2"/>
        <w:rPr>
          <w:sz w:val="28"/>
          <w:szCs w:val="28"/>
          <w:u w:val="single"/>
        </w:rPr>
      </w:pPr>
      <w:r w:rsidRPr="007B5904">
        <w:rPr>
          <w:sz w:val="28"/>
          <w:szCs w:val="28"/>
          <w:u w:val="single"/>
        </w:rPr>
        <w:t>Requirements for a Minor</w:t>
      </w:r>
    </w:p>
    <w:p w:rsidR="009D1C03" w:rsidRPr="007B5904" w:rsidRDefault="009D1C03" w:rsidP="009D1C03">
      <w:pPr>
        <w:pStyle w:val="NormalWeb"/>
        <w:rPr>
          <w:sz w:val="20"/>
          <w:szCs w:val="20"/>
        </w:rPr>
      </w:pPr>
      <w:r w:rsidRPr="007B5904">
        <w:rPr>
          <w:sz w:val="20"/>
          <w:szCs w:val="20"/>
        </w:rPr>
        <w:t xml:space="preserve">In most fields of study at the undergraduate level, students may earn a minor by satisfying certain requirements. The general requirements are as follows: </w:t>
      </w:r>
    </w:p>
    <w:p w:rsidR="009D1C03" w:rsidRPr="007B5904" w:rsidRDefault="009D1C03" w:rsidP="009D1C03">
      <w:pPr>
        <w:numPr>
          <w:ilvl w:val="0"/>
          <w:numId w:val="2"/>
        </w:numPr>
        <w:spacing w:before="100" w:beforeAutospacing="1" w:after="240"/>
        <w:rPr>
          <w:sz w:val="20"/>
          <w:szCs w:val="20"/>
        </w:rPr>
      </w:pPr>
      <w:r w:rsidRPr="007B5904">
        <w:rPr>
          <w:sz w:val="20"/>
          <w:szCs w:val="20"/>
        </w:rPr>
        <w:lastRenderedPageBreak/>
        <w:t>Students must complete a minimum of 15 semester hours of work in the minor field.</w:t>
      </w:r>
    </w:p>
    <w:p w:rsidR="009D1C03" w:rsidRPr="007B5904" w:rsidRDefault="009D1C03" w:rsidP="009D1C03">
      <w:pPr>
        <w:numPr>
          <w:ilvl w:val="0"/>
          <w:numId w:val="2"/>
        </w:numPr>
        <w:spacing w:before="100" w:beforeAutospacing="1" w:after="240"/>
        <w:rPr>
          <w:sz w:val="20"/>
          <w:szCs w:val="20"/>
        </w:rPr>
      </w:pPr>
      <w:r w:rsidRPr="007B5904">
        <w:rPr>
          <w:sz w:val="20"/>
          <w:szCs w:val="20"/>
        </w:rPr>
        <w:t>At least nine of the 15 semester hours must be advanced.</w:t>
      </w:r>
    </w:p>
    <w:p w:rsidR="009D1C03" w:rsidRPr="007B5904" w:rsidRDefault="009D1C03" w:rsidP="009D1C03">
      <w:pPr>
        <w:numPr>
          <w:ilvl w:val="0"/>
          <w:numId w:val="2"/>
        </w:numPr>
        <w:spacing w:before="100" w:beforeAutospacing="1" w:after="240"/>
        <w:rPr>
          <w:sz w:val="20"/>
          <w:szCs w:val="20"/>
        </w:rPr>
      </w:pPr>
      <w:r w:rsidRPr="007B5904">
        <w:rPr>
          <w:sz w:val="20"/>
          <w:szCs w:val="20"/>
        </w:rPr>
        <w:t>At least six of the nine advanced semester hours must be taken in residence.</w:t>
      </w:r>
    </w:p>
    <w:p w:rsidR="009D1C03" w:rsidRPr="007B5904" w:rsidRDefault="009D1C03" w:rsidP="009D1C03">
      <w:pPr>
        <w:numPr>
          <w:ilvl w:val="0"/>
          <w:numId w:val="2"/>
        </w:numPr>
        <w:spacing w:before="100" w:beforeAutospacing="1" w:after="100" w:afterAutospacing="1"/>
        <w:rPr>
          <w:sz w:val="20"/>
          <w:szCs w:val="20"/>
        </w:rPr>
      </w:pPr>
      <w:r w:rsidRPr="007B5904">
        <w:rPr>
          <w:sz w:val="20"/>
          <w:szCs w:val="20"/>
        </w:rPr>
        <w:t xml:space="preserve">Students must earn a 2.00 minimum cumulative grade point average on courses attempted in the minor at the </w:t>
      </w:r>
      <w:smartTag w:uri="urn:schemas-microsoft-com:office:smarttags" w:element="place">
        <w:smartTag w:uri="urn:schemas-microsoft-com:office:smarttags" w:element="PlaceType">
          <w:r w:rsidRPr="007B5904">
            <w:rPr>
              <w:sz w:val="20"/>
              <w:szCs w:val="20"/>
            </w:rPr>
            <w:t>University</w:t>
          </w:r>
        </w:smartTag>
        <w:r w:rsidRPr="007B5904">
          <w:rPr>
            <w:sz w:val="20"/>
            <w:szCs w:val="20"/>
          </w:rPr>
          <w:t xml:space="preserve"> of </w:t>
        </w:r>
        <w:smartTag w:uri="urn:schemas-microsoft-com:office:smarttags" w:element="PlaceName">
          <w:r w:rsidRPr="007B5904">
            <w:rPr>
              <w:sz w:val="20"/>
              <w:szCs w:val="20"/>
            </w:rPr>
            <w:t>Houston</w:t>
          </w:r>
        </w:smartTag>
      </w:smartTag>
      <w:r w:rsidRPr="007B5904">
        <w:rPr>
          <w:sz w:val="20"/>
          <w:szCs w:val="20"/>
        </w:rPr>
        <w:t xml:space="preserve">. </w:t>
      </w:r>
    </w:p>
    <w:p w:rsidR="009D1C03" w:rsidRPr="007B5904" w:rsidRDefault="009D1C03" w:rsidP="009D1C03">
      <w:pPr>
        <w:pStyle w:val="NormalWeb"/>
        <w:rPr>
          <w:sz w:val="20"/>
          <w:szCs w:val="20"/>
        </w:rPr>
      </w:pPr>
      <w:r w:rsidRPr="007B5904">
        <w:rPr>
          <w:sz w:val="20"/>
          <w:szCs w:val="20"/>
        </w:rPr>
        <w:t xml:space="preserve">Departments and colleges may include additional requirements but cannot require more than 21 semester hours of work in the minor field of study. </w:t>
      </w:r>
    </w:p>
    <w:p w:rsidR="009D1C03" w:rsidRPr="007B5904" w:rsidRDefault="009D1C03" w:rsidP="009D1C03">
      <w:pPr>
        <w:pStyle w:val="NormalWeb"/>
        <w:rPr>
          <w:sz w:val="20"/>
          <w:szCs w:val="20"/>
        </w:rPr>
      </w:pPr>
      <w:r w:rsidRPr="007B5904">
        <w:rPr>
          <w:sz w:val="20"/>
          <w:szCs w:val="20"/>
        </w:rPr>
        <w:t xml:space="preserve">Not all departments and colleges offer minors, but those that do provide academic advice for the students who seek minors in their areas. </w:t>
      </w:r>
    </w:p>
    <w:p w:rsidR="009D1C03" w:rsidRDefault="009D1C03" w:rsidP="009D1C03">
      <w:pPr>
        <w:pStyle w:val="NormalWeb"/>
        <w:rPr>
          <w:sz w:val="20"/>
          <w:szCs w:val="20"/>
        </w:rPr>
      </w:pPr>
      <w:r w:rsidRPr="007B5904">
        <w:rPr>
          <w:sz w:val="20"/>
          <w:szCs w:val="20"/>
        </w:rPr>
        <w:t xml:space="preserve">Students should consult the general and departmental requirements listed in the college sections of this catalog for more detailed information on the availability of and requirements for minors. </w:t>
      </w:r>
    </w:p>
    <w:p w:rsidR="009D1C03" w:rsidRDefault="009D1C03" w:rsidP="009D1C03">
      <w:pPr>
        <w:pStyle w:val="NormalWeb"/>
        <w:rPr>
          <w:sz w:val="20"/>
          <w:szCs w:val="20"/>
        </w:rPr>
      </w:pPr>
    </w:p>
    <w:p w:rsidR="009D1C03" w:rsidRDefault="009D1C03" w:rsidP="009D1C03">
      <w:pPr>
        <w:pStyle w:val="NormalWeb"/>
        <w:rPr>
          <w:sz w:val="20"/>
          <w:szCs w:val="20"/>
        </w:rPr>
      </w:pPr>
    </w:p>
    <w:p w:rsidR="009D1C03" w:rsidRDefault="009D1C03" w:rsidP="009D1C03">
      <w:pPr>
        <w:pStyle w:val="NormalWeb"/>
        <w:rPr>
          <w:sz w:val="20"/>
          <w:szCs w:val="20"/>
        </w:rPr>
      </w:pPr>
    </w:p>
    <w:p w:rsidR="009D1C03" w:rsidRPr="007B5904" w:rsidRDefault="009D1C03" w:rsidP="009D1C03">
      <w:pPr>
        <w:pStyle w:val="NormalWeb"/>
        <w:rPr>
          <w:sz w:val="20"/>
          <w:szCs w:val="20"/>
        </w:rPr>
      </w:pPr>
    </w:p>
    <w:p w:rsidR="009D1C03" w:rsidRPr="00E916BE" w:rsidRDefault="009D1C03" w:rsidP="009D1C03">
      <w:pPr>
        <w:pStyle w:val="NormalWeb"/>
        <w:rPr>
          <w:sz w:val="28"/>
          <w:szCs w:val="28"/>
        </w:rPr>
      </w:pPr>
      <w:r w:rsidRPr="00E916BE">
        <w:rPr>
          <w:rStyle w:val="Strong"/>
          <w:sz w:val="28"/>
          <w:szCs w:val="28"/>
        </w:rPr>
        <w:t>Degree Plan</w:t>
      </w:r>
      <w:r w:rsidRPr="00E916BE">
        <w:rPr>
          <w:sz w:val="28"/>
          <w:szCs w:val="28"/>
          <w:u w:val="single"/>
        </w:rPr>
        <w:t xml:space="preserve"> </w:t>
      </w:r>
    </w:p>
    <w:p w:rsidR="009D1C03" w:rsidRPr="00E916BE" w:rsidRDefault="009D1C03" w:rsidP="009D1C03">
      <w:pPr>
        <w:pStyle w:val="NormalWeb"/>
        <w:rPr>
          <w:sz w:val="20"/>
          <w:szCs w:val="20"/>
        </w:rPr>
      </w:pPr>
      <w:r w:rsidRPr="00E916BE">
        <w:rPr>
          <w:sz w:val="20"/>
          <w:szCs w:val="20"/>
        </w:rPr>
        <w:t>Students are responsible for all requirements of the catalog under which they are graduating. Application for a degree plan should be made to the dean of the college or departmental advisor as soon as the student has completed 60 credit hours. Before applying to graduate, students must meet with their academic advisor. Before certification for graduation can be made, copies of the degree plan must be on file in the</w:t>
      </w:r>
      <w:r>
        <w:t xml:space="preserve"> </w:t>
      </w:r>
      <w:r w:rsidRPr="00E916BE">
        <w:rPr>
          <w:sz w:val="20"/>
          <w:szCs w:val="20"/>
        </w:rPr>
        <w:t xml:space="preserve">college dean's office and in the Registrar's Office, 128 </w:t>
      </w:r>
      <w:hyperlink r:id="rId16" w:history="1">
        <w:r w:rsidRPr="00E916BE">
          <w:rPr>
            <w:rStyle w:val="Hyperlink"/>
            <w:sz w:val="20"/>
            <w:szCs w:val="20"/>
          </w:rPr>
          <w:t>Welcome Center</w:t>
        </w:r>
      </w:hyperlink>
      <w:r w:rsidRPr="00E916BE">
        <w:rPr>
          <w:sz w:val="20"/>
          <w:szCs w:val="20"/>
        </w:rPr>
        <w:t>.</w:t>
      </w:r>
    </w:p>
    <w:p w:rsidR="009D1C03" w:rsidRDefault="009D1C03" w:rsidP="009D1C03">
      <w:pPr>
        <w:pStyle w:val="NormalWeb"/>
        <w:rPr>
          <w:rStyle w:val="Strong"/>
          <w:bCs w:val="0"/>
          <w:sz w:val="28"/>
          <w:szCs w:val="28"/>
        </w:rPr>
      </w:pPr>
    </w:p>
    <w:p w:rsidR="009D1C03" w:rsidRPr="00E916BE" w:rsidRDefault="009D1C03" w:rsidP="009D1C03">
      <w:pPr>
        <w:pStyle w:val="NormalWeb"/>
        <w:rPr>
          <w:sz w:val="28"/>
          <w:szCs w:val="28"/>
        </w:rPr>
      </w:pPr>
      <w:r w:rsidRPr="00E916BE">
        <w:rPr>
          <w:rStyle w:val="Strong"/>
          <w:sz w:val="28"/>
          <w:szCs w:val="28"/>
        </w:rPr>
        <w:t>Fulfillment of Grade Requirements for a Degree</w:t>
      </w:r>
      <w:r w:rsidRPr="00E916BE">
        <w:rPr>
          <w:sz w:val="28"/>
          <w:szCs w:val="28"/>
          <w:u w:val="single"/>
        </w:rPr>
        <w:t xml:space="preserve"> </w:t>
      </w:r>
    </w:p>
    <w:p w:rsidR="009D1C03" w:rsidRPr="00E916BE" w:rsidRDefault="009D1C03" w:rsidP="009D1C03">
      <w:pPr>
        <w:pStyle w:val="NormalWeb"/>
        <w:rPr>
          <w:sz w:val="20"/>
          <w:szCs w:val="20"/>
        </w:rPr>
      </w:pPr>
      <w:r w:rsidRPr="00E916BE">
        <w:rPr>
          <w:sz w:val="20"/>
          <w:szCs w:val="20"/>
        </w:rPr>
        <w:t xml:space="preserve">The cumulative grade point average shall be used to determine the fulfillment of grade requirements with the following differences: </w:t>
      </w:r>
    </w:p>
    <w:p w:rsidR="009D1C03" w:rsidRPr="00E916BE" w:rsidRDefault="009D1C03" w:rsidP="009D1C03">
      <w:pPr>
        <w:numPr>
          <w:ilvl w:val="0"/>
          <w:numId w:val="1"/>
        </w:numPr>
        <w:spacing w:before="100" w:beforeAutospacing="1" w:after="100" w:afterAutospacing="1"/>
        <w:rPr>
          <w:sz w:val="20"/>
          <w:szCs w:val="20"/>
        </w:rPr>
      </w:pPr>
      <w:r w:rsidRPr="00E916BE">
        <w:rPr>
          <w:sz w:val="20"/>
          <w:szCs w:val="20"/>
        </w:rPr>
        <w:t xml:space="preserve">The grade of </w:t>
      </w:r>
      <w:r w:rsidRPr="00E916BE">
        <w:rPr>
          <w:rStyle w:val="Strong"/>
          <w:sz w:val="20"/>
          <w:szCs w:val="20"/>
        </w:rPr>
        <w:t>I</w:t>
      </w:r>
      <w:r w:rsidRPr="00E916BE">
        <w:rPr>
          <w:sz w:val="20"/>
          <w:szCs w:val="20"/>
        </w:rPr>
        <w:t xml:space="preserve"> shall be computed as </w:t>
      </w:r>
      <w:r w:rsidRPr="00E916BE">
        <w:rPr>
          <w:rStyle w:val="Strong"/>
          <w:sz w:val="20"/>
          <w:szCs w:val="20"/>
        </w:rPr>
        <w:t>F</w:t>
      </w:r>
      <w:r w:rsidRPr="00E916BE">
        <w:rPr>
          <w:sz w:val="20"/>
          <w:szCs w:val="20"/>
        </w:rPr>
        <w:t>.</w:t>
      </w:r>
      <w:r w:rsidRPr="00E916BE">
        <w:rPr>
          <w:sz w:val="20"/>
          <w:szCs w:val="20"/>
        </w:rPr>
        <w:br/>
      </w:r>
      <w:r w:rsidRPr="00E916BE">
        <w:rPr>
          <w:sz w:val="20"/>
          <w:szCs w:val="20"/>
        </w:rPr>
        <w:br/>
        <w:t xml:space="preserve">  </w:t>
      </w:r>
    </w:p>
    <w:p w:rsidR="009D1C03" w:rsidRPr="00E916BE" w:rsidRDefault="009D1C03" w:rsidP="009D1C03">
      <w:pPr>
        <w:numPr>
          <w:ilvl w:val="0"/>
          <w:numId w:val="1"/>
        </w:numPr>
        <w:spacing w:before="100" w:beforeAutospacing="1" w:after="100" w:afterAutospacing="1"/>
        <w:rPr>
          <w:sz w:val="20"/>
          <w:szCs w:val="20"/>
        </w:rPr>
      </w:pPr>
      <w:r w:rsidRPr="00E916BE">
        <w:rPr>
          <w:sz w:val="20"/>
          <w:szCs w:val="20"/>
        </w:rPr>
        <w:t xml:space="preserve">Upon approval by the dean of the college of the student's major, a maximum of six semester hours, eight in the case of laboratory courses, taken during the first 30 semester hours of undergraduate course work at the university may be eliminated from the computation. The </w:t>
      </w:r>
      <w:smartTag w:uri="urn:schemas-microsoft-com:office:smarttags" w:element="place">
        <w:smartTag w:uri="urn:schemas-microsoft-com:office:smarttags" w:element="PlaceType">
          <w:r w:rsidRPr="00E916BE">
            <w:rPr>
              <w:sz w:val="20"/>
              <w:szCs w:val="20"/>
            </w:rPr>
            <w:t>College</w:t>
          </w:r>
        </w:smartTag>
        <w:r w:rsidRPr="00E916BE">
          <w:rPr>
            <w:sz w:val="20"/>
            <w:szCs w:val="20"/>
          </w:rPr>
          <w:t xml:space="preserve"> of </w:t>
        </w:r>
        <w:smartTag w:uri="urn:schemas-microsoft-com:office:smarttags" w:element="PlaceName">
          <w:r w:rsidRPr="00E916BE">
            <w:rPr>
              <w:sz w:val="20"/>
              <w:szCs w:val="20"/>
            </w:rPr>
            <w:t>Natural Sciences</w:t>
          </w:r>
        </w:smartTag>
      </w:smartTag>
      <w:r w:rsidRPr="00E916BE">
        <w:rPr>
          <w:sz w:val="20"/>
          <w:szCs w:val="20"/>
        </w:rPr>
        <w:t xml:space="preserve"> and Mathematics will not eliminate any semester hours of undergraduate course work from the computation of the graduation grade point average for a bachelor's degree. </w:t>
      </w:r>
    </w:p>
    <w:p w:rsidR="009D1C03" w:rsidRPr="00E916BE" w:rsidRDefault="009D1C03" w:rsidP="009D1C03">
      <w:pPr>
        <w:numPr>
          <w:ilvl w:val="1"/>
          <w:numId w:val="1"/>
        </w:numPr>
        <w:spacing w:before="100" w:beforeAutospacing="1" w:after="100" w:afterAutospacing="1"/>
        <w:rPr>
          <w:sz w:val="20"/>
          <w:szCs w:val="20"/>
        </w:rPr>
      </w:pPr>
      <w:r w:rsidRPr="00E916BE">
        <w:rPr>
          <w:sz w:val="20"/>
          <w:szCs w:val="20"/>
        </w:rPr>
        <w:t xml:space="preserve">Neither these grades nor the courses for which they were awarded are removed from the student's official academic record. </w:t>
      </w:r>
    </w:p>
    <w:p w:rsidR="009D1C03" w:rsidRPr="00E916BE" w:rsidRDefault="009D1C03" w:rsidP="009D1C03">
      <w:pPr>
        <w:numPr>
          <w:ilvl w:val="1"/>
          <w:numId w:val="1"/>
        </w:numPr>
        <w:spacing w:before="100" w:beforeAutospacing="1" w:after="100" w:afterAutospacing="1"/>
        <w:rPr>
          <w:sz w:val="20"/>
          <w:szCs w:val="20"/>
        </w:rPr>
      </w:pPr>
      <w:r w:rsidRPr="00E916BE">
        <w:rPr>
          <w:sz w:val="20"/>
          <w:szCs w:val="20"/>
        </w:rPr>
        <w:t xml:space="preserve">These eliminated courses shall not be used to fulfill any degree requirement. </w:t>
      </w:r>
    </w:p>
    <w:p w:rsidR="009D1C03" w:rsidRPr="00E916BE" w:rsidRDefault="009D1C03" w:rsidP="009D1C03">
      <w:pPr>
        <w:numPr>
          <w:ilvl w:val="1"/>
          <w:numId w:val="1"/>
        </w:numPr>
        <w:spacing w:before="100" w:beforeAutospacing="1" w:after="100" w:afterAutospacing="1"/>
        <w:rPr>
          <w:sz w:val="20"/>
          <w:szCs w:val="20"/>
        </w:rPr>
      </w:pPr>
      <w:r w:rsidRPr="00E916BE">
        <w:rPr>
          <w:sz w:val="20"/>
          <w:szCs w:val="20"/>
        </w:rPr>
        <w:lastRenderedPageBreak/>
        <w:t xml:space="preserve">Grades may not be eliminated for courses subsequently repeated. </w:t>
      </w:r>
    </w:p>
    <w:p w:rsidR="009D1C03" w:rsidRPr="00E916BE" w:rsidRDefault="009D1C03" w:rsidP="009D1C03">
      <w:pPr>
        <w:numPr>
          <w:ilvl w:val="1"/>
          <w:numId w:val="1"/>
        </w:numPr>
        <w:spacing w:before="100" w:beforeAutospacing="1" w:after="100" w:afterAutospacing="1"/>
        <w:rPr>
          <w:sz w:val="20"/>
          <w:szCs w:val="20"/>
        </w:rPr>
      </w:pPr>
      <w:r w:rsidRPr="00E916BE">
        <w:rPr>
          <w:sz w:val="20"/>
          <w:szCs w:val="20"/>
        </w:rPr>
        <w:t xml:space="preserve">These exceptions shall be used only to allow a student to achieve the minimum grade point average for graduation. </w:t>
      </w:r>
    </w:p>
    <w:p w:rsidR="009D1C03" w:rsidRDefault="009D1C03" w:rsidP="009D1C03">
      <w:pPr>
        <w:pStyle w:val="Heading2"/>
        <w:rPr>
          <w:rStyle w:val="Strong"/>
          <w:b/>
          <w:bCs/>
          <w:sz w:val="28"/>
          <w:szCs w:val="28"/>
        </w:rPr>
      </w:pPr>
    </w:p>
    <w:p w:rsidR="009D1C03" w:rsidRPr="00E916BE" w:rsidRDefault="009D1C03" w:rsidP="009D1C03">
      <w:pPr>
        <w:pStyle w:val="Heading2"/>
        <w:rPr>
          <w:sz w:val="28"/>
          <w:szCs w:val="28"/>
          <w:u w:val="single"/>
        </w:rPr>
      </w:pPr>
      <w:r w:rsidRPr="00E916BE">
        <w:rPr>
          <w:rStyle w:val="Strong"/>
          <w:sz w:val="28"/>
          <w:szCs w:val="28"/>
        </w:rPr>
        <w:t>General Requirements for a Baccalaureate Degree</w:t>
      </w:r>
      <w:r w:rsidRPr="00E916BE">
        <w:rPr>
          <w:sz w:val="28"/>
          <w:szCs w:val="28"/>
          <w:u w:val="single"/>
        </w:rPr>
        <w:t xml:space="preserve"> </w:t>
      </w:r>
    </w:p>
    <w:p w:rsidR="009D1C03" w:rsidRPr="00E916BE" w:rsidRDefault="009D1C03" w:rsidP="009D1C03">
      <w:pPr>
        <w:pStyle w:val="NormalWeb"/>
        <w:rPr>
          <w:sz w:val="20"/>
          <w:szCs w:val="20"/>
        </w:rPr>
      </w:pPr>
      <w:r w:rsidRPr="00E916BE">
        <w:rPr>
          <w:sz w:val="20"/>
          <w:szCs w:val="20"/>
        </w:rPr>
        <w:t xml:space="preserve">All candidates for a bachelor's degree at the </w:t>
      </w:r>
      <w:smartTag w:uri="urn:schemas-microsoft-com:office:smarttags" w:element="place">
        <w:smartTag w:uri="urn:schemas-microsoft-com:office:smarttags" w:element="PlaceType">
          <w:r w:rsidRPr="00E916BE">
            <w:rPr>
              <w:sz w:val="20"/>
              <w:szCs w:val="20"/>
            </w:rPr>
            <w:t>University</w:t>
          </w:r>
        </w:smartTag>
        <w:r w:rsidRPr="00E916BE">
          <w:rPr>
            <w:sz w:val="20"/>
            <w:szCs w:val="20"/>
          </w:rPr>
          <w:t xml:space="preserve"> of </w:t>
        </w:r>
        <w:smartTag w:uri="urn:schemas-microsoft-com:office:smarttags" w:element="PlaceName">
          <w:r w:rsidRPr="00E916BE">
            <w:rPr>
              <w:sz w:val="20"/>
              <w:szCs w:val="20"/>
            </w:rPr>
            <w:t>Houston</w:t>
          </w:r>
        </w:smartTag>
      </w:smartTag>
      <w:r w:rsidRPr="00E916BE">
        <w:rPr>
          <w:sz w:val="20"/>
          <w:szCs w:val="20"/>
        </w:rPr>
        <w:t xml:space="preserve"> must meet certain minimum requirements. </w:t>
      </w:r>
      <w:r w:rsidRPr="00E916BE">
        <w:rPr>
          <w:rStyle w:val="Strong"/>
          <w:sz w:val="20"/>
          <w:szCs w:val="20"/>
        </w:rPr>
        <w:t>Additional requirements may be imposed by the individual department or college</w:t>
      </w:r>
      <w:r w:rsidRPr="00E916BE">
        <w:rPr>
          <w:sz w:val="20"/>
          <w:szCs w:val="20"/>
        </w:rPr>
        <w:t>. Students should refer to the department or college section of this catalog for complete requirements and total number of hours prescribed for the specific degree.</w:t>
      </w:r>
    </w:p>
    <w:p w:rsidR="009D1C03" w:rsidRPr="00E916BE" w:rsidRDefault="009D1C03" w:rsidP="009D1C03">
      <w:pPr>
        <w:pStyle w:val="NormalWeb"/>
        <w:rPr>
          <w:sz w:val="20"/>
          <w:szCs w:val="20"/>
        </w:rPr>
      </w:pPr>
      <w:r w:rsidRPr="00E916BE">
        <w:rPr>
          <w:sz w:val="20"/>
          <w:szCs w:val="20"/>
        </w:rPr>
        <w:t>The following are the minimum requirements for a bachelor's degree:</w:t>
      </w:r>
    </w:p>
    <w:p w:rsidR="009D1C03" w:rsidRPr="00E916BE" w:rsidRDefault="009D1C03" w:rsidP="009D1C03">
      <w:pPr>
        <w:numPr>
          <w:ilvl w:val="0"/>
          <w:numId w:val="4"/>
        </w:numPr>
        <w:spacing w:before="100" w:beforeAutospacing="1" w:after="240"/>
        <w:rPr>
          <w:sz w:val="20"/>
          <w:szCs w:val="20"/>
        </w:rPr>
      </w:pPr>
      <w:r w:rsidRPr="00E916BE">
        <w:rPr>
          <w:sz w:val="20"/>
          <w:szCs w:val="20"/>
        </w:rPr>
        <w:t>Students must complete at least 120 semester hours of courses. At least 36 of the 120 semester hours must be advanced, according to the requirements of respective degree plans.</w:t>
      </w:r>
    </w:p>
    <w:p w:rsidR="009D1C03" w:rsidRPr="00E916BE" w:rsidRDefault="009D1C03" w:rsidP="009D1C03">
      <w:pPr>
        <w:numPr>
          <w:ilvl w:val="0"/>
          <w:numId w:val="5"/>
        </w:numPr>
        <w:spacing w:before="100" w:beforeAutospacing="1" w:after="240"/>
        <w:rPr>
          <w:sz w:val="20"/>
          <w:szCs w:val="20"/>
        </w:rPr>
      </w:pPr>
      <w:r w:rsidRPr="00E916BE">
        <w:rPr>
          <w:sz w:val="20"/>
          <w:szCs w:val="20"/>
        </w:rPr>
        <w:t>Students must complete the state-mandated 42 hour core curriculum (see Core Curriculum Requirements section of this catalog).</w:t>
      </w:r>
    </w:p>
    <w:p w:rsidR="009D1C03" w:rsidRPr="00E916BE" w:rsidRDefault="009D1C03" w:rsidP="009D1C03">
      <w:pPr>
        <w:numPr>
          <w:ilvl w:val="0"/>
          <w:numId w:val="6"/>
        </w:numPr>
        <w:spacing w:before="100" w:beforeAutospacing="1" w:after="240"/>
        <w:rPr>
          <w:sz w:val="20"/>
          <w:szCs w:val="20"/>
        </w:rPr>
      </w:pPr>
      <w:r w:rsidRPr="00E916BE">
        <w:rPr>
          <w:sz w:val="20"/>
          <w:szCs w:val="20"/>
        </w:rPr>
        <w:t>Students must complete all course requirements of the major as specified in the college section of the catalog, some of which may also satisfy university core curriculum requirements.</w:t>
      </w:r>
    </w:p>
    <w:p w:rsidR="009D1C03" w:rsidRPr="00E916BE" w:rsidRDefault="009D1C03" w:rsidP="009D1C03">
      <w:pPr>
        <w:numPr>
          <w:ilvl w:val="0"/>
          <w:numId w:val="7"/>
        </w:numPr>
        <w:spacing w:before="100" w:beforeAutospacing="1" w:after="240"/>
        <w:rPr>
          <w:sz w:val="20"/>
          <w:szCs w:val="20"/>
        </w:rPr>
      </w:pPr>
      <w:r w:rsidRPr="00E916BE">
        <w:rPr>
          <w:sz w:val="20"/>
          <w:szCs w:val="20"/>
        </w:rPr>
        <w:t>Students must earn a 2.00 minimum cumulative grade point average in courses attempted at the university.</w:t>
      </w:r>
    </w:p>
    <w:p w:rsidR="009D1C03" w:rsidRPr="00E916BE" w:rsidRDefault="009D1C03" w:rsidP="009D1C03">
      <w:pPr>
        <w:numPr>
          <w:ilvl w:val="0"/>
          <w:numId w:val="8"/>
        </w:numPr>
        <w:spacing w:before="100" w:beforeAutospacing="1" w:after="240"/>
        <w:rPr>
          <w:sz w:val="20"/>
          <w:szCs w:val="20"/>
        </w:rPr>
      </w:pPr>
      <w:r w:rsidRPr="00E916BE">
        <w:rPr>
          <w:sz w:val="20"/>
          <w:szCs w:val="20"/>
        </w:rPr>
        <w:t>Students must earn a 2.00 minimum cumulative grade point average in courses attempted in the major at the university.</w:t>
      </w:r>
    </w:p>
    <w:p w:rsidR="009D1C03" w:rsidRPr="00E916BE" w:rsidRDefault="009D1C03" w:rsidP="009D1C03">
      <w:pPr>
        <w:numPr>
          <w:ilvl w:val="0"/>
          <w:numId w:val="9"/>
        </w:numPr>
        <w:spacing w:before="100" w:beforeAutospacing="1" w:after="240"/>
        <w:rPr>
          <w:sz w:val="20"/>
          <w:szCs w:val="20"/>
        </w:rPr>
      </w:pPr>
      <w:r w:rsidRPr="00E916BE">
        <w:rPr>
          <w:sz w:val="20"/>
          <w:szCs w:val="20"/>
        </w:rPr>
        <w:t>In addition to these general requirements, candidates for graduation must meet all special degree requirements as specified in the appropriate college sections in which the major is completed.</w:t>
      </w:r>
    </w:p>
    <w:p w:rsidR="009D1C03" w:rsidRPr="00E916BE" w:rsidRDefault="009D1C03" w:rsidP="009D1C03">
      <w:pPr>
        <w:numPr>
          <w:ilvl w:val="0"/>
          <w:numId w:val="10"/>
        </w:numPr>
        <w:spacing w:before="100" w:beforeAutospacing="1" w:after="240"/>
        <w:rPr>
          <w:sz w:val="20"/>
          <w:szCs w:val="20"/>
        </w:rPr>
      </w:pPr>
      <w:r w:rsidRPr="00E916BE">
        <w:rPr>
          <w:sz w:val="20"/>
          <w:szCs w:val="20"/>
        </w:rPr>
        <w:t>Students cannot satisfy any degree requirements in their major with advanced courses that were completed more than seven years before the semester in which the degree is awarded, unless they receive permission from their college dean.</w:t>
      </w:r>
    </w:p>
    <w:p w:rsidR="009D1C03" w:rsidRPr="00E916BE" w:rsidRDefault="009D1C03" w:rsidP="009D1C03">
      <w:pPr>
        <w:numPr>
          <w:ilvl w:val="0"/>
          <w:numId w:val="11"/>
        </w:numPr>
        <w:spacing w:before="100" w:beforeAutospacing="1" w:after="240"/>
        <w:rPr>
          <w:sz w:val="20"/>
          <w:szCs w:val="20"/>
        </w:rPr>
      </w:pPr>
      <w:r w:rsidRPr="00E916BE">
        <w:rPr>
          <w:sz w:val="20"/>
          <w:szCs w:val="20"/>
        </w:rPr>
        <w:t>No more than 30 semester hours of correspondence work and extension class credit may be applied to a bachelor's degree. The maximum correspondence credit applicable to the degree is 18 semester hours, with no more than six hours applicable toward the major.</w:t>
      </w:r>
    </w:p>
    <w:p w:rsidR="009D1C03" w:rsidRPr="00E916BE" w:rsidRDefault="009D1C03" w:rsidP="009D1C03">
      <w:pPr>
        <w:numPr>
          <w:ilvl w:val="0"/>
          <w:numId w:val="12"/>
        </w:numPr>
        <w:spacing w:before="100" w:beforeAutospacing="1" w:after="100" w:afterAutospacing="1"/>
        <w:rPr>
          <w:sz w:val="20"/>
          <w:szCs w:val="20"/>
        </w:rPr>
      </w:pPr>
      <w:r w:rsidRPr="00E916BE">
        <w:rPr>
          <w:sz w:val="20"/>
          <w:szCs w:val="20"/>
        </w:rPr>
        <w:t>Students must complete at least 25 percent of the semester hours required for a degree in residence or if 25 percent includes a fraction of a semester hour, the requirement must be rounded up to the nearest whole number of a semester hour.</w:t>
      </w:r>
    </w:p>
    <w:p w:rsidR="009D1C03" w:rsidRPr="00E916BE" w:rsidRDefault="009D1C03" w:rsidP="009D1C03">
      <w:pPr>
        <w:numPr>
          <w:ilvl w:val="1"/>
          <w:numId w:val="12"/>
        </w:numPr>
        <w:spacing w:before="100" w:beforeAutospacing="1" w:after="100" w:afterAutospacing="1"/>
        <w:rPr>
          <w:sz w:val="20"/>
          <w:szCs w:val="20"/>
        </w:rPr>
      </w:pPr>
      <w:r w:rsidRPr="00E916BE">
        <w:rPr>
          <w:sz w:val="20"/>
          <w:szCs w:val="20"/>
        </w:rPr>
        <w:t xml:space="preserve">These residence hours are not to include credit by examination, special problems, or individual research courses taken at the </w:t>
      </w:r>
      <w:smartTag w:uri="urn:schemas-microsoft-com:office:smarttags" w:element="place">
        <w:smartTag w:uri="urn:schemas-microsoft-com:office:smarttags" w:element="PlaceType">
          <w:r w:rsidRPr="00E916BE">
            <w:rPr>
              <w:sz w:val="20"/>
              <w:szCs w:val="20"/>
            </w:rPr>
            <w:t>University</w:t>
          </w:r>
        </w:smartTag>
        <w:r w:rsidRPr="00E916BE">
          <w:rPr>
            <w:sz w:val="20"/>
            <w:szCs w:val="20"/>
          </w:rPr>
          <w:t xml:space="preserve"> of </w:t>
        </w:r>
        <w:smartTag w:uri="urn:schemas-microsoft-com:office:smarttags" w:element="PlaceName">
          <w:r w:rsidRPr="00E916BE">
            <w:rPr>
              <w:sz w:val="20"/>
              <w:szCs w:val="20"/>
            </w:rPr>
            <w:t>Houston</w:t>
          </w:r>
        </w:smartTag>
      </w:smartTag>
      <w:r w:rsidRPr="00E916BE">
        <w:rPr>
          <w:sz w:val="20"/>
          <w:szCs w:val="20"/>
        </w:rPr>
        <w:t>.</w:t>
      </w:r>
    </w:p>
    <w:p w:rsidR="009D1C03" w:rsidRPr="00E916BE" w:rsidRDefault="009D1C03" w:rsidP="009D1C03">
      <w:pPr>
        <w:numPr>
          <w:ilvl w:val="1"/>
          <w:numId w:val="12"/>
        </w:numPr>
        <w:spacing w:before="100" w:beforeAutospacing="1" w:after="240"/>
        <w:rPr>
          <w:sz w:val="20"/>
          <w:szCs w:val="20"/>
        </w:rPr>
      </w:pPr>
      <w:r w:rsidRPr="00E916BE">
        <w:rPr>
          <w:sz w:val="20"/>
          <w:szCs w:val="20"/>
        </w:rPr>
        <w:t>A minimum of nine semester hours of advanced work in the major field must be completed in residence.</w:t>
      </w:r>
    </w:p>
    <w:p w:rsidR="009D1C03" w:rsidRPr="00E916BE" w:rsidRDefault="009D1C03" w:rsidP="009D1C03">
      <w:pPr>
        <w:numPr>
          <w:ilvl w:val="0"/>
          <w:numId w:val="13"/>
        </w:numPr>
        <w:spacing w:before="100" w:beforeAutospacing="1" w:after="100" w:afterAutospacing="1"/>
        <w:rPr>
          <w:sz w:val="20"/>
          <w:szCs w:val="20"/>
        </w:rPr>
      </w:pPr>
      <w:r w:rsidRPr="00E916BE">
        <w:rPr>
          <w:sz w:val="20"/>
          <w:szCs w:val="20"/>
        </w:rPr>
        <w:t xml:space="preserve">The last 30 semester hours to be applied toward a bachelor's degree must be taken in residence. </w:t>
      </w:r>
    </w:p>
    <w:p w:rsidR="009D1C03" w:rsidRPr="00E916BE" w:rsidRDefault="009D1C03" w:rsidP="009D1C03">
      <w:pPr>
        <w:pStyle w:val="Heading2"/>
        <w:rPr>
          <w:sz w:val="28"/>
          <w:szCs w:val="28"/>
          <w:u w:val="single"/>
        </w:rPr>
      </w:pPr>
      <w:r>
        <w:rPr>
          <w:sz w:val="28"/>
          <w:szCs w:val="28"/>
          <w:u w:val="single"/>
        </w:rPr>
        <w:t xml:space="preserve">Bachelor of Arts Degree </w:t>
      </w:r>
      <w:r w:rsidRPr="00E916BE">
        <w:rPr>
          <w:sz w:val="28"/>
          <w:szCs w:val="28"/>
          <w:u w:val="single"/>
        </w:rPr>
        <w:t>Special Requirements</w:t>
      </w:r>
    </w:p>
    <w:p w:rsidR="009D1C03" w:rsidRPr="00E916BE" w:rsidRDefault="009D1C03" w:rsidP="009D1C03">
      <w:pPr>
        <w:pStyle w:val="NormalWeb"/>
        <w:rPr>
          <w:sz w:val="20"/>
          <w:szCs w:val="20"/>
        </w:rPr>
      </w:pPr>
      <w:r w:rsidRPr="00E916BE">
        <w:rPr>
          <w:sz w:val="20"/>
          <w:szCs w:val="20"/>
        </w:rPr>
        <w:lastRenderedPageBreak/>
        <w:t xml:space="preserve">Candidates for any Bachelor of Arts degree must complete at least six semester hours at the 2000-level in one foreign language. Students may satisfy part or this entire requirement by foreign language courses at a higher level or by placement examination with credit. </w:t>
      </w:r>
    </w:p>
    <w:p w:rsidR="009D1C03" w:rsidRPr="00E916BE" w:rsidRDefault="009D1C03" w:rsidP="009D1C03">
      <w:pPr>
        <w:pStyle w:val="NormalWeb"/>
        <w:rPr>
          <w:sz w:val="20"/>
          <w:szCs w:val="20"/>
        </w:rPr>
      </w:pPr>
      <w:r w:rsidRPr="00E916BE">
        <w:rPr>
          <w:sz w:val="20"/>
          <w:szCs w:val="20"/>
        </w:rPr>
        <w:t xml:space="preserve">Deans may waive this requirement for students majoring in their college who can demonstrate that they meet at least one of the following requirements: </w:t>
      </w:r>
    </w:p>
    <w:p w:rsidR="009D1C03" w:rsidRPr="00E916BE" w:rsidRDefault="009D1C03" w:rsidP="009D1C03">
      <w:pPr>
        <w:numPr>
          <w:ilvl w:val="0"/>
          <w:numId w:val="3"/>
        </w:numPr>
        <w:spacing w:before="100" w:beforeAutospacing="1" w:after="100" w:afterAutospacing="1"/>
        <w:rPr>
          <w:sz w:val="20"/>
          <w:szCs w:val="20"/>
        </w:rPr>
      </w:pPr>
      <w:r w:rsidRPr="00E916BE">
        <w:rPr>
          <w:sz w:val="20"/>
          <w:szCs w:val="20"/>
        </w:rPr>
        <w:t xml:space="preserve">students presented a TOEFL (Test of English as a Foreign Language) score to qualify for admission to the university, or </w:t>
      </w:r>
    </w:p>
    <w:p w:rsidR="009D1C03" w:rsidRPr="00E916BE" w:rsidRDefault="009D1C03" w:rsidP="009D1C03">
      <w:pPr>
        <w:numPr>
          <w:ilvl w:val="0"/>
          <w:numId w:val="3"/>
        </w:numPr>
        <w:spacing w:before="100" w:beforeAutospacing="1" w:after="100" w:afterAutospacing="1"/>
        <w:rPr>
          <w:sz w:val="20"/>
          <w:szCs w:val="20"/>
        </w:rPr>
      </w:pPr>
      <w:r w:rsidRPr="00E916BE">
        <w:rPr>
          <w:sz w:val="20"/>
          <w:szCs w:val="20"/>
        </w:rPr>
        <w:t xml:space="preserve">successfully completed </w:t>
      </w:r>
      <w:hyperlink r:id="rId17" w:anchor="ENGL1309" w:history="1">
        <w:r w:rsidRPr="00E916BE">
          <w:rPr>
            <w:rStyle w:val="Hyperlink"/>
            <w:sz w:val="20"/>
            <w:szCs w:val="20"/>
          </w:rPr>
          <w:t>ENGL 1309</w:t>
        </w:r>
      </w:hyperlink>
      <w:r w:rsidRPr="00E916BE">
        <w:rPr>
          <w:sz w:val="20"/>
          <w:szCs w:val="20"/>
        </w:rPr>
        <w:t xml:space="preserve"> and </w:t>
      </w:r>
      <w:hyperlink r:id="rId18" w:anchor="ENGL1310" w:history="1">
        <w:r w:rsidRPr="00E916BE">
          <w:rPr>
            <w:rStyle w:val="Hyperlink"/>
            <w:sz w:val="20"/>
            <w:szCs w:val="20"/>
          </w:rPr>
          <w:t>1310</w:t>
        </w:r>
      </w:hyperlink>
      <w:r w:rsidRPr="00E916BE">
        <w:rPr>
          <w:sz w:val="20"/>
          <w:szCs w:val="20"/>
        </w:rPr>
        <w:t xml:space="preserve"> in residence, or </w:t>
      </w:r>
    </w:p>
    <w:p w:rsidR="009D1C03" w:rsidRPr="00E916BE" w:rsidRDefault="009D1C03" w:rsidP="009D1C03">
      <w:pPr>
        <w:numPr>
          <w:ilvl w:val="0"/>
          <w:numId w:val="3"/>
        </w:numPr>
        <w:spacing w:before="100" w:beforeAutospacing="1" w:after="100" w:afterAutospacing="1"/>
        <w:rPr>
          <w:sz w:val="20"/>
          <w:szCs w:val="20"/>
        </w:rPr>
      </w:pPr>
      <w:proofErr w:type="gramStart"/>
      <w:r w:rsidRPr="00E916BE">
        <w:rPr>
          <w:sz w:val="20"/>
          <w:szCs w:val="20"/>
        </w:rPr>
        <w:t>completed</w:t>
      </w:r>
      <w:proofErr w:type="gramEnd"/>
      <w:r w:rsidRPr="00E916BE">
        <w:rPr>
          <w:sz w:val="20"/>
          <w:szCs w:val="20"/>
        </w:rPr>
        <w:t xml:space="preserve"> at least eight years of formal education in schools where English was not the primary language of instruction. </w:t>
      </w:r>
    </w:p>
    <w:p w:rsidR="009D1C03" w:rsidRPr="00E916BE" w:rsidRDefault="009D1C03" w:rsidP="009D1C03">
      <w:pPr>
        <w:pStyle w:val="NormalWeb"/>
        <w:rPr>
          <w:b/>
          <w:sz w:val="28"/>
          <w:szCs w:val="28"/>
          <w:u w:val="single"/>
        </w:rPr>
      </w:pPr>
      <w:bookmarkStart w:id="0" w:name="bs_spec_reqs"/>
      <w:bookmarkEnd w:id="0"/>
      <w:r>
        <w:rPr>
          <w:b/>
          <w:sz w:val="28"/>
          <w:szCs w:val="28"/>
          <w:u w:val="single"/>
        </w:rPr>
        <w:t xml:space="preserve">Bachelor of Science Degree </w:t>
      </w:r>
      <w:r w:rsidRPr="00E916BE">
        <w:rPr>
          <w:b/>
          <w:sz w:val="28"/>
          <w:szCs w:val="28"/>
          <w:u w:val="single"/>
        </w:rPr>
        <w:t>Special Requirements</w:t>
      </w:r>
    </w:p>
    <w:p w:rsidR="009D1C03" w:rsidRPr="00E916BE" w:rsidRDefault="009D1C03" w:rsidP="009D1C03">
      <w:pPr>
        <w:pStyle w:val="NormalWeb"/>
        <w:rPr>
          <w:sz w:val="20"/>
          <w:szCs w:val="20"/>
        </w:rPr>
      </w:pPr>
      <w:r w:rsidRPr="00E916BE">
        <w:rPr>
          <w:sz w:val="20"/>
          <w:szCs w:val="20"/>
        </w:rPr>
        <w:t xml:space="preserve">Candidates for any Bachelor of Science degree must complete at least 12 semester hours in the formal sciences, i.e., mathematics, computer science, formal logic, or statistics, at least six semester hours of which must be in mathematics. Courses applied to this requirement must either be core-approved mathematics or mathematics/reasoning courses or have as prerequisites at least six hours of such courses. </w:t>
      </w:r>
    </w:p>
    <w:p w:rsidR="009D1C03" w:rsidRPr="00E916BE" w:rsidRDefault="009D1C03" w:rsidP="009D1C03">
      <w:pPr>
        <w:pStyle w:val="NormalWeb"/>
        <w:rPr>
          <w:sz w:val="20"/>
          <w:szCs w:val="20"/>
        </w:rPr>
      </w:pPr>
      <w:r w:rsidRPr="00E916BE">
        <w:rPr>
          <w:sz w:val="20"/>
          <w:szCs w:val="20"/>
        </w:rPr>
        <w:t xml:space="preserve">Students may satisfy part or the entire formal science requirement by examination, provided that examinations for placement without credit are taken only at the </w:t>
      </w:r>
      <w:smartTag w:uri="urn:schemas-microsoft-com:office:smarttags" w:element="place">
        <w:smartTag w:uri="urn:schemas-microsoft-com:office:smarttags" w:element="PlaceType">
          <w:r w:rsidRPr="00E916BE">
            <w:rPr>
              <w:sz w:val="20"/>
              <w:szCs w:val="20"/>
            </w:rPr>
            <w:t>University</w:t>
          </w:r>
        </w:smartTag>
        <w:r w:rsidRPr="00E916BE">
          <w:rPr>
            <w:sz w:val="20"/>
            <w:szCs w:val="20"/>
          </w:rPr>
          <w:t xml:space="preserve"> of </w:t>
        </w:r>
        <w:smartTag w:uri="urn:schemas-microsoft-com:office:smarttags" w:element="PlaceName">
          <w:r w:rsidRPr="00E916BE">
            <w:rPr>
              <w:sz w:val="20"/>
              <w:szCs w:val="20"/>
            </w:rPr>
            <w:t>Houston</w:t>
          </w:r>
        </w:smartTag>
      </w:smartTag>
      <w:r w:rsidRPr="00E916BE">
        <w:rPr>
          <w:sz w:val="20"/>
          <w:szCs w:val="20"/>
        </w:rPr>
        <w:t xml:space="preserve">. Students who place out of </w:t>
      </w:r>
      <w:hyperlink r:id="rId19" w:anchor="MATH1310" w:history="1">
        <w:r w:rsidRPr="00E916BE">
          <w:rPr>
            <w:rStyle w:val="Hyperlink"/>
            <w:sz w:val="20"/>
            <w:szCs w:val="20"/>
          </w:rPr>
          <w:t>MATH 1310</w:t>
        </w:r>
      </w:hyperlink>
      <w:r w:rsidRPr="00E916BE">
        <w:rPr>
          <w:sz w:val="20"/>
          <w:szCs w:val="20"/>
        </w:rPr>
        <w:t xml:space="preserve"> or </w:t>
      </w:r>
      <w:hyperlink r:id="rId20" w:anchor="MATH1330" w:history="1">
        <w:r w:rsidRPr="00E916BE">
          <w:rPr>
            <w:rStyle w:val="Hyperlink"/>
            <w:sz w:val="20"/>
            <w:szCs w:val="20"/>
          </w:rPr>
          <w:t>MATH 1330</w:t>
        </w:r>
      </w:hyperlink>
      <w:r w:rsidRPr="00E916BE">
        <w:rPr>
          <w:sz w:val="20"/>
          <w:szCs w:val="20"/>
        </w:rPr>
        <w:t xml:space="preserve"> by taking the noncredit placement examinations will have their formal science requirement reduced accordingly. </w:t>
      </w:r>
    </w:p>
    <w:p w:rsidR="009D1C03" w:rsidRDefault="009D1C03" w:rsidP="009D1C03">
      <w:pPr>
        <w:pStyle w:val="NormalWeb"/>
        <w:rPr>
          <w:sz w:val="20"/>
          <w:szCs w:val="20"/>
        </w:rPr>
      </w:pPr>
      <w:r w:rsidRPr="00E916BE">
        <w:rPr>
          <w:rStyle w:val="Emphasis"/>
          <w:sz w:val="20"/>
          <w:szCs w:val="20"/>
        </w:rPr>
        <w:t>Placement without credit does not reduce the total number of hours required for the Bachelor of Science degree.</w:t>
      </w:r>
    </w:p>
    <w:p w:rsidR="009D1C03" w:rsidRDefault="009D1C03" w:rsidP="009D1C03">
      <w:pPr>
        <w:rPr>
          <w:sz w:val="20"/>
          <w:szCs w:val="20"/>
        </w:rPr>
      </w:pPr>
    </w:p>
    <w:p w:rsidR="009D1C03" w:rsidRPr="00A02938" w:rsidRDefault="009D1C03" w:rsidP="009D1C03">
      <w:pPr>
        <w:rPr>
          <w:sz w:val="20"/>
          <w:szCs w:val="20"/>
        </w:rPr>
      </w:pPr>
    </w:p>
    <w:p w:rsidR="009D1C03" w:rsidRDefault="009D1C03" w:rsidP="009D1C03">
      <w:pPr>
        <w:pStyle w:val="NormalWeb"/>
        <w:spacing w:before="0" w:beforeAutospacing="0" w:after="0" w:afterAutospacing="0"/>
        <w:rPr>
          <w:rFonts w:ascii="Verdana" w:hAnsi="Verdana"/>
          <w:sz w:val="28"/>
          <w:szCs w:val="28"/>
          <w:u w:val="single"/>
        </w:rPr>
      </w:pPr>
      <w:r w:rsidRPr="00E916BE">
        <w:rPr>
          <w:rFonts w:ascii="Verdana" w:hAnsi="Verdana"/>
          <w:sz w:val="28"/>
          <w:szCs w:val="28"/>
          <w:u w:val="single"/>
        </w:rPr>
        <w:t>Courses: Anthropology (ANTH</w:t>
      </w:r>
      <w:proofErr w:type="gramStart"/>
      <w:r w:rsidRPr="00E916BE">
        <w:rPr>
          <w:rFonts w:ascii="Verdana" w:hAnsi="Verdana"/>
          <w:sz w:val="28"/>
          <w:szCs w:val="28"/>
          <w:u w:val="single"/>
        </w:rPr>
        <w:t>)</w:t>
      </w:r>
      <w:proofErr w:type="gramEnd"/>
      <w:r w:rsidRPr="00E916BE">
        <w:rPr>
          <w:rFonts w:ascii="Verdana" w:hAnsi="Verdana"/>
          <w:sz w:val="28"/>
          <w:szCs w:val="28"/>
          <w:u w:val="single"/>
        </w:rPr>
        <w:br/>
        <w:t>College: Liberal Arts and Social Sciences</w:t>
      </w:r>
    </w:p>
    <w:p w:rsidR="009D1C03" w:rsidRDefault="009D1C03" w:rsidP="009D1C03">
      <w:pPr>
        <w:pStyle w:val="NormalWeb"/>
        <w:spacing w:before="0" w:beforeAutospacing="0" w:after="0" w:afterAutospacing="0"/>
        <w:rPr>
          <w:rFonts w:ascii="Verdana" w:hAnsi="Verdana"/>
          <w:sz w:val="28"/>
          <w:szCs w:val="28"/>
          <w:u w:val="single"/>
        </w:rPr>
      </w:pPr>
    </w:p>
    <w:p w:rsidR="009D1C03" w:rsidRPr="00F54B5F" w:rsidRDefault="009D1C03" w:rsidP="009D1C03">
      <w:pPr>
        <w:pStyle w:val="NormalWeb"/>
        <w:spacing w:before="0" w:beforeAutospacing="0" w:after="0" w:afterAutospacing="0"/>
        <w:rPr>
          <w:rFonts w:ascii="Verdana" w:hAnsi="Verdana"/>
          <w:color w:val="000000" w:themeColor="text1"/>
          <w:sz w:val="28"/>
          <w:szCs w:val="28"/>
          <w:u w:val="single"/>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r w:rsidRPr="00F54B5F">
        <w:rPr>
          <w:rFonts w:ascii="Arial" w:hAnsi="Arial" w:cs="Arial"/>
          <w:b/>
          <w:bCs/>
          <w:color w:val="000000" w:themeColor="text1"/>
          <w:sz w:val="20"/>
          <w:szCs w:val="20"/>
        </w:rPr>
        <w:t xml:space="preserve">ANTH 1300: Introduction to </w:t>
      </w:r>
      <w:proofErr w:type="gramStart"/>
      <w:r w:rsidRPr="00F54B5F">
        <w:rPr>
          <w:rFonts w:ascii="Arial" w:hAnsi="Arial" w:cs="Arial"/>
          <w:b/>
          <w:bCs/>
          <w:color w:val="000000" w:themeColor="text1"/>
          <w:sz w:val="20"/>
          <w:szCs w:val="20"/>
        </w:rPr>
        <w:t>Anthropology</w:t>
      </w:r>
      <w:proofErr w:type="gramEnd"/>
      <w:r w:rsidRPr="00F54B5F">
        <w:rPr>
          <w:rFonts w:ascii="Arial" w:hAnsi="Arial" w:cs="Arial"/>
          <w:color w:val="000000" w:themeColor="text1"/>
          <w:sz w:val="20"/>
          <w:szCs w:val="20"/>
        </w:rPr>
        <w:br/>
        <w:t>[TCCN—ANTH 2346</w:t>
      </w:r>
      <w:bookmarkStart w:id="1" w:name="ANTH2346t"/>
      <w:bookmarkEnd w:id="1"/>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credit for or concurrent enrollment in</w:t>
      </w:r>
      <w:r w:rsidRPr="00F54B5F">
        <w:rPr>
          <w:rStyle w:val="apple-converted-space"/>
          <w:rFonts w:ascii="Arial" w:hAnsi="Arial" w:cs="Arial"/>
          <w:color w:val="000000" w:themeColor="text1"/>
          <w:sz w:val="20"/>
          <w:szCs w:val="20"/>
        </w:rPr>
        <w:t> </w:t>
      </w:r>
      <w:hyperlink r:id="rId21" w:anchor="ENGL1303" w:history="1">
        <w:r w:rsidRPr="00F54B5F">
          <w:rPr>
            <w:rStyle w:val="Hyperlink"/>
            <w:rFonts w:ascii="Arial" w:hAnsi="Arial" w:cs="Arial"/>
            <w:color w:val="000000" w:themeColor="text1"/>
            <w:sz w:val="20"/>
            <w:szCs w:val="20"/>
          </w:rPr>
          <w:t>ENGL 1303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equivalent. </w:t>
      </w:r>
      <w:proofErr w:type="gramStart"/>
      <w:r w:rsidRPr="00F54B5F">
        <w:rPr>
          <w:rFonts w:ascii="Arial" w:hAnsi="Arial" w:cs="Arial"/>
          <w:color w:val="000000" w:themeColor="text1"/>
          <w:sz w:val="20"/>
          <w:szCs w:val="20"/>
        </w:rPr>
        <w:t>Nature and principles of anthropology, discussion of variation in culture, language, and human biology in time and space.</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 w:name="ANTH2301"/>
      <w:bookmarkEnd w:id="2"/>
      <w:r w:rsidRPr="00F54B5F">
        <w:rPr>
          <w:rFonts w:ascii="Arial" w:hAnsi="Arial" w:cs="Arial"/>
          <w:b/>
          <w:bCs/>
          <w:color w:val="000000" w:themeColor="text1"/>
          <w:sz w:val="20"/>
          <w:szCs w:val="20"/>
        </w:rPr>
        <w:t xml:space="preserve">ANTH 2301: Introduction to Physical </w:t>
      </w:r>
      <w:proofErr w:type="gramStart"/>
      <w:r w:rsidRPr="00F54B5F">
        <w:rPr>
          <w:rFonts w:ascii="Arial" w:hAnsi="Arial" w:cs="Arial"/>
          <w:b/>
          <w:bCs/>
          <w:color w:val="000000" w:themeColor="text1"/>
          <w:sz w:val="20"/>
          <w:szCs w:val="20"/>
        </w:rPr>
        <w:t>Anthropology</w:t>
      </w:r>
      <w:proofErr w:type="gramEnd"/>
      <w:r w:rsidRPr="00F54B5F">
        <w:rPr>
          <w:rFonts w:ascii="Arial" w:hAnsi="Arial" w:cs="Arial"/>
          <w:color w:val="000000" w:themeColor="text1"/>
          <w:sz w:val="20"/>
          <w:szCs w:val="20"/>
        </w:rPr>
        <w:br/>
        <w:t>[TCCN—ANTH 2301</w:t>
      </w:r>
      <w:bookmarkStart w:id="3" w:name="ANTH2301t"/>
      <w:bookmarkEnd w:id="3"/>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concurrent enrollment in or completion of</w:t>
      </w:r>
      <w:r w:rsidRPr="00F54B5F">
        <w:rPr>
          <w:rStyle w:val="apple-converted-space"/>
          <w:rFonts w:ascii="Arial" w:hAnsi="Arial" w:cs="Arial"/>
          <w:color w:val="000000" w:themeColor="text1"/>
          <w:sz w:val="20"/>
          <w:szCs w:val="20"/>
        </w:rPr>
        <w:t> </w:t>
      </w:r>
      <w:hyperlink r:id="rId22" w:anchor="ENGL1303" w:history="1">
        <w:r w:rsidRPr="00F54B5F">
          <w:rPr>
            <w:rStyle w:val="Hyperlink"/>
            <w:rFonts w:ascii="Arial" w:hAnsi="Arial" w:cs="Arial"/>
            <w:color w:val="000000" w:themeColor="text1"/>
            <w:sz w:val="20"/>
            <w:szCs w:val="20"/>
          </w:rPr>
          <w:t>ENGL 1303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equivalent. </w:t>
      </w:r>
      <w:proofErr w:type="gramStart"/>
      <w:r w:rsidRPr="00F54B5F">
        <w:rPr>
          <w:rFonts w:ascii="Arial" w:hAnsi="Arial" w:cs="Arial"/>
          <w:color w:val="000000" w:themeColor="text1"/>
          <w:sz w:val="20"/>
          <w:szCs w:val="20"/>
        </w:rPr>
        <w:t>Physical anthropology emphasizing origins and biological diversity of human populations.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 w:name="ANTH2302"/>
      <w:bookmarkEnd w:id="4"/>
      <w:r w:rsidRPr="00F54B5F">
        <w:rPr>
          <w:rFonts w:ascii="Arial" w:hAnsi="Arial" w:cs="Arial"/>
          <w:b/>
          <w:bCs/>
          <w:color w:val="000000" w:themeColor="text1"/>
          <w:sz w:val="20"/>
          <w:szCs w:val="20"/>
        </w:rPr>
        <w:t xml:space="preserve">ANTH 2302: Introduction to Cultural </w:t>
      </w:r>
      <w:proofErr w:type="gramStart"/>
      <w:r w:rsidRPr="00F54B5F">
        <w:rPr>
          <w:rFonts w:ascii="Arial" w:hAnsi="Arial" w:cs="Arial"/>
          <w:b/>
          <w:bCs/>
          <w:color w:val="000000" w:themeColor="text1"/>
          <w:sz w:val="20"/>
          <w:szCs w:val="20"/>
        </w:rPr>
        <w:t>Anthropology</w:t>
      </w:r>
      <w:proofErr w:type="gramEnd"/>
      <w:r w:rsidRPr="00F54B5F">
        <w:rPr>
          <w:rFonts w:ascii="Arial" w:hAnsi="Arial" w:cs="Arial"/>
          <w:color w:val="000000" w:themeColor="text1"/>
          <w:sz w:val="20"/>
          <w:szCs w:val="20"/>
        </w:rPr>
        <w:br/>
        <w:t>[TCCN—ANTH 2351</w:t>
      </w:r>
      <w:bookmarkStart w:id="5" w:name="ANTH2351t"/>
      <w:bookmarkEnd w:id="5"/>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br/>
      </w:r>
      <w:r w:rsidRPr="00F54B5F">
        <w:rPr>
          <w:rFonts w:ascii="Arial" w:hAnsi="Arial" w:cs="Arial"/>
          <w:color w:val="000000" w:themeColor="text1"/>
          <w:sz w:val="20"/>
          <w:szCs w:val="20"/>
        </w:rPr>
        <w:lastRenderedPageBreak/>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concurrent enrollment in or completion of</w:t>
      </w:r>
      <w:r w:rsidRPr="00F54B5F">
        <w:rPr>
          <w:rStyle w:val="apple-converted-space"/>
          <w:rFonts w:ascii="Arial" w:hAnsi="Arial" w:cs="Arial"/>
          <w:color w:val="000000" w:themeColor="text1"/>
          <w:sz w:val="20"/>
          <w:szCs w:val="20"/>
        </w:rPr>
        <w:t> </w:t>
      </w:r>
      <w:hyperlink r:id="rId23" w:anchor="ENGL1303" w:history="1">
        <w:r w:rsidRPr="00F54B5F">
          <w:rPr>
            <w:rStyle w:val="Hyperlink"/>
            <w:rFonts w:ascii="Arial" w:hAnsi="Arial" w:cs="Arial"/>
            <w:color w:val="000000" w:themeColor="text1"/>
            <w:sz w:val="20"/>
            <w:szCs w:val="20"/>
          </w:rPr>
          <w:t>ENGL 1303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equivalent. </w:t>
      </w:r>
      <w:proofErr w:type="gramStart"/>
      <w:r w:rsidRPr="00F54B5F">
        <w:rPr>
          <w:rFonts w:ascii="Arial" w:hAnsi="Arial" w:cs="Arial"/>
          <w:color w:val="000000" w:themeColor="text1"/>
          <w:sz w:val="20"/>
          <w:szCs w:val="20"/>
        </w:rPr>
        <w:t>Survey of basic concepts and data in cultural anthropology, focusing on contemporary and recent human groups.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 w:name="ANTH2303"/>
      <w:bookmarkEnd w:id="6"/>
      <w:r w:rsidRPr="00F54B5F">
        <w:rPr>
          <w:rFonts w:ascii="Arial" w:hAnsi="Arial" w:cs="Arial"/>
          <w:b/>
          <w:bCs/>
          <w:color w:val="000000" w:themeColor="text1"/>
          <w:sz w:val="20"/>
          <w:szCs w:val="20"/>
        </w:rPr>
        <w:t xml:space="preserve">ANTH 2303: Introduction to </w:t>
      </w:r>
      <w:proofErr w:type="gramStart"/>
      <w:r w:rsidRPr="00F54B5F">
        <w:rPr>
          <w:rFonts w:ascii="Arial" w:hAnsi="Arial" w:cs="Arial"/>
          <w:b/>
          <w:bCs/>
          <w:color w:val="000000" w:themeColor="text1"/>
          <w:sz w:val="20"/>
          <w:szCs w:val="20"/>
        </w:rPr>
        <w:t>Archaeology</w:t>
      </w:r>
      <w:proofErr w:type="gramEnd"/>
      <w:r w:rsidRPr="00F54B5F">
        <w:rPr>
          <w:rFonts w:ascii="Arial" w:hAnsi="Arial" w:cs="Arial"/>
          <w:color w:val="000000" w:themeColor="text1"/>
          <w:sz w:val="20"/>
          <w:szCs w:val="20"/>
        </w:rPr>
        <w:br/>
        <w:t>[TCCN—ANTH 2302</w:t>
      </w:r>
      <w:bookmarkStart w:id="7" w:name="ANTH2302t"/>
      <w:bookmarkEnd w:id="7"/>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concurrent enrollment in or completion of</w:t>
      </w:r>
      <w:r w:rsidRPr="00F54B5F">
        <w:rPr>
          <w:rStyle w:val="apple-converted-space"/>
          <w:rFonts w:ascii="Arial" w:hAnsi="Arial" w:cs="Arial"/>
          <w:color w:val="000000" w:themeColor="text1"/>
          <w:sz w:val="20"/>
          <w:szCs w:val="20"/>
        </w:rPr>
        <w:t> </w:t>
      </w:r>
      <w:hyperlink r:id="rId24" w:anchor="ENGL1303" w:history="1">
        <w:r w:rsidRPr="00F54B5F">
          <w:rPr>
            <w:rStyle w:val="Hyperlink"/>
            <w:rFonts w:ascii="Arial" w:hAnsi="Arial" w:cs="Arial"/>
            <w:color w:val="000000" w:themeColor="text1"/>
            <w:sz w:val="20"/>
            <w:szCs w:val="20"/>
          </w:rPr>
          <w:t>ENGL 1303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equivalent. </w:t>
      </w:r>
      <w:proofErr w:type="gramStart"/>
      <w:r w:rsidRPr="00F54B5F">
        <w:rPr>
          <w:rFonts w:ascii="Arial" w:hAnsi="Arial" w:cs="Arial"/>
          <w:color w:val="000000" w:themeColor="text1"/>
          <w:sz w:val="20"/>
          <w:szCs w:val="20"/>
        </w:rPr>
        <w:t>An introduction to the history, methods, and theory within modern archaeology, including discussion of data collection, analysis, dating techniques, and interpretation.</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 w:name="ANTH2304"/>
      <w:bookmarkEnd w:id="8"/>
      <w:r w:rsidRPr="00F54B5F">
        <w:rPr>
          <w:rFonts w:ascii="Arial" w:hAnsi="Arial" w:cs="Arial"/>
          <w:b/>
          <w:bCs/>
          <w:color w:val="000000" w:themeColor="text1"/>
          <w:sz w:val="20"/>
          <w:szCs w:val="20"/>
        </w:rPr>
        <w:t>ANTH 2304: Introduction to Language and Culture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concurrent enrollment in or completion of</w:t>
      </w:r>
      <w:r w:rsidRPr="00F54B5F">
        <w:rPr>
          <w:rStyle w:val="apple-converted-space"/>
          <w:rFonts w:ascii="Arial" w:hAnsi="Arial" w:cs="Arial"/>
          <w:color w:val="000000" w:themeColor="text1"/>
          <w:sz w:val="20"/>
          <w:szCs w:val="20"/>
        </w:rPr>
        <w:t> </w:t>
      </w:r>
      <w:hyperlink r:id="rId25" w:anchor="ENGL1303" w:history="1">
        <w:r w:rsidRPr="00F54B5F">
          <w:rPr>
            <w:rStyle w:val="Hyperlink"/>
            <w:rFonts w:ascii="Arial" w:hAnsi="Arial" w:cs="Arial"/>
            <w:color w:val="000000" w:themeColor="text1"/>
            <w:sz w:val="20"/>
            <w:szCs w:val="20"/>
          </w:rPr>
          <w:t>ENGL 1303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equivalent. </w:t>
      </w:r>
      <w:proofErr w:type="gramStart"/>
      <w:r w:rsidRPr="00F54B5F">
        <w:rPr>
          <w:rFonts w:ascii="Arial" w:hAnsi="Arial" w:cs="Arial"/>
          <w:color w:val="000000" w:themeColor="text1"/>
          <w:sz w:val="20"/>
          <w:szCs w:val="20"/>
        </w:rPr>
        <w:t>Anthropological perspectives on the relation of language and culture including social use of language, language as behavior, and non-verbal communication.</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9" w:name="ANTH2305"/>
      <w:bookmarkEnd w:id="9"/>
      <w:r w:rsidRPr="00F54B5F">
        <w:rPr>
          <w:rFonts w:ascii="Arial" w:hAnsi="Arial" w:cs="Arial"/>
          <w:b/>
          <w:bCs/>
          <w:color w:val="000000" w:themeColor="text1"/>
          <w:sz w:val="20"/>
          <w:szCs w:val="20"/>
        </w:rPr>
        <w:t>ANTH 2305: World Archaeology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t>(formerly ANTH 3371</w:t>
      </w:r>
      <w:bookmarkStart w:id="10" w:name="ANTH3371"/>
      <w:bookmarkEnd w:id="10"/>
      <w:proofErr w:type="gramStart"/>
      <w:r w:rsidRPr="00F54B5F">
        <w:rPr>
          <w:rFonts w:ascii="Arial" w:hAnsi="Arial" w:cs="Arial"/>
          <w:color w:val="000000" w:themeColor="text1"/>
          <w:sz w:val="20"/>
          <w:szCs w:val="20"/>
        </w:rPr>
        <w:t>)</w:t>
      </w:r>
      <w:proofErr w:type="gramEnd"/>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concurrent enrollment in or completion of</w:t>
      </w:r>
      <w:r w:rsidRPr="00F54B5F">
        <w:rPr>
          <w:rStyle w:val="apple-converted-space"/>
          <w:rFonts w:ascii="Arial" w:hAnsi="Arial" w:cs="Arial"/>
          <w:color w:val="000000" w:themeColor="text1"/>
          <w:sz w:val="20"/>
          <w:szCs w:val="20"/>
        </w:rPr>
        <w:t> </w:t>
      </w:r>
      <w:hyperlink r:id="rId26" w:anchor="ENGL1303" w:history="1">
        <w:r w:rsidRPr="00F54B5F">
          <w:rPr>
            <w:rStyle w:val="Hyperlink"/>
            <w:rFonts w:ascii="Arial" w:hAnsi="Arial" w:cs="Arial"/>
            <w:color w:val="000000" w:themeColor="text1"/>
            <w:sz w:val="20"/>
            <w:szCs w:val="20"/>
          </w:rPr>
          <w:t>ENGL 1303</w:t>
        </w:r>
      </w:hyperlink>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 xml:space="preserve">Current data and hypotheses concerning cultural </w:t>
      </w:r>
      <w:proofErr w:type="spellStart"/>
      <w:r w:rsidRPr="00F54B5F">
        <w:rPr>
          <w:rFonts w:ascii="Arial" w:hAnsi="Arial" w:cs="Arial"/>
          <w:color w:val="000000" w:themeColor="text1"/>
          <w:sz w:val="20"/>
          <w:szCs w:val="20"/>
        </w:rPr>
        <w:t>evolution</w:t>
      </w:r>
      <w:proofErr w:type="spellEnd"/>
      <w:r w:rsidRPr="00F54B5F">
        <w:rPr>
          <w:rFonts w:ascii="Arial" w:hAnsi="Arial" w:cs="Arial"/>
          <w:color w:val="000000" w:themeColor="text1"/>
          <w:sz w:val="20"/>
          <w:szCs w:val="20"/>
        </w:rPr>
        <w:t xml:space="preserve"> in various geographical areas around the world.</w:t>
      </w:r>
      <w:proofErr w:type="gramEnd"/>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11" w:name="ANTH3304"/>
      <w:bookmarkEnd w:id="11"/>
      <w:r w:rsidRPr="00F54B5F">
        <w:rPr>
          <w:rFonts w:ascii="Arial" w:hAnsi="Arial" w:cs="Arial"/>
          <w:b/>
          <w:bCs/>
          <w:color w:val="000000" w:themeColor="text1"/>
          <w:sz w:val="20"/>
          <w:szCs w:val="20"/>
        </w:rPr>
        <w:t>ANTH 3304: Demographic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Demographic methods as applied to small populations. </w:t>
      </w:r>
      <w:proofErr w:type="gramStart"/>
      <w:r w:rsidRPr="00F54B5F">
        <w:rPr>
          <w:rFonts w:ascii="Arial" w:hAnsi="Arial" w:cs="Arial"/>
          <w:color w:val="000000" w:themeColor="text1"/>
          <w:sz w:val="20"/>
          <w:szCs w:val="20"/>
        </w:rPr>
        <w:t>Contributions of anthropologists to general theoretical questions about human populations.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12" w:name="ANTH3305"/>
      <w:bookmarkEnd w:id="12"/>
      <w:r w:rsidRPr="00F54B5F">
        <w:rPr>
          <w:rFonts w:ascii="Arial" w:hAnsi="Arial" w:cs="Arial"/>
          <w:b/>
          <w:bCs/>
          <w:color w:val="000000" w:themeColor="text1"/>
          <w:sz w:val="20"/>
          <w:szCs w:val="20"/>
        </w:rPr>
        <w:t>ANTH 3305: Psychological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t>(formerly ANTH 4315</w:t>
      </w:r>
      <w:bookmarkStart w:id="13" w:name="ANTH4315"/>
      <w:bookmarkEnd w:id="13"/>
      <w:proofErr w:type="gramStart"/>
      <w:r w:rsidRPr="00F54B5F">
        <w:rPr>
          <w:rFonts w:ascii="Arial" w:hAnsi="Arial" w:cs="Arial"/>
          <w:color w:val="000000" w:themeColor="text1"/>
          <w:sz w:val="20"/>
          <w:szCs w:val="20"/>
        </w:rPr>
        <w:t>)</w:t>
      </w:r>
      <w:proofErr w:type="gramEnd"/>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27"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28"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Concepts and methods in Cross-cultural study of personality.</w:t>
      </w:r>
      <w:proofErr w:type="gramEnd"/>
      <w:r w:rsidRPr="00F54B5F">
        <w:rPr>
          <w:rFonts w:ascii="Arial" w:hAnsi="Arial" w:cs="Arial"/>
          <w:color w:val="000000" w:themeColor="text1"/>
          <w:sz w:val="20"/>
          <w:szCs w:val="20"/>
        </w:rPr>
        <w:t xml:space="preserve"> Topics include mental illness in comparative perspective.</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14" w:name="ANTH3306"/>
      <w:bookmarkEnd w:id="14"/>
      <w:r w:rsidRPr="00F54B5F">
        <w:rPr>
          <w:rFonts w:ascii="Arial" w:hAnsi="Arial" w:cs="Arial"/>
          <w:b/>
          <w:bCs/>
          <w:color w:val="000000" w:themeColor="text1"/>
          <w:sz w:val="20"/>
          <w:szCs w:val="20"/>
        </w:rPr>
        <w:t>ANTH 3306: Sex and Culture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t>(formerly 4368</w:t>
      </w:r>
      <w:bookmarkStart w:id="15" w:name="ANTH4368"/>
      <w:bookmarkEnd w:id="15"/>
      <w:proofErr w:type="gramStart"/>
      <w:r w:rsidRPr="00F54B5F">
        <w:rPr>
          <w:rFonts w:ascii="Arial" w:hAnsi="Arial" w:cs="Arial"/>
          <w:color w:val="000000" w:themeColor="text1"/>
          <w:sz w:val="20"/>
          <w:szCs w:val="20"/>
        </w:rPr>
        <w:t>)</w:t>
      </w:r>
      <w:proofErr w:type="gramEnd"/>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29"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Anthropological view of nature, culture, and gender.</w:t>
      </w:r>
      <w:proofErr w:type="gramEnd"/>
      <w:r w:rsidRPr="00F54B5F">
        <w:rPr>
          <w:rFonts w:ascii="Arial" w:hAnsi="Arial" w:cs="Arial"/>
          <w:color w:val="000000" w:themeColor="text1"/>
          <w:sz w:val="20"/>
          <w:szCs w:val="20"/>
        </w:rPr>
        <w:t xml:space="preserve"> Topics include sociobiology, primate sexuality, and cultural diversity of human sexuality.</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16" w:name="ANTH3310"/>
      <w:bookmarkEnd w:id="16"/>
      <w:r w:rsidRPr="00F54B5F">
        <w:rPr>
          <w:rFonts w:ascii="Arial" w:hAnsi="Arial" w:cs="Arial"/>
          <w:b/>
          <w:bCs/>
          <w:color w:val="000000" w:themeColor="text1"/>
          <w:sz w:val="20"/>
          <w:szCs w:val="20"/>
        </w:rPr>
        <w:t>ANTH 3310: North American Indians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30" w:anchor="ANTH2302" w:history="1">
        <w:r w:rsidRPr="00F54B5F">
          <w:rPr>
            <w:rStyle w:val="Hyperlink"/>
            <w:rFonts w:ascii="Arial" w:hAnsi="Arial" w:cs="Arial"/>
            <w:color w:val="000000" w:themeColor="text1"/>
            <w:sz w:val="20"/>
            <w:szCs w:val="20"/>
          </w:rPr>
          <w:t>ANTH 2302</w:t>
        </w:r>
      </w:hyperlink>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Society, culture, and cultural history of North American Indians.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17" w:name="ANTH3312"/>
      <w:bookmarkEnd w:id="17"/>
      <w:r w:rsidRPr="00F54B5F">
        <w:rPr>
          <w:rFonts w:ascii="Arial" w:hAnsi="Arial" w:cs="Arial"/>
          <w:b/>
          <w:bCs/>
          <w:color w:val="000000" w:themeColor="text1"/>
          <w:sz w:val="20"/>
          <w:szCs w:val="20"/>
        </w:rPr>
        <w:t>ANTH 3312: Mexican-American Culture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31" w:anchor="ANTH2302" w:history="1">
        <w:r w:rsidRPr="00F54B5F">
          <w:rPr>
            <w:rStyle w:val="Hyperlink"/>
            <w:rFonts w:ascii="Arial" w:hAnsi="Arial" w:cs="Arial"/>
            <w:color w:val="000000" w:themeColor="text1"/>
            <w:sz w:val="20"/>
            <w:szCs w:val="20"/>
          </w:rPr>
          <w:t>ANTH 2302</w:t>
        </w:r>
      </w:hyperlink>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Society and culture of Mexican-Americans.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18" w:name="ANTH3315"/>
      <w:bookmarkEnd w:id="18"/>
      <w:r w:rsidRPr="00F54B5F">
        <w:rPr>
          <w:rFonts w:ascii="Arial" w:hAnsi="Arial" w:cs="Arial"/>
          <w:b/>
          <w:bCs/>
          <w:color w:val="000000" w:themeColor="text1"/>
          <w:sz w:val="20"/>
          <w:szCs w:val="20"/>
        </w:rPr>
        <w:t>ANTH 3315: Muslim Peoples of the Middle East</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32"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Tenets of classical Islam and beliefs of popular Islam as contexts for considering ethnic groups of the Middle East.</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19" w:name="ANTH3324"/>
      <w:bookmarkEnd w:id="19"/>
      <w:r w:rsidRPr="00F54B5F">
        <w:rPr>
          <w:rFonts w:ascii="Arial" w:hAnsi="Arial" w:cs="Arial"/>
          <w:b/>
          <w:bCs/>
          <w:color w:val="000000" w:themeColor="text1"/>
          <w:sz w:val="20"/>
          <w:szCs w:val="20"/>
        </w:rPr>
        <w:lastRenderedPageBreak/>
        <w:t>ANTH 3324: Peoples and Culture of Latin America</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33"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Societies and cultures of the peoples of Central America today.</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0" w:name="ANTH3333"/>
      <w:bookmarkEnd w:id="20"/>
      <w:r w:rsidRPr="00F54B5F">
        <w:rPr>
          <w:rFonts w:ascii="Arial" w:hAnsi="Arial" w:cs="Arial"/>
          <w:b/>
          <w:bCs/>
          <w:color w:val="000000" w:themeColor="text1"/>
          <w:sz w:val="20"/>
          <w:szCs w:val="20"/>
        </w:rPr>
        <w:t>ANTH 3333: Economic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34"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Economics, including industrialization, in peasant and aboriginal population groups.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1" w:name="ANTH_3338:_Peoples_of_Africa"/>
      <w:bookmarkEnd w:id="21"/>
      <w:r w:rsidRPr="00F54B5F">
        <w:rPr>
          <w:rFonts w:ascii="Arial" w:hAnsi="Arial" w:cs="Arial"/>
          <w:b/>
          <w:bCs/>
          <w:color w:val="000000" w:themeColor="text1"/>
          <w:sz w:val="20"/>
          <w:szCs w:val="20"/>
        </w:rPr>
        <w:t>ANTH 3338: Peoples of Africa</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35"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An introduction to African cultures and societies.</w:t>
      </w:r>
      <w:proofErr w:type="gramEnd"/>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Emphasis on anthropological contributions to African Studies and the wider historical and political context in which this continent has been studied.</w:t>
      </w:r>
      <w:proofErr w:type="gramEnd"/>
      <w:r w:rsidRPr="00F54B5F">
        <w:rPr>
          <w:rFonts w:ascii="Arial" w:hAnsi="Arial" w:cs="Arial"/>
          <w:color w:val="000000" w:themeColor="text1"/>
          <w:sz w:val="20"/>
          <w:szCs w:val="20"/>
        </w:rPr>
        <w:t xml:space="preserve"> Demography and languages, religions, healing and health care, the arts, kinship and marriage, politics, social differentiation and ethnicity, gender, and economics in cultural encounters and globalization.</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2" w:name="ANTH3341"/>
      <w:bookmarkEnd w:id="22"/>
      <w:r w:rsidRPr="00F54B5F">
        <w:rPr>
          <w:rFonts w:ascii="Arial" w:hAnsi="Arial" w:cs="Arial"/>
          <w:b/>
          <w:bCs/>
          <w:color w:val="000000" w:themeColor="text1"/>
          <w:sz w:val="20"/>
          <w:szCs w:val="20"/>
        </w:rPr>
        <w:t>ANTH 3341: Cultural Ecology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36" w:anchor="ANTH2301" w:history="1">
        <w:r w:rsidRPr="00F54B5F">
          <w:rPr>
            <w:rStyle w:val="Hyperlink"/>
            <w:rFonts w:ascii="Arial" w:hAnsi="Arial" w:cs="Arial"/>
            <w:color w:val="000000" w:themeColor="text1"/>
            <w:sz w:val="20"/>
            <w:szCs w:val="20"/>
          </w:rPr>
          <w:t>ANTH 2301</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37" w:anchor="ANTH2302" w:history="1">
        <w:r w:rsidRPr="00F54B5F">
          <w:rPr>
            <w:rStyle w:val="Hyperlink"/>
            <w:rFonts w:ascii="Arial" w:hAnsi="Arial" w:cs="Arial"/>
            <w:color w:val="000000" w:themeColor="text1"/>
            <w:sz w:val="20"/>
            <w:szCs w:val="20"/>
          </w:rPr>
          <w:t>2302</w:t>
        </w:r>
      </w:hyperlink>
      <w:r w:rsidRPr="00F54B5F">
        <w:rPr>
          <w:rFonts w:ascii="Arial" w:hAnsi="Arial" w:cs="Arial"/>
          <w:color w:val="000000" w:themeColor="text1"/>
          <w:sz w:val="20"/>
          <w:szCs w:val="20"/>
        </w:rPr>
        <w:t>, or</w:t>
      </w:r>
      <w:r w:rsidRPr="00F54B5F">
        <w:rPr>
          <w:rStyle w:val="apple-converted-space"/>
          <w:rFonts w:ascii="Arial" w:hAnsi="Arial" w:cs="Arial"/>
          <w:color w:val="000000" w:themeColor="text1"/>
          <w:sz w:val="20"/>
          <w:szCs w:val="20"/>
        </w:rPr>
        <w:t> </w:t>
      </w:r>
      <w:hyperlink r:id="rId38" w:anchor="ANTH2303" w:history="1">
        <w:r w:rsidRPr="00F54B5F">
          <w:rPr>
            <w:rStyle w:val="Hyperlink"/>
            <w:rFonts w:ascii="Arial" w:hAnsi="Arial" w:cs="Arial"/>
            <w:color w:val="000000" w:themeColor="text1"/>
            <w:sz w:val="20"/>
            <w:szCs w:val="20"/>
          </w:rPr>
          <w:t>2303</w:t>
        </w:r>
      </w:hyperlink>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A survey of the method and theory involved in the study of the relationship of culture and environment, stressing long-term evolutionary change within cultural systems.</w:t>
      </w:r>
      <w:proofErr w:type="gramEnd"/>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3" w:name="ANTH3342"/>
      <w:bookmarkEnd w:id="23"/>
      <w:r w:rsidRPr="00F54B5F">
        <w:rPr>
          <w:rFonts w:ascii="Arial" w:hAnsi="Arial" w:cs="Arial"/>
          <w:b/>
          <w:bCs/>
          <w:color w:val="000000" w:themeColor="text1"/>
          <w:sz w:val="20"/>
          <w:szCs w:val="20"/>
        </w:rPr>
        <w:t>ANTH 3342: Food and Culture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39"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40" w:anchor="ANTH2302" w:history="1">
        <w:r w:rsidRPr="00F54B5F">
          <w:rPr>
            <w:rStyle w:val="Hyperlink"/>
            <w:rFonts w:ascii="Arial" w:hAnsi="Arial" w:cs="Arial"/>
            <w:color w:val="000000" w:themeColor="text1"/>
            <w:sz w:val="20"/>
            <w:szCs w:val="20"/>
          </w:rPr>
          <w:t>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 consent of instructor. Role and importance of food in different cultures: nutrition, social use of food, and symbolic significance.</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4" w:name="ANTH3343"/>
      <w:bookmarkEnd w:id="24"/>
      <w:r w:rsidRPr="00F54B5F">
        <w:rPr>
          <w:rFonts w:ascii="Arial" w:hAnsi="Arial" w:cs="Arial"/>
          <w:b/>
          <w:bCs/>
          <w:color w:val="000000" w:themeColor="text1"/>
          <w:sz w:val="20"/>
          <w:szCs w:val="20"/>
        </w:rPr>
        <w:t>ANTH 3343: People and Environment</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41"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Anthropological approaches to the relationships between peoples and their physical environments; cross-cultural issues concerning environmental change and adaptation.</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5" w:name="ANTH3347"/>
      <w:bookmarkEnd w:id="25"/>
      <w:r w:rsidRPr="00F54B5F">
        <w:rPr>
          <w:rFonts w:ascii="Arial" w:hAnsi="Arial" w:cs="Arial"/>
          <w:b/>
          <w:bCs/>
          <w:color w:val="000000" w:themeColor="text1"/>
          <w:sz w:val="20"/>
          <w:szCs w:val="20"/>
        </w:rPr>
        <w:t>ANTH 3347: Anthropology of Women</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42"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The status of women in cross-cultural perspectives.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6" w:name="ANTH3348"/>
      <w:bookmarkEnd w:id="26"/>
      <w:r w:rsidRPr="00F54B5F">
        <w:rPr>
          <w:rFonts w:ascii="Arial" w:hAnsi="Arial" w:cs="Arial"/>
          <w:b/>
          <w:bCs/>
          <w:color w:val="000000" w:themeColor="text1"/>
          <w:sz w:val="20"/>
          <w:szCs w:val="20"/>
        </w:rPr>
        <w:t>ANTH 3348: Anthropology of Religion</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43" w:anchor="ANTH1300" w:history="1">
        <w:r w:rsidRPr="00F54B5F">
          <w:rPr>
            <w:rStyle w:val="Hyperlink"/>
            <w:rFonts w:ascii="Arial" w:hAnsi="Arial" w:cs="Arial"/>
            <w:color w:val="000000" w:themeColor="text1"/>
            <w:sz w:val="20"/>
            <w:szCs w:val="20"/>
          </w:rPr>
          <w:t>ANTH 1300</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44" w:anchor="ANTH2302" w:history="1">
        <w:r w:rsidRPr="00F54B5F">
          <w:rPr>
            <w:rStyle w:val="Hyperlink"/>
            <w:rFonts w:ascii="Arial" w:hAnsi="Arial" w:cs="Arial"/>
            <w:color w:val="000000" w:themeColor="text1"/>
            <w:sz w:val="20"/>
            <w:szCs w:val="20"/>
          </w:rPr>
          <w:t>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Cross-cultural survey of religious beliefs and practices.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7" w:name="ANTH3350"/>
      <w:bookmarkEnd w:id="27"/>
      <w:r w:rsidRPr="00F54B5F">
        <w:rPr>
          <w:rFonts w:ascii="Arial" w:hAnsi="Arial" w:cs="Arial"/>
          <w:b/>
          <w:bCs/>
          <w:color w:val="000000" w:themeColor="text1"/>
          <w:sz w:val="20"/>
          <w:szCs w:val="20"/>
        </w:rPr>
        <w:t>ANTH 3350: Women and Health: Anthropological Perspectives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45"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Cultural foundations contributing to women's health status in industrial and developing societies.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8" w:name="ANTH3360"/>
      <w:bookmarkEnd w:id="28"/>
      <w:r w:rsidRPr="00F54B5F">
        <w:rPr>
          <w:rFonts w:ascii="Arial" w:hAnsi="Arial" w:cs="Arial"/>
          <w:b/>
          <w:bCs/>
          <w:color w:val="000000" w:themeColor="text1"/>
          <w:sz w:val="20"/>
          <w:szCs w:val="20"/>
        </w:rPr>
        <w:lastRenderedPageBreak/>
        <w:t>ANTH 3360: Human Variation</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46"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47"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Survey of human biological diversity arising from genetic evolution and responses to diverse environmental conditions.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29" w:name="ANTH3361"/>
      <w:bookmarkEnd w:id="29"/>
      <w:r w:rsidRPr="00F54B5F">
        <w:rPr>
          <w:rFonts w:ascii="Arial" w:hAnsi="Arial" w:cs="Arial"/>
          <w:b/>
          <w:bCs/>
          <w:color w:val="000000" w:themeColor="text1"/>
          <w:sz w:val="20"/>
          <w:szCs w:val="20"/>
        </w:rPr>
        <w:t>ANTH 3361: Human Origins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48" w:anchor="ANTH1300" w:history="1">
        <w:r w:rsidRPr="00F54B5F">
          <w:rPr>
            <w:rStyle w:val="Hyperlink"/>
            <w:rFonts w:ascii="Arial" w:hAnsi="Arial" w:cs="Arial"/>
            <w:color w:val="000000" w:themeColor="text1"/>
            <w:sz w:val="20"/>
            <w:szCs w:val="20"/>
          </w:rPr>
          <w:t>ANTH 1300</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49"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A survey of primate behavior, primate biology, and the human fossil record for insights into human evolution.</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0" w:name="ANTH3362"/>
      <w:bookmarkEnd w:id="30"/>
      <w:r w:rsidRPr="00F54B5F">
        <w:rPr>
          <w:rFonts w:ascii="Arial" w:hAnsi="Arial" w:cs="Arial"/>
          <w:b/>
          <w:bCs/>
          <w:color w:val="000000" w:themeColor="text1"/>
          <w:sz w:val="20"/>
          <w:szCs w:val="20"/>
        </w:rPr>
        <w:t>ANTH 3362: Monkeys, Apes, and Humans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50"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51" w:anchor="ANTH2301" w:history="1">
        <w:r w:rsidRPr="00F54B5F">
          <w:rPr>
            <w:rStyle w:val="Hyperlink"/>
            <w:rFonts w:ascii="Arial" w:hAnsi="Arial" w:cs="Arial"/>
            <w:color w:val="000000" w:themeColor="text1"/>
            <w:sz w:val="20"/>
            <w:szCs w:val="20"/>
          </w:rPr>
          <w:t>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Natural history, social life, and organization of nonhuman primates, stressing studies of free-ranging animals and primate origins of certain human behaviors.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1" w:name="ANTH3363"/>
      <w:bookmarkEnd w:id="31"/>
      <w:r w:rsidRPr="00F54B5F">
        <w:rPr>
          <w:rFonts w:ascii="Arial" w:hAnsi="Arial" w:cs="Arial"/>
          <w:b/>
          <w:bCs/>
          <w:color w:val="000000" w:themeColor="text1"/>
          <w:sz w:val="20"/>
          <w:szCs w:val="20"/>
        </w:rPr>
        <w:t>ANTH 3363: Race in Anthropological Perspective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three hours of anthropology or consent of instructor. Reviews major theories of the origin of racial variation and examines the effect of these theories on biosocial research and political action.</w:t>
      </w: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2" w:name="ANTH3364"/>
      <w:bookmarkEnd w:id="32"/>
      <w:r w:rsidRPr="00F54B5F">
        <w:rPr>
          <w:rFonts w:ascii="Arial" w:hAnsi="Arial" w:cs="Arial"/>
          <w:b/>
          <w:bCs/>
          <w:color w:val="000000" w:themeColor="text1"/>
          <w:sz w:val="20"/>
          <w:szCs w:val="20"/>
        </w:rPr>
        <w:t>ANTH 3364: Disease in Antiquity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concurrent enrollment or completion of</w:t>
      </w:r>
      <w:r w:rsidRPr="00F54B5F">
        <w:rPr>
          <w:rStyle w:val="apple-converted-space"/>
          <w:rFonts w:ascii="Arial" w:hAnsi="Arial" w:cs="Arial"/>
          <w:color w:val="000000" w:themeColor="text1"/>
          <w:sz w:val="20"/>
          <w:szCs w:val="20"/>
        </w:rPr>
        <w:t> </w:t>
      </w:r>
      <w:hyperlink r:id="rId52" w:anchor="ENGL1303" w:history="1">
        <w:r w:rsidRPr="00F54B5F">
          <w:rPr>
            <w:rStyle w:val="Hyperlink"/>
            <w:rFonts w:ascii="Arial" w:hAnsi="Arial" w:cs="Arial"/>
            <w:color w:val="000000" w:themeColor="text1"/>
            <w:sz w:val="20"/>
            <w:szCs w:val="20"/>
          </w:rPr>
          <w:t>ENGL 1303</w:t>
        </w:r>
      </w:hyperlink>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Effects of disease and health on past populations.</w:t>
      </w:r>
      <w:proofErr w:type="gramEnd"/>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Includes the origin of syphilis and the impact of new diseases on Native Americans.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3" w:name="ANTH3374"/>
      <w:bookmarkEnd w:id="33"/>
      <w:r w:rsidRPr="00F54B5F">
        <w:rPr>
          <w:rFonts w:ascii="Arial" w:hAnsi="Arial" w:cs="Arial"/>
          <w:b/>
          <w:bCs/>
          <w:color w:val="000000" w:themeColor="text1"/>
          <w:sz w:val="20"/>
          <w:szCs w:val="20"/>
        </w:rPr>
        <w:t>ANTH 3374: Inca Archaeology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53"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Synthesis of current data and hypotheses concerning cultural development within the Andean area of South America prior to Spanish contact.</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4" w:name="ANTH3375"/>
      <w:bookmarkEnd w:id="34"/>
      <w:r w:rsidRPr="00F54B5F">
        <w:rPr>
          <w:rFonts w:ascii="Arial" w:hAnsi="Arial" w:cs="Arial"/>
          <w:b/>
          <w:bCs/>
          <w:color w:val="000000" w:themeColor="text1"/>
          <w:sz w:val="20"/>
          <w:szCs w:val="20"/>
        </w:rPr>
        <w:t>ANTH 3375: North American Archaeology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54"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Synthesis of current data and hypotheses concerning cultural development within America north of Mexico prior to European contact.</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5" w:name="ANTH3377"/>
      <w:bookmarkEnd w:id="35"/>
      <w:r w:rsidRPr="00F54B5F">
        <w:rPr>
          <w:rFonts w:ascii="Arial" w:hAnsi="Arial" w:cs="Arial"/>
          <w:b/>
          <w:bCs/>
          <w:color w:val="000000" w:themeColor="text1"/>
          <w:sz w:val="20"/>
          <w:szCs w:val="20"/>
        </w:rPr>
        <w:t>ANTH 3377: Archaeology of Central America</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55"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equivalent or consent of instructor. </w:t>
      </w:r>
      <w:proofErr w:type="gramStart"/>
      <w:r w:rsidRPr="00F54B5F">
        <w:rPr>
          <w:rFonts w:ascii="Arial" w:hAnsi="Arial" w:cs="Arial"/>
          <w:color w:val="000000" w:themeColor="text1"/>
          <w:sz w:val="20"/>
          <w:szCs w:val="20"/>
        </w:rPr>
        <w:t>Surveys the archaeologically known cultures which once occupied the region from Mexico southward to Nicaragua from approximately 40,000 B.C. to 1519 A.D.</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6" w:name="ANTH3378"/>
      <w:bookmarkEnd w:id="36"/>
      <w:r w:rsidRPr="00F54B5F">
        <w:rPr>
          <w:rFonts w:ascii="Arial" w:hAnsi="Arial" w:cs="Arial"/>
          <w:b/>
          <w:bCs/>
          <w:color w:val="000000" w:themeColor="text1"/>
          <w:sz w:val="20"/>
          <w:szCs w:val="20"/>
        </w:rPr>
        <w:t>ANTH 3378: Archaeology of Historic North America</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56"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equivalent or consent of instructor. </w:t>
      </w:r>
      <w:proofErr w:type="gramStart"/>
      <w:r w:rsidRPr="00F54B5F">
        <w:rPr>
          <w:rFonts w:ascii="Arial" w:hAnsi="Arial" w:cs="Arial"/>
          <w:color w:val="000000" w:themeColor="text1"/>
          <w:sz w:val="20"/>
          <w:szCs w:val="20"/>
        </w:rPr>
        <w:t>Results of the archaeological investigation of historically known locations in North America, including colonial settlements, plantations, factory sites, and battle fields.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7" w:name="ANTH3379"/>
      <w:bookmarkEnd w:id="37"/>
      <w:r w:rsidRPr="00F54B5F">
        <w:rPr>
          <w:rFonts w:ascii="Arial" w:hAnsi="Arial" w:cs="Arial"/>
          <w:b/>
          <w:bCs/>
          <w:color w:val="000000" w:themeColor="text1"/>
          <w:sz w:val="20"/>
          <w:szCs w:val="20"/>
        </w:rPr>
        <w:t>ANTH 3379: Methods in Historical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t>(formerly 4378</w:t>
      </w:r>
      <w:bookmarkStart w:id="38" w:name="ANTH4378"/>
      <w:bookmarkEnd w:id="38"/>
      <w:proofErr w:type="gramStart"/>
      <w:r w:rsidRPr="00F54B5F">
        <w:rPr>
          <w:rFonts w:ascii="Arial" w:hAnsi="Arial" w:cs="Arial"/>
          <w:color w:val="000000" w:themeColor="text1"/>
          <w:sz w:val="20"/>
          <w:szCs w:val="20"/>
        </w:rPr>
        <w:t>)</w:t>
      </w:r>
      <w:proofErr w:type="gramEnd"/>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57"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58" w:anchor="ANTH2303" w:history="1">
        <w:r w:rsidRPr="00F54B5F">
          <w:rPr>
            <w:rStyle w:val="Hyperlink"/>
            <w:rFonts w:ascii="Arial" w:hAnsi="Arial" w:cs="Arial"/>
            <w:color w:val="000000" w:themeColor="text1"/>
            <w:sz w:val="20"/>
            <w:szCs w:val="20"/>
          </w:rPr>
          <w:t>ANTH 2303</w:t>
        </w:r>
      </w:hyperlink>
      <w:r w:rsidRPr="00F54B5F">
        <w:rPr>
          <w:rFonts w:ascii="Arial" w:hAnsi="Arial" w:cs="Arial"/>
          <w:color w:val="000000" w:themeColor="text1"/>
          <w:sz w:val="20"/>
          <w:szCs w:val="20"/>
        </w:rPr>
        <w:t xml:space="preserve">, or consent of instructor. </w:t>
      </w:r>
      <w:proofErr w:type="gramStart"/>
      <w:r w:rsidRPr="00F54B5F">
        <w:rPr>
          <w:rFonts w:ascii="Arial" w:hAnsi="Arial" w:cs="Arial"/>
          <w:color w:val="000000" w:themeColor="text1"/>
          <w:sz w:val="20"/>
          <w:szCs w:val="20"/>
        </w:rPr>
        <w:t>Survey of methods and techniques in historical archaeology.</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39" w:name="ANTH3380"/>
      <w:bookmarkEnd w:id="39"/>
      <w:r w:rsidRPr="00F54B5F">
        <w:rPr>
          <w:rFonts w:ascii="Arial" w:hAnsi="Arial" w:cs="Arial"/>
          <w:b/>
          <w:bCs/>
          <w:color w:val="000000" w:themeColor="text1"/>
          <w:sz w:val="20"/>
          <w:szCs w:val="20"/>
        </w:rPr>
        <w:t>ANTH 3380: Archaeological Method and Theory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59"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A survey of methods employed by archaeologists in gathering artifacts and interpreting human behavior from them.</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0" w:name="ANTH3395"/>
      <w:bookmarkEnd w:id="40"/>
      <w:r w:rsidRPr="00F54B5F">
        <w:rPr>
          <w:rFonts w:ascii="Arial" w:hAnsi="Arial" w:cs="Arial"/>
          <w:b/>
          <w:bCs/>
          <w:color w:val="000000" w:themeColor="text1"/>
          <w:sz w:val="20"/>
          <w:szCs w:val="20"/>
        </w:rPr>
        <w:t>ANTH 3395: Topics in Archaeology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60"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61" w:anchor="ANTH2303" w:history="1">
        <w:r w:rsidRPr="00F54B5F">
          <w:rPr>
            <w:rStyle w:val="Hyperlink"/>
            <w:rFonts w:ascii="Arial" w:hAnsi="Arial" w:cs="Arial"/>
            <w:color w:val="000000" w:themeColor="text1"/>
            <w:sz w:val="20"/>
            <w:szCs w:val="20"/>
          </w:rPr>
          <w:t>2303</w:t>
        </w:r>
      </w:hyperlink>
      <w:r w:rsidRPr="00F54B5F">
        <w:rPr>
          <w:rFonts w:ascii="Arial" w:hAnsi="Arial" w:cs="Arial"/>
          <w:color w:val="000000" w:themeColor="text1"/>
          <w:sz w:val="20"/>
          <w:szCs w:val="20"/>
        </w:rPr>
        <w:t xml:space="preserve">. Topics focus on detailed studies of methods and concepts in archaeology. </w:t>
      </w:r>
      <w:proofErr w:type="gramStart"/>
      <w:r w:rsidRPr="00F54B5F">
        <w:rPr>
          <w:rFonts w:ascii="Arial" w:hAnsi="Arial" w:cs="Arial"/>
          <w:color w:val="000000" w:themeColor="text1"/>
          <w:sz w:val="20"/>
          <w:szCs w:val="20"/>
        </w:rPr>
        <w:t>May be repeated when topics vary.</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1" w:name="ANTH3397"/>
      <w:bookmarkEnd w:id="41"/>
      <w:r w:rsidRPr="00F54B5F">
        <w:rPr>
          <w:rFonts w:ascii="Arial" w:hAnsi="Arial" w:cs="Arial"/>
          <w:b/>
          <w:bCs/>
          <w:color w:val="000000" w:themeColor="text1"/>
          <w:sz w:val="20"/>
          <w:szCs w:val="20"/>
        </w:rPr>
        <w:t>ANTH 3397: Topics in Physical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62"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A detailed survey of concepts and data on a select topic of physical anthropology.</w:t>
      </w:r>
      <w:proofErr w:type="gramEnd"/>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May be repeated for credit when topic varies.</w:t>
      </w:r>
      <w:proofErr w:type="gramEnd"/>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2" w:name="ANTH3399"/>
      <w:bookmarkEnd w:id="42"/>
      <w:r w:rsidRPr="00F54B5F">
        <w:rPr>
          <w:rFonts w:ascii="Arial" w:hAnsi="Arial" w:cs="Arial"/>
          <w:b/>
          <w:bCs/>
          <w:color w:val="000000" w:themeColor="text1"/>
          <w:sz w:val="20"/>
          <w:szCs w:val="20"/>
        </w:rPr>
        <w:t>ANTH 3399: Senior Honors Thesis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approval of the chair.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3" w:name="ANTH4192"/>
      <w:bookmarkEnd w:id="43"/>
      <w:r w:rsidRPr="00F54B5F">
        <w:rPr>
          <w:rFonts w:ascii="Arial" w:hAnsi="Arial" w:cs="Arial"/>
          <w:b/>
          <w:bCs/>
          <w:color w:val="000000" w:themeColor="text1"/>
          <w:sz w:val="20"/>
          <w:szCs w:val="20"/>
        </w:rPr>
        <w:t>ANTH 4192: Research Practicum I</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1. Prerequisites: six semester hours in anthropology and consent of instructor. Practical training and experience in anthropological analysis procedures and write-up of primary data.</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4" w:name="ANTH4193"/>
      <w:bookmarkEnd w:id="44"/>
      <w:r w:rsidRPr="00F54B5F">
        <w:rPr>
          <w:rFonts w:ascii="Arial" w:hAnsi="Arial" w:cs="Arial"/>
          <w:b/>
          <w:bCs/>
          <w:color w:val="000000" w:themeColor="text1"/>
          <w:sz w:val="20"/>
          <w:szCs w:val="20"/>
        </w:rPr>
        <w:t>ANTH 4193: Research Practicum</w:t>
      </w:r>
      <w:r w:rsidRPr="00F54B5F">
        <w:rPr>
          <w:rFonts w:ascii="Arial" w:hAnsi="Arial" w:cs="Arial"/>
          <w:color w:val="000000" w:themeColor="text1"/>
          <w:sz w:val="20"/>
          <w:szCs w:val="20"/>
        </w:rPr>
        <w:br/>
        <w:t>Cr. 1. Prerequisites: six semester hours in anthropology and consent of instructor. Practical training and experience in anthropological analysis procedures and write-up of primary data. No more than three hours of research practicum may be applied to the major or the minor.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5" w:name="ANTH4198"/>
      <w:r w:rsidRPr="00F54B5F">
        <w:rPr>
          <w:rStyle w:val="coursealert"/>
          <w:rFonts w:ascii="Arial" w:hAnsi="Arial" w:cs="Arial"/>
          <w:b/>
          <w:bCs/>
          <w:color w:val="000000" w:themeColor="text1"/>
          <w:sz w:val="20"/>
          <w:szCs w:val="20"/>
        </w:rPr>
        <w:t xml:space="preserve">· </w:t>
      </w:r>
      <w:proofErr w:type="gramStart"/>
      <w:r w:rsidRPr="00F54B5F">
        <w:rPr>
          <w:rStyle w:val="coursealert"/>
          <w:rFonts w:ascii="Arial" w:hAnsi="Arial" w:cs="Arial"/>
          <w:b/>
          <w:bCs/>
          <w:color w:val="000000" w:themeColor="text1"/>
          <w:sz w:val="20"/>
          <w:szCs w:val="20"/>
        </w:rPr>
        <w:t>alert</w:t>
      </w:r>
      <w:proofErr w:type="gramEnd"/>
      <w:r w:rsidRPr="00F54B5F">
        <w:rPr>
          <w:rStyle w:val="coursealert"/>
          <w:rFonts w:ascii="Arial" w:hAnsi="Arial" w:cs="Arial"/>
          <w:b/>
          <w:bCs/>
          <w:color w:val="000000" w:themeColor="text1"/>
          <w:sz w:val="20"/>
          <w:szCs w:val="20"/>
        </w:rPr>
        <w:t xml:space="preserve"> ·</w:t>
      </w:r>
      <w:r w:rsidRPr="00F54B5F">
        <w:rPr>
          <w:rFonts w:ascii="Arial" w:hAnsi="Arial" w:cs="Arial"/>
          <w:b/>
          <w:bCs/>
          <w:color w:val="000000" w:themeColor="text1"/>
          <w:sz w:val="20"/>
          <w:szCs w:val="20"/>
        </w:rPr>
        <w:br/>
      </w:r>
      <w:r w:rsidRPr="00F54B5F">
        <w:rPr>
          <w:rStyle w:val="coursealert"/>
          <w:rFonts w:ascii="Arial" w:hAnsi="Arial" w:cs="Arial"/>
          <w:b/>
          <w:bCs/>
          <w:color w:val="000000" w:themeColor="text1"/>
          <w:sz w:val="20"/>
          <w:szCs w:val="20"/>
        </w:rPr>
        <w:t>Effective beginning Fall 2011 (see also listing below):</w:t>
      </w:r>
      <w:r w:rsidRPr="00F54B5F">
        <w:rPr>
          <w:rFonts w:ascii="Arial" w:hAnsi="Arial" w:cs="Arial"/>
          <w:color w:val="000000" w:themeColor="text1"/>
          <w:sz w:val="20"/>
          <w:szCs w:val="20"/>
        </w:rPr>
        <w:br/>
      </w:r>
      <w:r w:rsidRPr="00F54B5F">
        <w:rPr>
          <w:rFonts w:ascii="Arial" w:hAnsi="Arial" w:cs="Arial"/>
          <w:b/>
          <w:bCs/>
          <w:color w:val="000000" w:themeColor="text1"/>
          <w:sz w:val="20"/>
          <w:szCs w:val="20"/>
        </w:rPr>
        <w:t>ANTH 4198: Independent Study</w:t>
      </w:r>
      <w:r w:rsidRPr="00F54B5F">
        <w:rPr>
          <w:rFonts w:ascii="Arial" w:hAnsi="Arial" w:cs="Arial"/>
          <w:color w:val="000000" w:themeColor="text1"/>
          <w:sz w:val="20"/>
          <w:szCs w:val="20"/>
        </w:rPr>
        <w:br/>
        <w:t>Cr. 1 per semester, or more than four by concurrent enrollment. Prerequisite: six semester hours in anthropology or consent of instructor.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r w:rsidRPr="00F54B5F">
        <w:rPr>
          <w:rStyle w:val="coursealert"/>
          <w:rFonts w:ascii="Arial" w:hAnsi="Arial" w:cs="Arial"/>
          <w:b/>
          <w:bCs/>
          <w:color w:val="000000" w:themeColor="text1"/>
          <w:sz w:val="20"/>
          <w:szCs w:val="20"/>
        </w:rPr>
        <w:t xml:space="preserve">· </w:t>
      </w:r>
      <w:proofErr w:type="gramStart"/>
      <w:r w:rsidRPr="00F54B5F">
        <w:rPr>
          <w:rStyle w:val="coursealert"/>
          <w:rFonts w:ascii="Arial" w:hAnsi="Arial" w:cs="Arial"/>
          <w:b/>
          <w:bCs/>
          <w:color w:val="000000" w:themeColor="text1"/>
          <w:sz w:val="20"/>
          <w:szCs w:val="20"/>
        </w:rPr>
        <w:t>alert</w:t>
      </w:r>
      <w:proofErr w:type="gramEnd"/>
      <w:r w:rsidRPr="00F54B5F">
        <w:rPr>
          <w:rStyle w:val="coursealert"/>
          <w:rFonts w:ascii="Arial" w:hAnsi="Arial" w:cs="Arial"/>
          <w:b/>
          <w:bCs/>
          <w:color w:val="000000" w:themeColor="text1"/>
          <w:sz w:val="20"/>
          <w:szCs w:val="20"/>
        </w:rPr>
        <w:t xml:space="preserve"> ·</w:t>
      </w:r>
      <w:r w:rsidRPr="00F54B5F">
        <w:rPr>
          <w:rFonts w:ascii="Arial" w:hAnsi="Arial" w:cs="Arial"/>
          <w:b/>
          <w:bCs/>
          <w:color w:val="000000" w:themeColor="text1"/>
          <w:sz w:val="20"/>
          <w:szCs w:val="20"/>
        </w:rPr>
        <w:br/>
      </w:r>
      <w:r w:rsidRPr="00F54B5F">
        <w:rPr>
          <w:rStyle w:val="coursealert"/>
          <w:rFonts w:ascii="Arial" w:hAnsi="Arial" w:cs="Arial"/>
          <w:b/>
          <w:bCs/>
          <w:color w:val="000000" w:themeColor="text1"/>
          <w:sz w:val="20"/>
          <w:szCs w:val="20"/>
        </w:rPr>
        <w:t>Effective through end of Summer 2011 (see also listing above):</w:t>
      </w:r>
      <w:r w:rsidRPr="00F54B5F">
        <w:rPr>
          <w:rFonts w:ascii="Arial" w:hAnsi="Arial" w:cs="Arial"/>
          <w:color w:val="000000" w:themeColor="text1"/>
          <w:sz w:val="20"/>
          <w:szCs w:val="20"/>
        </w:rPr>
        <w:br/>
      </w:r>
      <w:bookmarkEnd w:id="45"/>
      <w:r w:rsidRPr="00F54B5F">
        <w:rPr>
          <w:rFonts w:ascii="Arial" w:hAnsi="Arial" w:cs="Arial"/>
          <w:b/>
          <w:bCs/>
          <w:color w:val="000000" w:themeColor="text1"/>
          <w:sz w:val="20"/>
          <w:szCs w:val="20"/>
        </w:rPr>
        <w:t>ANTH 4198: Special Problems</w:t>
      </w:r>
      <w:r w:rsidRPr="00F54B5F">
        <w:rPr>
          <w:rFonts w:ascii="Arial" w:hAnsi="Arial" w:cs="Arial"/>
          <w:color w:val="000000" w:themeColor="text1"/>
          <w:sz w:val="20"/>
          <w:szCs w:val="20"/>
        </w:rPr>
        <w:br/>
        <w:t>Cr. 1 per semester, or more than four by concurrent enrollment. Prerequisite: six semester hours in anthropology or consent of instructor.</w:t>
      </w:r>
    </w:p>
    <w:p w:rsidR="009D1C03" w:rsidRPr="00F54B5F" w:rsidRDefault="009D1C03" w:rsidP="009D1C03">
      <w:pPr>
        <w:pStyle w:val="courses1"/>
        <w:spacing w:before="0" w:beforeAutospacing="0" w:after="0" w:afterAutospacing="0" w:line="315" w:lineRule="atLeast"/>
        <w:rPr>
          <w:rFonts w:ascii="Arial" w:hAnsi="Arial" w:cs="Arial"/>
          <w:b/>
          <w:bCs/>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6" w:name="ANTH4292"/>
      <w:bookmarkEnd w:id="46"/>
      <w:r w:rsidRPr="00F54B5F">
        <w:rPr>
          <w:rFonts w:ascii="Arial" w:hAnsi="Arial" w:cs="Arial"/>
          <w:b/>
          <w:bCs/>
          <w:color w:val="000000" w:themeColor="text1"/>
          <w:sz w:val="20"/>
          <w:szCs w:val="20"/>
        </w:rPr>
        <w:t>ANTH 4292: Research Practicum I</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2. Prerequisites: not more than 12 semester hours from</w:t>
      </w:r>
      <w:r w:rsidRPr="00F54B5F">
        <w:rPr>
          <w:rStyle w:val="apple-converted-space"/>
          <w:rFonts w:ascii="Arial" w:hAnsi="Arial" w:cs="Arial"/>
          <w:color w:val="000000" w:themeColor="text1"/>
          <w:sz w:val="20"/>
          <w:szCs w:val="20"/>
        </w:rPr>
        <w:t> </w:t>
      </w:r>
      <w:hyperlink r:id="rId63" w:anchor="ANTH4193" w:history="1">
        <w:r w:rsidRPr="00F54B5F">
          <w:rPr>
            <w:rStyle w:val="Hyperlink"/>
            <w:rFonts w:ascii="Arial" w:hAnsi="Arial" w:cs="Arial"/>
            <w:color w:val="000000" w:themeColor="text1"/>
            <w:sz w:val="20"/>
            <w:szCs w:val="20"/>
          </w:rPr>
          <w:t>ANTH 4193</w:t>
        </w:r>
      </w:hyperlink>
      <w:r w:rsidRPr="00F54B5F">
        <w:rPr>
          <w:rFonts w:ascii="Arial" w:hAnsi="Arial" w:cs="Arial"/>
          <w:color w:val="000000" w:themeColor="text1"/>
          <w:sz w:val="20"/>
          <w:szCs w:val="20"/>
        </w:rPr>
        <w:t>,</w:t>
      </w:r>
      <w:hyperlink r:id="rId64" w:anchor="ANTH4293" w:history="1">
        <w:r w:rsidRPr="00F54B5F">
          <w:rPr>
            <w:rStyle w:val="Hyperlink"/>
            <w:rFonts w:ascii="Arial" w:hAnsi="Arial" w:cs="Arial"/>
            <w:color w:val="000000" w:themeColor="text1"/>
            <w:sz w:val="20"/>
            <w:szCs w:val="20"/>
          </w:rPr>
          <w:t>4293</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65" w:anchor="ANTH4342" w:history="1">
        <w:r w:rsidRPr="00F54B5F">
          <w:rPr>
            <w:rStyle w:val="Hyperlink"/>
            <w:rFonts w:ascii="Arial" w:hAnsi="Arial" w:cs="Arial"/>
            <w:color w:val="000000" w:themeColor="text1"/>
            <w:sz w:val="20"/>
            <w:szCs w:val="20"/>
          </w:rPr>
          <w:t>4342</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66" w:anchor="ANTH4391" w:history="1">
        <w:r w:rsidRPr="00F54B5F">
          <w:rPr>
            <w:rStyle w:val="Hyperlink"/>
            <w:rFonts w:ascii="Arial" w:hAnsi="Arial" w:cs="Arial"/>
            <w:color w:val="000000" w:themeColor="text1"/>
            <w:sz w:val="20"/>
            <w:szCs w:val="20"/>
          </w:rPr>
          <w:t>4391</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67" w:anchor="ANTH4395" w:history="1">
        <w:r w:rsidRPr="00F54B5F">
          <w:rPr>
            <w:rStyle w:val="Hyperlink"/>
            <w:rFonts w:ascii="Arial" w:hAnsi="Arial" w:cs="Arial"/>
            <w:color w:val="000000" w:themeColor="text1"/>
            <w:sz w:val="20"/>
            <w:szCs w:val="20"/>
          </w:rPr>
          <w:t>4395</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68" w:anchor="ANTH4396" w:history="1">
        <w:r w:rsidRPr="00F54B5F">
          <w:rPr>
            <w:rStyle w:val="Hyperlink"/>
            <w:rFonts w:ascii="Arial" w:hAnsi="Arial" w:cs="Arial"/>
            <w:color w:val="000000" w:themeColor="text1"/>
            <w:sz w:val="20"/>
            <w:szCs w:val="20"/>
          </w:rPr>
          <w:t>4396</w:t>
        </w:r>
      </w:hyperlink>
      <w:r w:rsidRPr="00F54B5F">
        <w:rPr>
          <w:rFonts w:ascii="Arial" w:hAnsi="Arial" w:cs="Arial"/>
          <w:color w:val="000000" w:themeColor="text1"/>
          <w:sz w:val="20"/>
          <w:szCs w:val="20"/>
        </w:rPr>
        <w:t>, and consent of instructor. Practical training and experience in anthropological analysis procedures and write-up of primary data.</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7" w:name="ANTH4293"/>
      <w:bookmarkEnd w:id="47"/>
      <w:r w:rsidRPr="00F54B5F">
        <w:rPr>
          <w:rFonts w:ascii="Arial" w:hAnsi="Arial" w:cs="Arial"/>
          <w:b/>
          <w:bCs/>
          <w:color w:val="000000" w:themeColor="text1"/>
          <w:sz w:val="20"/>
          <w:szCs w:val="20"/>
        </w:rPr>
        <w:t>ANTH 4293: Research Practicum</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2. Prerequisites: six semester hours in anthropology and consent of instructor. Practical training and experience in anthropological analysis procedures and write-up of primary data. No more than three hours of research practicum may be applied to the major or the minor.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8" w:name="ANTH4298"/>
      <w:r w:rsidRPr="00F54B5F">
        <w:rPr>
          <w:rStyle w:val="coursealert"/>
          <w:rFonts w:ascii="Arial" w:hAnsi="Arial" w:cs="Arial"/>
          <w:b/>
          <w:bCs/>
          <w:color w:val="000000" w:themeColor="text1"/>
          <w:sz w:val="20"/>
          <w:szCs w:val="20"/>
        </w:rPr>
        <w:t xml:space="preserve">· </w:t>
      </w:r>
      <w:proofErr w:type="gramStart"/>
      <w:r w:rsidRPr="00F54B5F">
        <w:rPr>
          <w:rStyle w:val="coursealert"/>
          <w:rFonts w:ascii="Arial" w:hAnsi="Arial" w:cs="Arial"/>
          <w:b/>
          <w:bCs/>
          <w:color w:val="000000" w:themeColor="text1"/>
          <w:sz w:val="20"/>
          <w:szCs w:val="20"/>
        </w:rPr>
        <w:t>alert</w:t>
      </w:r>
      <w:proofErr w:type="gramEnd"/>
      <w:r w:rsidRPr="00F54B5F">
        <w:rPr>
          <w:rStyle w:val="coursealert"/>
          <w:rFonts w:ascii="Arial" w:hAnsi="Arial" w:cs="Arial"/>
          <w:b/>
          <w:bCs/>
          <w:color w:val="000000" w:themeColor="text1"/>
          <w:sz w:val="20"/>
          <w:szCs w:val="20"/>
        </w:rPr>
        <w:t xml:space="preserve"> ·</w:t>
      </w:r>
      <w:r w:rsidRPr="00F54B5F">
        <w:rPr>
          <w:rFonts w:ascii="Arial" w:hAnsi="Arial" w:cs="Arial"/>
          <w:b/>
          <w:bCs/>
          <w:color w:val="000000" w:themeColor="text1"/>
          <w:sz w:val="20"/>
          <w:szCs w:val="20"/>
        </w:rPr>
        <w:br/>
      </w:r>
      <w:r w:rsidRPr="00F54B5F">
        <w:rPr>
          <w:rStyle w:val="coursealert"/>
          <w:rFonts w:ascii="Arial" w:hAnsi="Arial" w:cs="Arial"/>
          <w:b/>
          <w:bCs/>
          <w:color w:val="000000" w:themeColor="text1"/>
          <w:sz w:val="20"/>
          <w:szCs w:val="20"/>
        </w:rPr>
        <w:t>Effective beginning Fall 2011 (see also listing below):</w:t>
      </w:r>
      <w:r w:rsidRPr="00F54B5F">
        <w:rPr>
          <w:rFonts w:ascii="Arial" w:hAnsi="Arial" w:cs="Arial"/>
          <w:color w:val="000000" w:themeColor="text1"/>
          <w:sz w:val="20"/>
          <w:szCs w:val="20"/>
        </w:rPr>
        <w:br/>
      </w:r>
      <w:r w:rsidRPr="00F54B5F">
        <w:rPr>
          <w:rFonts w:ascii="Arial" w:hAnsi="Arial" w:cs="Arial"/>
          <w:b/>
          <w:bCs/>
          <w:color w:val="000000" w:themeColor="text1"/>
          <w:sz w:val="20"/>
          <w:szCs w:val="20"/>
        </w:rPr>
        <w:t>ANTH 4298: Independent Study</w:t>
      </w:r>
      <w:r w:rsidRPr="00F54B5F">
        <w:rPr>
          <w:rFonts w:ascii="Arial" w:hAnsi="Arial" w:cs="Arial"/>
          <w:color w:val="000000" w:themeColor="text1"/>
          <w:sz w:val="20"/>
          <w:szCs w:val="20"/>
        </w:rPr>
        <w:br/>
        <w:t>Cr. 2 per semester, or more than four by concurrent enrollment. Prerequisite: six semester hours in anthropology or consent of instructor.</w:t>
      </w: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r w:rsidRPr="00F54B5F">
        <w:rPr>
          <w:rStyle w:val="coursealert"/>
          <w:rFonts w:ascii="Arial" w:hAnsi="Arial" w:cs="Arial"/>
          <w:b/>
          <w:bCs/>
          <w:color w:val="000000" w:themeColor="text1"/>
          <w:sz w:val="20"/>
          <w:szCs w:val="20"/>
        </w:rPr>
        <w:t xml:space="preserve">· </w:t>
      </w:r>
      <w:proofErr w:type="gramStart"/>
      <w:r w:rsidRPr="00F54B5F">
        <w:rPr>
          <w:rStyle w:val="coursealert"/>
          <w:rFonts w:ascii="Arial" w:hAnsi="Arial" w:cs="Arial"/>
          <w:b/>
          <w:bCs/>
          <w:color w:val="000000" w:themeColor="text1"/>
          <w:sz w:val="20"/>
          <w:szCs w:val="20"/>
        </w:rPr>
        <w:t>alert</w:t>
      </w:r>
      <w:proofErr w:type="gramEnd"/>
      <w:r w:rsidRPr="00F54B5F">
        <w:rPr>
          <w:rStyle w:val="coursealert"/>
          <w:rFonts w:ascii="Arial" w:hAnsi="Arial" w:cs="Arial"/>
          <w:b/>
          <w:bCs/>
          <w:color w:val="000000" w:themeColor="text1"/>
          <w:sz w:val="20"/>
          <w:szCs w:val="20"/>
        </w:rPr>
        <w:t xml:space="preserve"> ·</w:t>
      </w:r>
      <w:r w:rsidRPr="00F54B5F">
        <w:rPr>
          <w:rFonts w:ascii="Arial" w:hAnsi="Arial" w:cs="Arial"/>
          <w:b/>
          <w:bCs/>
          <w:color w:val="000000" w:themeColor="text1"/>
          <w:sz w:val="20"/>
          <w:szCs w:val="20"/>
        </w:rPr>
        <w:br/>
      </w:r>
      <w:r w:rsidRPr="00F54B5F">
        <w:rPr>
          <w:rStyle w:val="coursealert"/>
          <w:rFonts w:ascii="Arial" w:hAnsi="Arial" w:cs="Arial"/>
          <w:b/>
          <w:bCs/>
          <w:color w:val="000000" w:themeColor="text1"/>
          <w:sz w:val="20"/>
          <w:szCs w:val="20"/>
        </w:rPr>
        <w:t>Effective through end of Summer 2011 (see also listing above):</w:t>
      </w:r>
      <w:r w:rsidRPr="00F54B5F">
        <w:rPr>
          <w:rFonts w:ascii="Arial" w:hAnsi="Arial" w:cs="Arial"/>
          <w:color w:val="000000" w:themeColor="text1"/>
          <w:sz w:val="20"/>
          <w:szCs w:val="20"/>
        </w:rPr>
        <w:br/>
      </w:r>
      <w:bookmarkEnd w:id="48"/>
      <w:r w:rsidRPr="00F54B5F">
        <w:rPr>
          <w:rFonts w:ascii="Arial" w:hAnsi="Arial" w:cs="Arial"/>
          <w:b/>
          <w:bCs/>
          <w:color w:val="000000" w:themeColor="text1"/>
          <w:sz w:val="20"/>
          <w:szCs w:val="20"/>
        </w:rPr>
        <w:t>ANTH 4298: Special Problems</w:t>
      </w:r>
      <w:r w:rsidRPr="00F54B5F">
        <w:rPr>
          <w:rFonts w:ascii="Arial" w:hAnsi="Arial" w:cs="Arial"/>
          <w:color w:val="000000" w:themeColor="text1"/>
          <w:sz w:val="20"/>
          <w:szCs w:val="20"/>
        </w:rPr>
        <w:br/>
        <w:t>Cr. 2 per semester, or more than four by concurrent enrollment. Prerequisite: six semester hours in anthropology or consent of instructor.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49" w:name="ANTH_4301:_Language_and_Cultural_Cogniti"/>
      <w:bookmarkEnd w:id="49"/>
      <w:r w:rsidRPr="00F54B5F">
        <w:rPr>
          <w:rFonts w:ascii="Arial" w:hAnsi="Arial" w:cs="Arial"/>
          <w:b/>
          <w:bCs/>
          <w:color w:val="000000" w:themeColor="text1"/>
          <w:sz w:val="20"/>
          <w:szCs w:val="20"/>
        </w:rPr>
        <w:t>ANTH 4301: Language and Cultural Cognition</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69" w:anchor="ANTH2304" w:history="1">
        <w:r w:rsidRPr="00F54B5F">
          <w:rPr>
            <w:rStyle w:val="Hyperlink"/>
            <w:rFonts w:ascii="Arial" w:hAnsi="Arial" w:cs="Arial"/>
            <w:color w:val="000000" w:themeColor="text1"/>
            <w:sz w:val="20"/>
            <w:szCs w:val="20"/>
          </w:rPr>
          <w:t>ANTH 2304</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Explores key issues and debates in classic and contemporary works in anthropological linguistics, as well as ethnographic approaches derived from linguistics and literary criticism.</w:t>
      </w:r>
      <w:proofErr w:type="gramEnd"/>
      <w:r w:rsidRPr="00F54B5F">
        <w:rPr>
          <w:rFonts w:ascii="Arial" w:hAnsi="Arial" w:cs="Arial"/>
          <w:color w:val="000000" w:themeColor="text1"/>
          <w:sz w:val="20"/>
          <w:szCs w:val="20"/>
        </w:rPr>
        <w:t xml:space="preserve"> </w:t>
      </w:r>
      <w:proofErr w:type="spellStart"/>
      <w:r w:rsidRPr="00F54B5F">
        <w:rPr>
          <w:rFonts w:ascii="Arial" w:hAnsi="Arial" w:cs="Arial"/>
          <w:color w:val="000000" w:themeColor="text1"/>
          <w:sz w:val="20"/>
          <w:szCs w:val="20"/>
        </w:rPr>
        <w:t>Chomskyian</w:t>
      </w:r>
      <w:proofErr w:type="spellEnd"/>
      <w:r w:rsidRPr="00F54B5F">
        <w:rPr>
          <w:rFonts w:ascii="Arial" w:hAnsi="Arial" w:cs="Arial"/>
          <w:color w:val="000000" w:themeColor="text1"/>
          <w:sz w:val="20"/>
          <w:szCs w:val="20"/>
        </w:rPr>
        <w:t xml:space="preserve"> "revolution", semantics, structuralism, post-structuralism and postmodernism, semiotics, discourse analysis, ethnography of speaking, verbal art performance, metaphor and other symbolism, and connections between myth, history, and memory.</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0" w:name="ANTH4310"/>
      <w:bookmarkEnd w:id="50"/>
      <w:r w:rsidRPr="00F54B5F">
        <w:rPr>
          <w:rFonts w:ascii="Arial" w:hAnsi="Arial" w:cs="Arial"/>
          <w:b/>
          <w:bCs/>
          <w:color w:val="000000" w:themeColor="text1"/>
          <w:sz w:val="20"/>
          <w:szCs w:val="20"/>
        </w:rPr>
        <w:t>ANTH 4310: Theories of Culture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70" w:anchor="ANTH2302" w:history="1">
        <w:r w:rsidRPr="00F54B5F">
          <w:rPr>
            <w:rStyle w:val="Hyperlink"/>
            <w:rFonts w:ascii="Arial" w:hAnsi="Arial" w:cs="Arial"/>
            <w:color w:val="000000" w:themeColor="text1"/>
            <w:sz w:val="20"/>
            <w:szCs w:val="20"/>
          </w:rPr>
          <w:t>ANTH 2302</w:t>
        </w:r>
      </w:hyperlink>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Historical development of anthropological thought, with emphasis on contemporary theoretical systems.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1" w:name="ANTH4320"/>
      <w:bookmarkEnd w:id="51"/>
      <w:r w:rsidRPr="00F54B5F">
        <w:rPr>
          <w:rFonts w:ascii="Arial" w:hAnsi="Arial" w:cs="Arial"/>
          <w:b/>
          <w:bCs/>
          <w:color w:val="000000" w:themeColor="text1"/>
          <w:sz w:val="20"/>
          <w:szCs w:val="20"/>
        </w:rPr>
        <w:t>ANTH 4320: Principles of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xml:space="preserve">: nine semester hours of introductory anthropology courses or consent of instructor. </w:t>
      </w:r>
      <w:proofErr w:type="gramStart"/>
      <w:r w:rsidRPr="00F54B5F">
        <w:rPr>
          <w:rFonts w:ascii="Arial" w:hAnsi="Arial" w:cs="Arial"/>
          <w:color w:val="000000" w:themeColor="text1"/>
          <w:sz w:val="20"/>
          <w:szCs w:val="20"/>
        </w:rPr>
        <w:t>Concepts and principles of the major subfields of anthropology as they interrelate to the scientific study of humans.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2" w:name="ANTH4321"/>
      <w:bookmarkEnd w:id="52"/>
      <w:r w:rsidRPr="00F54B5F">
        <w:rPr>
          <w:rFonts w:ascii="Arial" w:hAnsi="Arial" w:cs="Arial"/>
          <w:b/>
          <w:bCs/>
          <w:color w:val="000000" w:themeColor="text1"/>
          <w:sz w:val="20"/>
          <w:szCs w:val="20"/>
        </w:rPr>
        <w:lastRenderedPageBreak/>
        <w:t>ANTH 4321: Anthropology of Human Growth</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71"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Cross-cultural examination of human physical growth from conception to maturity.</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3" w:name="ANTH4324"/>
      <w:bookmarkEnd w:id="53"/>
      <w:r w:rsidRPr="00F54B5F">
        <w:rPr>
          <w:rFonts w:ascii="Arial" w:hAnsi="Arial" w:cs="Arial"/>
          <w:b/>
          <w:bCs/>
          <w:color w:val="000000" w:themeColor="text1"/>
          <w:sz w:val="20"/>
          <w:szCs w:val="20"/>
        </w:rPr>
        <w:t>ANTH 4324: Anthropological Genetics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Prerequisites:</w:t>
      </w:r>
      <w:r w:rsidRPr="00F54B5F">
        <w:rPr>
          <w:rStyle w:val="apple-converted-space"/>
          <w:rFonts w:ascii="Arial" w:hAnsi="Arial" w:cs="Arial"/>
          <w:color w:val="000000" w:themeColor="text1"/>
          <w:sz w:val="20"/>
          <w:szCs w:val="20"/>
        </w:rPr>
        <w:t> </w:t>
      </w:r>
      <w:hyperlink r:id="rId72"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and three semester hours of biology or consent of instructor. </w:t>
      </w:r>
      <w:proofErr w:type="gramStart"/>
      <w:r w:rsidRPr="00F54B5F">
        <w:rPr>
          <w:rFonts w:ascii="Arial" w:hAnsi="Arial" w:cs="Arial"/>
          <w:color w:val="000000" w:themeColor="text1"/>
          <w:sz w:val="20"/>
          <w:szCs w:val="20"/>
        </w:rPr>
        <w:t>Effects of evolutionary forces and demographic structure in small human populations.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4" w:name="ANTH4325"/>
      <w:bookmarkEnd w:id="54"/>
      <w:r w:rsidRPr="00F54B5F">
        <w:rPr>
          <w:rFonts w:ascii="Arial" w:hAnsi="Arial" w:cs="Arial"/>
          <w:b/>
          <w:bCs/>
          <w:color w:val="000000" w:themeColor="text1"/>
          <w:sz w:val="20"/>
          <w:szCs w:val="20"/>
        </w:rPr>
        <w:t>ANTH 4325: Clinical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xml:space="preserve">: six semester hours in anthropology. </w:t>
      </w:r>
      <w:proofErr w:type="gramStart"/>
      <w:r w:rsidRPr="00F54B5F">
        <w:rPr>
          <w:rFonts w:ascii="Arial" w:hAnsi="Arial" w:cs="Arial"/>
          <w:color w:val="000000" w:themeColor="text1"/>
          <w:sz w:val="20"/>
          <w:szCs w:val="20"/>
        </w:rPr>
        <w:t>Clinical perspective in anthropology fieldwork.</w:t>
      </w:r>
      <w:proofErr w:type="gramEnd"/>
      <w:r w:rsidRPr="00F54B5F">
        <w:rPr>
          <w:rFonts w:ascii="Arial" w:hAnsi="Arial" w:cs="Arial"/>
          <w:color w:val="000000" w:themeColor="text1"/>
          <w:sz w:val="20"/>
          <w:szCs w:val="20"/>
        </w:rPr>
        <w:t xml:space="preserve"> </w:t>
      </w:r>
      <w:proofErr w:type="gramStart"/>
      <w:r w:rsidRPr="00F54B5F">
        <w:rPr>
          <w:rFonts w:ascii="Arial" w:hAnsi="Arial" w:cs="Arial"/>
          <w:color w:val="000000" w:themeColor="text1"/>
          <w:sz w:val="20"/>
          <w:szCs w:val="20"/>
        </w:rPr>
        <w:t>Emphasis on anthropological psychotherapy and intervention in the context of ethnic diversity.</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5" w:name="ANTH4330"/>
      <w:bookmarkEnd w:id="55"/>
      <w:r w:rsidRPr="00F54B5F">
        <w:rPr>
          <w:rFonts w:ascii="Arial" w:hAnsi="Arial" w:cs="Arial"/>
          <w:b/>
          <w:bCs/>
          <w:color w:val="000000" w:themeColor="text1"/>
          <w:sz w:val="20"/>
          <w:szCs w:val="20"/>
        </w:rPr>
        <w:t>ANTH 4330: Applied Anthropology</w:t>
      </w:r>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(formerly ANTH 3302</w:t>
      </w:r>
      <w:bookmarkStart w:id="56" w:name="ANTH3302"/>
      <w:bookmarkEnd w:id="56"/>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73"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 consent of instructor Overview of the development of theory and methodology in applied anthropology.</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7" w:name="ANTH4331"/>
      <w:bookmarkEnd w:id="57"/>
      <w:r w:rsidRPr="00F54B5F">
        <w:rPr>
          <w:rFonts w:ascii="Arial" w:hAnsi="Arial" w:cs="Arial"/>
          <w:b/>
          <w:bCs/>
          <w:color w:val="000000" w:themeColor="text1"/>
          <w:sz w:val="20"/>
          <w:szCs w:val="20"/>
        </w:rPr>
        <w:t>ANTH 4331: Medical Anthropology</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74"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Relationship between health and culture including aspects of human culture that affect acceptance of health care and adaptation to disease.</w:t>
      </w:r>
      <w:proofErr w:type="gramEnd"/>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8" w:name="ANTH4337"/>
      <w:bookmarkEnd w:id="58"/>
      <w:r w:rsidRPr="00F54B5F">
        <w:rPr>
          <w:rFonts w:ascii="Arial" w:hAnsi="Arial" w:cs="Arial"/>
          <w:b/>
          <w:bCs/>
          <w:color w:val="000000" w:themeColor="text1"/>
          <w:sz w:val="20"/>
          <w:szCs w:val="20"/>
        </w:rPr>
        <w:t>ANTH 4337: Anthropology of the Life Cycle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75"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the instructor. </w:t>
      </w:r>
      <w:proofErr w:type="gramStart"/>
      <w:r w:rsidRPr="00F54B5F">
        <w:rPr>
          <w:rFonts w:ascii="Arial" w:hAnsi="Arial" w:cs="Arial"/>
          <w:color w:val="000000" w:themeColor="text1"/>
          <w:sz w:val="20"/>
          <w:szCs w:val="20"/>
        </w:rPr>
        <w:t>Cross-cultural analysis of the life cycle, including household cycle, health, gender issues, and aging.</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59" w:name="ANTH4338"/>
      <w:bookmarkEnd w:id="59"/>
      <w:r w:rsidRPr="00F54B5F">
        <w:rPr>
          <w:rFonts w:ascii="Arial" w:hAnsi="Arial" w:cs="Arial"/>
          <w:b/>
          <w:bCs/>
          <w:color w:val="000000" w:themeColor="text1"/>
          <w:sz w:val="20"/>
          <w:szCs w:val="20"/>
        </w:rPr>
        <w:t>ANTH 4338: Visual Anthropology</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76"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Visual anthropology uses theories of ethnography to understand human behavior and meaning through visual media.</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0" w:name="ANTH4339"/>
      <w:bookmarkEnd w:id="60"/>
      <w:r w:rsidRPr="00F54B5F">
        <w:rPr>
          <w:rFonts w:ascii="Arial" w:hAnsi="Arial" w:cs="Arial"/>
          <w:b/>
          <w:bCs/>
          <w:color w:val="000000" w:themeColor="text1"/>
          <w:sz w:val="20"/>
          <w:szCs w:val="20"/>
        </w:rPr>
        <w:t>ANTH 4339: Alcohol, Drugs, and Culture</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77"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78" w:anchor="ANTH2302" w:history="1">
        <w:r w:rsidRPr="00F54B5F">
          <w:rPr>
            <w:rStyle w:val="Hyperlink"/>
            <w:rFonts w:ascii="Arial" w:hAnsi="Arial" w:cs="Arial"/>
            <w:color w:val="000000" w:themeColor="text1"/>
            <w:sz w:val="20"/>
            <w:szCs w:val="20"/>
          </w:rPr>
          <w:t>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Norms, beliefs, social activity, and consequences to individual and collective welfare as a result of patterned use of alcohol and drugs. </w:t>
      </w:r>
      <w:proofErr w:type="gramStart"/>
      <w:r w:rsidRPr="00F54B5F">
        <w:rPr>
          <w:rFonts w:ascii="Arial" w:hAnsi="Arial" w:cs="Arial"/>
          <w:color w:val="000000" w:themeColor="text1"/>
          <w:sz w:val="20"/>
          <w:szCs w:val="20"/>
        </w:rPr>
        <w:t>Ritual and religion; the disease concept; the psychedelic experience; drugs and the political culture; crime and punishment; and alcohol, drugs, and cultural identity.</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1" w:name="ANTH4340"/>
      <w:bookmarkEnd w:id="61"/>
      <w:r w:rsidRPr="00F54B5F">
        <w:rPr>
          <w:rFonts w:ascii="Arial" w:hAnsi="Arial" w:cs="Arial"/>
          <w:b/>
          <w:bCs/>
          <w:color w:val="000000" w:themeColor="text1"/>
          <w:sz w:val="20"/>
          <w:szCs w:val="20"/>
        </w:rPr>
        <w:t xml:space="preserve">ANTH 4340: Anthropology </w:t>
      </w:r>
      <w:proofErr w:type="gramStart"/>
      <w:r w:rsidRPr="00F54B5F">
        <w:rPr>
          <w:rFonts w:ascii="Arial" w:hAnsi="Arial" w:cs="Arial"/>
          <w:b/>
          <w:bCs/>
          <w:color w:val="000000" w:themeColor="text1"/>
          <w:sz w:val="20"/>
          <w:szCs w:val="20"/>
        </w:rPr>
        <w:t>Through</w:t>
      </w:r>
      <w:proofErr w:type="gramEnd"/>
      <w:r w:rsidRPr="00F54B5F">
        <w:rPr>
          <w:rFonts w:ascii="Arial" w:hAnsi="Arial" w:cs="Arial"/>
          <w:b/>
          <w:bCs/>
          <w:color w:val="000000" w:themeColor="text1"/>
          <w:sz w:val="20"/>
          <w:szCs w:val="20"/>
        </w:rPr>
        <w:t xml:space="preserve"> Literature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79"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80" w:anchor="ANTH2302" w:history="1">
        <w:r w:rsidRPr="00F54B5F">
          <w:rPr>
            <w:rStyle w:val="Hyperlink"/>
            <w:rFonts w:ascii="Arial" w:hAnsi="Arial" w:cs="Arial"/>
            <w:color w:val="000000" w:themeColor="text1"/>
            <w:sz w:val="20"/>
            <w:szCs w:val="20"/>
          </w:rPr>
          <w:t>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 consent of instructor. Discusses a selection of well-known novels as reflections of the cultural contexts of the authors and compares their uses and meanings as cultural documents for modern readers.</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2" w:name="ANTH4342"/>
      <w:bookmarkEnd w:id="62"/>
      <w:r w:rsidRPr="00F54B5F">
        <w:rPr>
          <w:rFonts w:ascii="Arial" w:hAnsi="Arial" w:cs="Arial"/>
          <w:b/>
          <w:bCs/>
          <w:color w:val="000000" w:themeColor="text1"/>
          <w:sz w:val="20"/>
          <w:szCs w:val="20"/>
        </w:rPr>
        <w:t>ANTH 4342: Anthropology of Wine</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Prerequisites:</w:t>
      </w:r>
      <w:r w:rsidRPr="00F54B5F">
        <w:rPr>
          <w:rStyle w:val="apple-converted-space"/>
          <w:rFonts w:ascii="Arial" w:hAnsi="Arial" w:cs="Arial"/>
          <w:color w:val="000000" w:themeColor="text1"/>
          <w:sz w:val="20"/>
          <w:szCs w:val="20"/>
        </w:rPr>
        <w:t> </w:t>
      </w:r>
      <w:hyperlink r:id="rId81" w:anchor="ANTH1300" w:history="1">
        <w:r w:rsidRPr="00F54B5F">
          <w:rPr>
            <w:rStyle w:val="Hyperlink"/>
            <w:rFonts w:ascii="Arial" w:hAnsi="Arial" w:cs="Arial"/>
            <w:color w:val="000000" w:themeColor="text1"/>
            <w:sz w:val="20"/>
            <w:szCs w:val="20"/>
          </w:rPr>
          <w:t>ANTH 1300</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82" w:anchor="ANTH2302" w:history="1">
        <w:r w:rsidRPr="00F54B5F">
          <w:rPr>
            <w:rStyle w:val="Hyperlink"/>
            <w:rFonts w:ascii="Arial" w:hAnsi="Arial" w:cs="Arial"/>
            <w:color w:val="000000" w:themeColor="text1"/>
            <w:sz w:val="20"/>
            <w:szCs w:val="20"/>
          </w:rPr>
          <w:t>2302</w:t>
        </w:r>
      </w:hyperlink>
      <w:r w:rsidRPr="00F54B5F">
        <w:rPr>
          <w:rFonts w:ascii="Arial" w:hAnsi="Arial" w:cs="Arial"/>
          <w:color w:val="000000" w:themeColor="text1"/>
          <w:sz w:val="20"/>
          <w:szCs w:val="20"/>
        </w:rPr>
        <w:t>, and</w:t>
      </w:r>
      <w:r w:rsidRPr="00F54B5F">
        <w:rPr>
          <w:rStyle w:val="apple-converted-space"/>
          <w:rFonts w:ascii="Arial" w:hAnsi="Arial" w:cs="Arial"/>
          <w:color w:val="000000" w:themeColor="text1"/>
          <w:sz w:val="20"/>
          <w:szCs w:val="20"/>
        </w:rPr>
        <w:t> </w:t>
      </w:r>
      <w:hyperlink r:id="rId83" w:anchor="ANTH2303" w:history="1">
        <w:r w:rsidRPr="00F54B5F">
          <w:rPr>
            <w:rStyle w:val="Hyperlink"/>
            <w:rFonts w:ascii="Arial" w:hAnsi="Arial" w:cs="Arial"/>
            <w:color w:val="000000" w:themeColor="text1"/>
            <w:sz w:val="20"/>
            <w:szCs w:val="20"/>
          </w:rPr>
          <w:t>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Cross-cultural study of the origin and development of wine and its nutritional, economic, social, and ideological uses.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3" w:name="ANTH4343"/>
      <w:bookmarkEnd w:id="63"/>
      <w:r w:rsidRPr="00F54B5F">
        <w:rPr>
          <w:rFonts w:ascii="Arial" w:hAnsi="Arial" w:cs="Arial"/>
          <w:b/>
          <w:bCs/>
          <w:color w:val="000000" w:themeColor="text1"/>
          <w:sz w:val="20"/>
          <w:szCs w:val="20"/>
        </w:rPr>
        <w:t>ANTH 4343: Ethnicity and Multiculturalism</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84"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85" w:anchor="ANTH2302" w:history="1">
        <w:r w:rsidRPr="00F54B5F">
          <w:rPr>
            <w:rStyle w:val="Hyperlink"/>
            <w:rFonts w:ascii="Arial" w:hAnsi="Arial" w:cs="Arial"/>
            <w:color w:val="000000" w:themeColor="text1"/>
            <w:sz w:val="20"/>
            <w:szCs w:val="20"/>
          </w:rPr>
          <w:t>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Perspectives and theories on ethnicity and multiculturalism in modern nation states.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4" w:name="ANTH4344"/>
      <w:bookmarkEnd w:id="64"/>
      <w:r w:rsidRPr="00F54B5F">
        <w:rPr>
          <w:rFonts w:ascii="Arial" w:hAnsi="Arial" w:cs="Arial"/>
          <w:b/>
          <w:bCs/>
          <w:color w:val="000000" w:themeColor="text1"/>
          <w:sz w:val="20"/>
          <w:szCs w:val="20"/>
        </w:rPr>
        <w:t>ANTH 4344: Anthropology of Meaning, Myth, and Interpretation</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Six hours of cultural anthropology, or consent of instructor. Human cultural imagination as expressed in myths, world view, art, religion, ritual and play, with emphasis on the necessity of interpretation in human life.</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5" w:name="ANTH4345"/>
      <w:bookmarkEnd w:id="65"/>
      <w:r w:rsidRPr="00F54B5F">
        <w:rPr>
          <w:rFonts w:ascii="Arial" w:hAnsi="Arial" w:cs="Arial"/>
          <w:b/>
          <w:bCs/>
          <w:color w:val="000000" w:themeColor="text1"/>
          <w:sz w:val="20"/>
          <w:szCs w:val="20"/>
        </w:rPr>
        <w:t>ANTH 4345: Social Organization</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86" w:anchor="ANTH2302" w:history="1">
        <w:r w:rsidRPr="00F54B5F">
          <w:rPr>
            <w:rStyle w:val="Hyperlink"/>
            <w:rFonts w:ascii="Arial" w:hAnsi="Arial" w:cs="Arial"/>
            <w:color w:val="000000" w:themeColor="text1"/>
            <w:sz w:val="20"/>
            <w:szCs w:val="20"/>
          </w:rPr>
          <w:t>ANTH 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Cross-cultural analysis of social organization with emphasis on typologies and comparative theories.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6" w:name="ANTH4350"/>
      <w:bookmarkEnd w:id="66"/>
      <w:r w:rsidRPr="00F54B5F">
        <w:rPr>
          <w:rFonts w:ascii="Arial" w:hAnsi="Arial" w:cs="Arial"/>
          <w:b/>
          <w:bCs/>
          <w:color w:val="000000" w:themeColor="text1"/>
          <w:sz w:val="20"/>
          <w:szCs w:val="20"/>
        </w:rPr>
        <w:t>ANTH 4350: Computer Applications in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xml:space="preserve">: six semester hours in anthropology or consent of instructor. </w:t>
      </w:r>
      <w:proofErr w:type="gramStart"/>
      <w:r w:rsidRPr="00F54B5F">
        <w:rPr>
          <w:rFonts w:ascii="Arial" w:hAnsi="Arial" w:cs="Arial"/>
          <w:color w:val="000000" w:themeColor="text1"/>
          <w:sz w:val="20"/>
          <w:szCs w:val="20"/>
        </w:rPr>
        <w:t>Applications of computers to anthropological data.</w:t>
      </w:r>
      <w:proofErr w:type="gramEnd"/>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7" w:name="ANTH4351"/>
      <w:bookmarkEnd w:id="67"/>
      <w:r w:rsidRPr="00F54B5F">
        <w:rPr>
          <w:rFonts w:ascii="Arial" w:hAnsi="Arial" w:cs="Arial"/>
          <w:b/>
          <w:bCs/>
          <w:color w:val="000000" w:themeColor="text1"/>
          <w:sz w:val="20"/>
          <w:szCs w:val="20"/>
        </w:rPr>
        <w:t xml:space="preserve">ANTH 4351: Human </w:t>
      </w:r>
      <w:proofErr w:type="spellStart"/>
      <w:r w:rsidRPr="00F54B5F">
        <w:rPr>
          <w:rFonts w:ascii="Arial" w:hAnsi="Arial" w:cs="Arial"/>
          <w:b/>
          <w:bCs/>
          <w:color w:val="000000" w:themeColor="text1"/>
          <w:sz w:val="20"/>
          <w:szCs w:val="20"/>
        </w:rPr>
        <w:t>Osteology</w:t>
      </w:r>
      <w:proofErr w:type="spellEnd"/>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87"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88" w:anchor="ANTH3361" w:history="1">
        <w:r w:rsidRPr="00F54B5F">
          <w:rPr>
            <w:rStyle w:val="Hyperlink"/>
            <w:rFonts w:ascii="Arial" w:hAnsi="Arial" w:cs="Arial"/>
            <w:color w:val="000000" w:themeColor="text1"/>
            <w:sz w:val="20"/>
            <w:szCs w:val="20"/>
          </w:rPr>
          <w:t>3361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Anatomy or Physiology. </w:t>
      </w:r>
      <w:proofErr w:type="gramStart"/>
      <w:r w:rsidRPr="00F54B5F">
        <w:rPr>
          <w:rFonts w:ascii="Arial" w:hAnsi="Arial" w:cs="Arial"/>
          <w:color w:val="000000" w:themeColor="text1"/>
          <w:sz w:val="20"/>
          <w:szCs w:val="20"/>
        </w:rPr>
        <w:t>Use of the human skeleton in anthropological research.</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8" w:name="ANTH4352"/>
      <w:bookmarkEnd w:id="68"/>
      <w:r w:rsidRPr="00F54B5F">
        <w:rPr>
          <w:rFonts w:ascii="Arial" w:hAnsi="Arial" w:cs="Arial"/>
          <w:b/>
          <w:bCs/>
          <w:color w:val="000000" w:themeColor="text1"/>
          <w:sz w:val="20"/>
          <w:szCs w:val="20"/>
        </w:rPr>
        <w:t>ANTH 4352: Biomedical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89"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Interrelationships between disease and culture and the role of adaptation in the disease process.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69" w:name="ANTH4353"/>
      <w:bookmarkEnd w:id="69"/>
      <w:r w:rsidRPr="00F54B5F">
        <w:rPr>
          <w:rFonts w:ascii="Arial" w:hAnsi="Arial" w:cs="Arial"/>
          <w:b/>
          <w:bCs/>
          <w:color w:val="000000" w:themeColor="text1"/>
          <w:sz w:val="20"/>
          <w:szCs w:val="20"/>
        </w:rPr>
        <w:t xml:space="preserve">ANTH 4353: </w:t>
      </w:r>
      <w:proofErr w:type="spellStart"/>
      <w:r w:rsidRPr="00F54B5F">
        <w:rPr>
          <w:rFonts w:ascii="Arial" w:hAnsi="Arial" w:cs="Arial"/>
          <w:b/>
          <w:bCs/>
          <w:color w:val="000000" w:themeColor="text1"/>
          <w:sz w:val="20"/>
          <w:szCs w:val="20"/>
        </w:rPr>
        <w:t>Biocultural</w:t>
      </w:r>
      <w:proofErr w:type="spellEnd"/>
      <w:r w:rsidRPr="00F54B5F">
        <w:rPr>
          <w:rFonts w:ascii="Arial" w:hAnsi="Arial" w:cs="Arial"/>
          <w:b/>
          <w:bCs/>
          <w:color w:val="000000" w:themeColor="text1"/>
          <w:sz w:val="20"/>
          <w:szCs w:val="20"/>
        </w:rPr>
        <w:t xml:space="preserve"> Adaptation</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0"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Mechanisms of human adaptability integrating findings from ecology, physiology, social and cultural anthropology and geography.</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70" w:name="ANTH4372"/>
      <w:bookmarkEnd w:id="70"/>
      <w:r w:rsidRPr="00F54B5F">
        <w:rPr>
          <w:rFonts w:ascii="Arial" w:hAnsi="Arial" w:cs="Arial"/>
          <w:b/>
          <w:bCs/>
          <w:color w:val="000000" w:themeColor="text1"/>
          <w:sz w:val="20"/>
          <w:szCs w:val="20"/>
        </w:rPr>
        <w:t>ANTH 4372: Maya Archaeology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t>(formerly ANTH 3372</w:t>
      </w:r>
      <w:bookmarkStart w:id="71" w:name="ANTH3372"/>
      <w:bookmarkEnd w:id="71"/>
      <w:proofErr w:type="gramStart"/>
      <w:r w:rsidRPr="00F54B5F">
        <w:rPr>
          <w:rFonts w:ascii="Arial" w:hAnsi="Arial" w:cs="Arial"/>
          <w:color w:val="000000" w:themeColor="text1"/>
          <w:sz w:val="20"/>
          <w:szCs w:val="20"/>
        </w:rPr>
        <w:t>)</w:t>
      </w:r>
      <w:proofErr w:type="gramEnd"/>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1"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 consent of instructor. Current data and hypotheses concerning the evolution of human behavior within the "Maya Area" of southern Mexico, Honduras, Belize, and Guatemala prior to Spanish contact.</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72" w:name="ANTH4373"/>
      <w:bookmarkEnd w:id="72"/>
      <w:r w:rsidRPr="00F54B5F">
        <w:rPr>
          <w:rFonts w:ascii="Arial" w:hAnsi="Arial" w:cs="Arial"/>
          <w:b/>
          <w:bCs/>
          <w:color w:val="000000" w:themeColor="text1"/>
          <w:sz w:val="20"/>
          <w:szCs w:val="20"/>
        </w:rPr>
        <w:t xml:space="preserve">ANTH 4373: Archaeology of the Aztecs and Their </w:t>
      </w:r>
      <w:proofErr w:type="gramStart"/>
      <w:r w:rsidRPr="00F54B5F">
        <w:rPr>
          <w:rFonts w:ascii="Arial" w:hAnsi="Arial" w:cs="Arial"/>
          <w:b/>
          <w:bCs/>
          <w:color w:val="000000" w:themeColor="text1"/>
          <w:sz w:val="20"/>
          <w:szCs w:val="20"/>
        </w:rPr>
        <w:t>Neighbors</w:t>
      </w:r>
      <w:r w:rsidRPr="00F54B5F">
        <w:rPr>
          <w:rFonts w:ascii="Arial" w:hAnsi="Arial" w:cs="Arial"/>
          <w:color w:val="000000" w:themeColor="text1"/>
          <w:sz w:val="20"/>
          <w:szCs w:val="20"/>
        </w:rPr>
        <w:t>(</w:t>
      </w:r>
      <w:proofErr w:type="gramEnd"/>
      <w:r w:rsidRPr="00F54B5F">
        <w:rPr>
          <w:rFonts w:ascii="Arial" w:hAnsi="Arial" w:cs="Arial"/>
          <w:color w:val="000000" w:themeColor="text1"/>
          <w:sz w:val="20"/>
          <w:szCs w:val="20"/>
        </w:rPr>
        <w:t>formerly ANTH 3373</w:t>
      </w:r>
      <w:bookmarkStart w:id="73" w:name="ANTH3373"/>
      <w:bookmarkEnd w:id="73"/>
      <w:r w:rsidRPr="00F54B5F">
        <w:rPr>
          <w:rFonts w:ascii="Arial" w:hAnsi="Arial" w:cs="Arial"/>
          <w:color w:val="000000" w:themeColor="text1"/>
          <w:sz w:val="20"/>
          <w:szCs w:val="20"/>
        </w:rPr>
        <w:t>)</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2"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 consent of instructor. Current data and hypotheses concerning the evolution of culture within Mexico north of the Maya area prior to Spanish contact.</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74" w:name="ANTH4375"/>
      <w:bookmarkEnd w:id="74"/>
      <w:r w:rsidRPr="00F54B5F">
        <w:rPr>
          <w:rFonts w:ascii="Arial" w:hAnsi="Arial" w:cs="Arial"/>
          <w:b/>
          <w:bCs/>
          <w:color w:val="000000" w:themeColor="text1"/>
          <w:sz w:val="20"/>
          <w:szCs w:val="20"/>
        </w:rPr>
        <w:t>ANTH 4375: Archaeology of the Southeastern United States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3"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the instructor. </w:t>
      </w:r>
      <w:proofErr w:type="gramStart"/>
      <w:r w:rsidRPr="00F54B5F">
        <w:rPr>
          <w:rFonts w:ascii="Arial" w:hAnsi="Arial" w:cs="Arial"/>
          <w:color w:val="000000" w:themeColor="text1"/>
          <w:sz w:val="20"/>
          <w:szCs w:val="20"/>
        </w:rPr>
        <w:t>Data and hypotheses concerning the prehistoric cultures of the southeastern United States with particular emphasis on their evolution.</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75" w:name="ANTH4376"/>
      <w:bookmarkEnd w:id="75"/>
      <w:r w:rsidRPr="00F54B5F">
        <w:rPr>
          <w:rFonts w:ascii="Arial" w:hAnsi="Arial" w:cs="Arial"/>
          <w:b/>
          <w:bCs/>
          <w:color w:val="000000" w:themeColor="text1"/>
          <w:sz w:val="20"/>
          <w:szCs w:val="20"/>
        </w:rPr>
        <w:t>ANTH 4376: Archaeology of Texas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t>(formerly ANTH 3376</w:t>
      </w:r>
      <w:bookmarkStart w:id="76" w:name="ANTH3376"/>
      <w:bookmarkEnd w:id="76"/>
      <w:proofErr w:type="gramStart"/>
      <w:r w:rsidRPr="00F54B5F">
        <w:rPr>
          <w:rFonts w:ascii="Arial" w:hAnsi="Arial" w:cs="Arial"/>
          <w:color w:val="000000" w:themeColor="text1"/>
          <w:sz w:val="20"/>
          <w:szCs w:val="20"/>
        </w:rPr>
        <w:t>)</w:t>
      </w:r>
      <w:proofErr w:type="gramEnd"/>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4"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Prehistoric cultures and lifestyles of Texas Indian groups.</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77" w:name="ANTH4377"/>
      <w:bookmarkEnd w:id="77"/>
      <w:r w:rsidRPr="00F54B5F">
        <w:rPr>
          <w:rFonts w:ascii="Arial" w:hAnsi="Arial" w:cs="Arial"/>
          <w:b/>
          <w:bCs/>
          <w:color w:val="000000" w:themeColor="text1"/>
          <w:sz w:val="20"/>
          <w:szCs w:val="20"/>
        </w:rPr>
        <w:t>ANTH 4377: Archaeology of the African Diaspora</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5"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Survey of archaeological research conducted on sites occupied by Africans and African Americans in the New World since 1600. </w:t>
      </w:r>
      <w:proofErr w:type="gramStart"/>
      <w:r w:rsidRPr="00F54B5F">
        <w:rPr>
          <w:rFonts w:ascii="Arial" w:hAnsi="Arial" w:cs="Arial"/>
          <w:color w:val="000000" w:themeColor="text1"/>
          <w:sz w:val="20"/>
          <w:szCs w:val="20"/>
        </w:rPr>
        <w:t>Origins and evolution of the cultures constructed by enslaved and free people of African descent from 1600 to 1900.</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78" w:name="ANTH4379"/>
      <w:bookmarkEnd w:id="78"/>
      <w:r w:rsidRPr="00F54B5F">
        <w:rPr>
          <w:rFonts w:ascii="Arial" w:hAnsi="Arial" w:cs="Arial"/>
          <w:b/>
          <w:bCs/>
          <w:color w:val="000000" w:themeColor="text1"/>
          <w:sz w:val="20"/>
          <w:szCs w:val="20"/>
        </w:rPr>
        <w:t>ANTH 4379: Archaeology of the Southwestern United States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6"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Data and hypotheses concerning the prehistoric cultures of the southwestern United States with particular emphasis on their evolution.</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79" w:name="ANTH4380"/>
      <w:bookmarkEnd w:id="79"/>
      <w:r w:rsidRPr="00F54B5F">
        <w:rPr>
          <w:rFonts w:ascii="Arial" w:hAnsi="Arial" w:cs="Arial"/>
          <w:b/>
          <w:bCs/>
          <w:color w:val="000000" w:themeColor="text1"/>
          <w:sz w:val="20"/>
          <w:szCs w:val="20"/>
        </w:rPr>
        <w:t>ANTH 4380: Field Methods in Anthropology</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six semester hours in anthropology or consent of instructor. Methods applied by the anthropologist living among primitive and peasant peoples.</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0" w:name="ANTH4381"/>
      <w:bookmarkEnd w:id="80"/>
      <w:r w:rsidRPr="00F54B5F">
        <w:rPr>
          <w:rFonts w:ascii="Arial" w:hAnsi="Arial" w:cs="Arial"/>
          <w:b/>
          <w:bCs/>
          <w:color w:val="000000" w:themeColor="text1"/>
          <w:sz w:val="20"/>
          <w:szCs w:val="20"/>
        </w:rPr>
        <w:t>ANTH 4381: Archaeological Theory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w:t>
      </w:r>
      <w:proofErr w:type="gramStart"/>
      <w:r w:rsidRPr="00F54B5F">
        <w:rPr>
          <w:rFonts w:ascii="Arial" w:hAnsi="Arial" w:cs="Arial"/>
          <w:color w:val="000000" w:themeColor="text1"/>
          <w:sz w:val="20"/>
          <w:szCs w:val="20"/>
        </w:rPr>
        <w:t>Prerequisite</w:t>
      </w:r>
      <w:proofErr w:type="gramEnd"/>
      <w:r w:rsidRPr="00F54B5F">
        <w:rPr>
          <w:rFonts w:ascii="Arial" w:hAnsi="Arial" w:cs="Arial"/>
          <w:color w:val="000000" w:themeColor="text1"/>
          <w:sz w:val="20"/>
          <w:szCs w:val="20"/>
        </w:rPr>
        <w:t>: six semester hours in anthropology or consent of instructor. Theoretical approaches currently used in archaeology. Emphasis on comparison of data and interpretation based upon the theoretical approach of the researcher.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1" w:name="ANTH4382"/>
      <w:bookmarkEnd w:id="81"/>
      <w:r w:rsidRPr="00F54B5F">
        <w:rPr>
          <w:rFonts w:ascii="Arial" w:hAnsi="Arial" w:cs="Arial"/>
          <w:b/>
          <w:bCs/>
          <w:color w:val="000000" w:themeColor="text1"/>
          <w:sz w:val="20"/>
          <w:szCs w:val="20"/>
        </w:rPr>
        <w:t>ANTH 4382: Laboratory Methods in Archaeology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7" w:anchor="ANTH2303" w:history="1">
        <w:r w:rsidRPr="00F54B5F">
          <w:rPr>
            <w:rStyle w:val="Hyperlink"/>
            <w:rFonts w:ascii="Arial" w:hAnsi="Arial" w:cs="Arial"/>
            <w:color w:val="000000" w:themeColor="text1"/>
            <w:sz w:val="20"/>
            <w:szCs w:val="20"/>
          </w:rPr>
          <w:t>ANTH 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Techniques of classification, taxonomy, functional analysis, processing, and </w:t>
      </w:r>
      <w:proofErr w:type="spellStart"/>
      <w:r w:rsidRPr="00F54B5F">
        <w:rPr>
          <w:rFonts w:ascii="Arial" w:hAnsi="Arial" w:cs="Arial"/>
          <w:color w:val="000000" w:themeColor="text1"/>
          <w:sz w:val="20"/>
          <w:szCs w:val="20"/>
        </w:rPr>
        <w:t>curation</w:t>
      </w:r>
      <w:proofErr w:type="spellEnd"/>
      <w:r w:rsidRPr="00F54B5F">
        <w:rPr>
          <w:rFonts w:ascii="Arial" w:hAnsi="Arial" w:cs="Arial"/>
          <w:color w:val="000000" w:themeColor="text1"/>
          <w:sz w:val="20"/>
          <w:szCs w:val="20"/>
        </w:rPr>
        <w:t xml:space="preserve"> of artifacts recovered from archaeological sites.</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2" w:name="ANTH4383"/>
      <w:bookmarkEnd w:id="82"/>
      <w:r w:rsidRPr="00F54B5F">
        <w:rPr>
          <w:rFonts w:ascii="Arial" w:hAnsi="Arial" w:cs="Arial"/>
          <w:b/>
          <w:bCs/>
          <w:color w:val="000000" w:themeColor="text1"/>
          <w:sz w:val="20"/>
          <w:szCs w:val="20"/>
        </w:rPr>
        <w:t>ANTH 4383: Applied Archaeology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98" w:anchor="ANTH1300" w:history="1">
        <w:r w:rsidRPr="00F54B5F">
          <w:rPr>
            <w:rStyle w:val="Hyperlink"/>
            <w:rFonts w:ascii="Arial" w:hAnsi="Arial" w:cs="Arial"/>
            <w:color w:val="000000" w:themeColor="text1"/>
            <w:sz w:val="20"/>
            <w:szCs w:val="20"/>
          </w:rPr>
          <w:t>ANTH 1300</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99" w:anchor="ANTH2303" w:history="1">
        <w:r w:rsidRPr="00F54B5F">
          <w:rPr>
            <w:rStyle w:val="Hyperlink"/>
            <w:rFonts w:ascii="Arial" w:hAnsi="Arial" w:cs="Arial"/>
            <w:color w:val="000000" w:themeColor="text1"/>
            <w:sz w:val="20"/>
            <w:szCs w:val="20"/>
          </w:rPr>
          <w:t>2303</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 consent of instructor. Methods in archaeology as they relate to salvage and research on sites located on public lands.</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3" w:name="ANTH4384"/>
      <w:bookmarkEnd w:id="83"/>
      <w:r w:rsidRPr="00F54B5F">
        <w:rPr>
          <w:rFonts w:ascii="Arial" w:hAnsi="Arial" w:cs="Arial"/>
          <w:b/>
          <w:bCs/>
          <w:color w:val="000000" w:themeColor="text1"/>
          <w:sz w:val="20"/>
          <w:szCs w:val="20"/>
        </w:rPr>
        <w:t>ANTH 4384: Anthropology of HIV</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Prerequisites:</w:t>
      </w:r>
      <w:r w:rsidRPr="00F54B5F">
        <w:rPr>
          <w:rStyle w:val="apple-converted-space"/>
          <w:rFonts w:ascii="Arial" w:hAnsi="Arial" w:cs="Arial"/>
          <w:color w:val="000000" w:themeColor="text1"/>
          <w:sz w:val="20"/>
          <w:szCs w:val="20"/>
        </w:rPr>
        <w:t> </w:t>
      </w:r>
      <w:hyperlink r:id="rId100" w:anchor="ANTH2301" w:history="1">
        <w:r w:rsidRPr="00F54B5F">
          <w:rPr>
            <w:rStyle w:val="Hyperlink"/>
            <w:rFonts w:ascii="Arial" w:hAnsi="Arial" w:cs="Arial"/>
            <w:color w:val="000000" w:themeColor="text1"/>
            <w:sz w:val="20"/>
            <w:szCs w:val="20"/>
          </w:rPr>
          <w:t>ANTH 2301</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or</w:t>
      </w:r>
      <w:r w:rsidRPr="00F54B5F">
        <w:rPr>
          <w:rStyle w:val="apple-converted-space"/>
          <w:rFonts w:ascii="Arial" w:hAnsi="Arial" w:cs="Arial"/>
          <w:color w:val="000000" w:themeColor="text1"/>
          <w:sz w:val="20"/>
          <w:szCs w:val="20"/>
        </w:rPr>
        <w:t> </w:t>
      </w:r>
      <w:hyperlink r:id="rId101" w:anchor="ANTH2302" w:history="1">
        <w:r w:rsidRPr="00F54B5F">
          <w:rPr>
            <w:rStyle w:val="Hyperlink"/>
            <w:rFonts w:ascii="Arial" w:hAnsi="Arial" w:cs="Arial"/>
            <w:color w:val="000000" w:themeColor="text1"/>
            <w:sz w:val="20"/>
            <w:szCs w:val="20"/>
          </w:rPr>
          <w:t>2302</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 xml:space="preserve">or consent of instructor. </w:t>
      </w:r>
      <w:proofErr w:type="gramStart"/>
      <w:r w:rsidRPr="00F54B5F">
        <w:rPr>
          <w:rFonts w:ascii="Arial" w:hAnsi="Arial" w:cs="Arial"/>
          <w:color w:val="000000" w:themeColor="text1"/>
          <w:sz w:val="20"/>
          <w:szCs w:val="20"/>
        </w:rPr>
        <w:t xml:space="preserve">Overview of AIDS as both a biological and </w:t>
      </w:r>
      <w:proofErr w:type="spellStart"/>
      <w:r w:rsidRPr="00F54B5F">
        <w:rPr>
          <w:rFonts w:ascii="Arial" w:hAnsi="Arial" w:cs="Arial"/>
          <w:color w:val="000000" w:themeColor="text1"/>
          <w:sz w:val="20"/>
          <w:szCs w:val="20"/>
        </w:rPr>
        <w:t>sociocultural</w:t>
      </w:r>
      <w:proofErr w:type="spellEnd"/>
      <w:r w:rsidRPr="00F54B5F">
        <w:rPr>
          <w:rFonts w:ascii="Arial" w:hAnsi="Arial" w:cs="Arial"/>
          <w:color w:val="000000" w:themeColor="text1"/>
          <w:sz w:val="20"/>
          <w:szCs w:val="20"/>
        </w:rPr>
        <w:t xml:space="preserve"> phenomenon.</w:t>
      </w:r>
      <w:proofErr w:type="gramEnd"/>
      <w:r w:rsidRPr="00F54B5F">
        <w:rPr>
          <w:rFonts w:ascii="Arial" w:hAnsi="Arial" w:cs="Arial"/>
          <w:color w:val="000000" w:themeColor="text1"/>
          <w:sz w:val="20"/>
          <w:szCs w:val="20"/>
        </w:rPr>
        <w:t xml:space="preserve"> What is AIDS, what causes it, who gets it, and how to control </w:t>
      </w:r>
      <w:proofErr w:type="gramStart"/>
      <w:r w:rsidRPr="00F54B5F">
        <w:rPr>
          <w:rFonts w:ascii="Arial" w:hAnsi="Arial" w:cs="Arial"/>
          <w:color w:val="000000" w:themeColor="text1"/>
          <w:sz w:val="20"/>
          <w:szCs w:val="20"/>
        </w:rPr>
        <w:t>it.</w:t>
      </w:r>
      <w:proofErr w:type="gramEnd"/>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4" w:name="ANTH4389"/>
      <w:bookmarkEnd w:id="84"/>
      <w:r w:rsidRPr="00F54B5F">
        <w:rPr>
          <w:rFonts w:ascii="Arial" w:hAnsi="Arial" w:cs="Arial"/>
          <w:b/>
          <w:bCs/>
          <w:color w:val="000000" w:themeColor="text1"/>
          <w:sz w:val="20"/>
          <w:szCs w:val="20"/>
        </w:rPr>
        <w:t>ANTH 4389: Ethnographic Field Work I</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Prerequisites: not more than twelve semester hours </w:t>
      </w:r>
      <w:proofErr w:type="spellStart"/>
      <w:r w:rsidRPr="00F54B5F">
        <w:rPr>
          <w:rFonts w:ascii="Arial" w:hAnsi="Arial" w:cs="Arial"/>
          <w:color w:val="000000" w:themeColor="text1"/>
          <w:sz w:val="20"/>
          <w:szCs w:val="20"/>
        </w:rPr>
        <w:t>from</w:t>
      </w:r>
      <w:hyperlink r:id="rId102" w:anchor="ANTH4193" w:history="1">
        <w:r w:rsidRPr="00F54B5F">
          <w:rPr>
            <w:rStyle w:val="Hyperlink"/>
            <w:rFonts w:ascii="Arial" w:hAnsi="Arial" w:cs="Arial"/>
            <w:color w:val="000000" w:themeColor="text1"/>
            <w:sz w:val="20"/>
            <w:szCs w:val="20"/>
          </w:rPr>
          <w:t>ANTH</w:t>
        </w:r>
        <w:proofErr w:type="spellEnd"/>
        <w:r w:rsidRPr="00F54B5F">
          <w:rPr>
            <w:rStyle w:val="Hyperlink"/>
            <w:rFonts w:ascii="Arial" w:hAnsi="Arial" w:cs="Arial"/>
            <w:color w:val="000000" w:themeColor="text1"/>
            <w:sz w:val="20"/>
            <w:szCs w:val="20"/>
          </w:rPr>
          <w:t xml:space="preserve"> 4193</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03" w:anchor="ANTH4293" w:history="1">
        <w:r w:rsidRPr="00F54B5F">
          <w:rPr>
            <w:rStyle w:val="Hyperlink"/>
            <w:rFonts w:ascii="Arial" w:hAnsi="Arial" w:cs="Arial"/>
            <w:color w:val="000000" w:themeColor="text1"/>
            <w:sz w:val="20"/>
            <w:szCs w:val="20"/>
          </w:rPr>
          <w:t>4293</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04" w:anchor="ANTH4342" w:history="1">
        <w:r w:rsidRPr="00F54B5F">
          <w:rPr>
            <w:rStyle w:val="Hyperlink"/>
            <w:rFonts w:ascii="Arial" w:hAnsi="Arial" w:cs="Arial"/>
            <w:color w:val="000000" w:themeColor="text1"/>
            <w:sz w:val="20"/>
            <w:szCs w:val="20"/>
          </w:rPr>
          <w:t>4342</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05" w:anchor="ANTH4391" w:history="1">
        <w:r w:rsidRPr="00F54B5F">
          <w:rPr>
            <w:rStyle w:val="Hyperlink"/>
            <w:rFonts w:ascii="Arial" w:hAnsi="Arial" w:cs="Arial"/>
            <w:color w:val="000000" w:themeColor="text1"/>
            <w:sz w:val="20"/>
            <w:szCs w:val="20"/>
          </w:rPr>
          <w:t>4391</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06" w:anchor="ANTH4395" w:history="1">
        <w:r w:rsidRPr="00F54B5F">
          <w:rPr>
            <w:rStyle w:val="Hyperlink"/>
            <w:rFonts w:ascii="Arial" w:hAnsi="Arial" w:cs="Arial"/>
            <w:color w:val="000000" w:themeColor="text1"/>
            <w:sz w:val="20"/>
            <w:szCs w:val="20"/>
          </w:rPr>
          <w:t>4395</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07" w:anchor="ANTH4396" w:history="1">
        <w:r w:rsidRPr="00F54B5F">
          <w:rPr>
            <w:rStyle w:val="Hyperlink"/>
            <w:rFonts w:ascii="Arial" w:hAnsi="Arial" w:cs="Arial"/>
            <w:color w:val="000000" w:themeColor="text1"/>
            <w:sz w:val="20"/>
            <w:szCs w:val="20"/>
          </w:rPr>
          <w:t>4396</w:t>
        </w:r>
      </w:hyperlink>
      <w:r w:rsidRPr="00F54B5F">
        <w:rPr>
          <w:rFonts w:ascii="Arial" w:hAnsi="Arial" w:cs="Arial"/>
          <w:color w:val="000000" w:themeColor="text1"/>
          <w:sz w:val="20"/>
          <w:szCs w:val="20"/>
        </w:rPr>
        <w:t>, and consent of instructor. Practical field training and experience in ethnographic research procedures.</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5" w:name="ANTH4390"/>
      <w:bookmarkEnd w:id="85"/>
      <w:r w:rsidRPr="00F54B5F">
        <w:rPr>
          <w:rFonts w:ascii="Arial" w:hAnsi="Arial" w:cs="Arial"/>
          <w:b/>
          <w:bCs/>
          <w:color w:val="000000" w:themeColor="text1"/>
          <w:sz w:val="20"/>
          <w:szCs w:val="20"/>
        </w:rPr>
        <w:lastRenderedPageBreak/>
        <w:t>ANTH 4390: Ethnographic Field Work II</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Prerequisites: not more than twelve semester hours </w:t>
      </w:r>
      <w:proofErr w:type="spellStart"/>
      <w:r w:rsidRPr="00F54B5F">
        <w:rPr>
          <w:rFonts w:ascii="Arial" w:hAnsi="Arial" w:cs="Arial"/>
          <w:color w:val="000000" w:themeColor="text1"/>
          <w:sz w:val="20"/>
          <w:szCs w:val="20"/>
        </w:rPr>
        <w:t>from</w:t>
      </w:r>
      <w:hyperlink r:id="rId108" w:anchor="ANTH4193" w:history="1">
        <w:r w:rsidRPr="00F54B5F">
          <w:rPr>
            <w:rStyle w:val="Hyperlink"/>
            <w:rFonts w:ascii="Arial" w:hAnsi="Arial" w:cs="Arial"/>
            <w:color w:val="000000" w:themeColor="text1"/>
            <w:sz w:val="20"/>
            <w:szCs w:val="20"/>
          </w:rPr>
          <w:t>ANTH</w:t>
        </w:r>
        <w:proofErr w:type="spellEnd"/>
        <w:r w:rsidRPr="00F54B5F">
          <w:rPr>
            <w:rStyle w:val="Hyperlink"/>
            <w:rFonts w:ascii="Arial" w:hAnsi="Arial" w:cs="Arial"/>
            <w:color w:val="000000" w:themeColor="text1"/>
            <w:sz w:val="20"/>
            <w:szCs w:val="20"/>
          </w:rPr>
          <w:t xml:space="preserve"> 4193</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09" w:anchor="ANTH4293" w:history="1">
        <w:r w:rsidRPr="00F54B5F">
          <w:rPr>
            <w:rStyle w:val="Hyperlink"/>
            <w:rFonts w:ascii="Arial" w:hAnsi="Arial" w:cs="Arial"/>
            <w:color w:val="000000" w:themeColor="text1"/>
            <w:sz w:val="20"/>
            <w:szCs w:val="20"/>
          </w:rPr>
          <w:t>4293</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0" w:anchor="ANTH4342" w:history="1">
        <w:r w:rsidRPr="00F54B5F">
          <w:rPr>
            <w:rStyle w:val="Hyperlink"/>
            <w:rFonts w:ascii="Arial" w:hAnsi="Arial" w:cs="Arial"/>
            <w:color w:val="000000" w:themeColor="text1"/>
            <w:sz w:val="20"/>
            <w:szCs w:val="20"/>
          </w:rPr>
          <w:t>4342</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1" w:anchor="ANTH4391" w:history="1">
        <w:r w:rsidRPr="00F54B5F">
          <w:rPr>
            <w:rStyle w:val="Hyperlink"/>
            <w:rFonts w:ascii="Arial" w:hAnsi="Arial" w:cs="Arial"/>
            <w:color w:val="000000" w:themeColor="text1"/>
            <w:sz w:val="20"/>
            <w:szCs w:val="20"/>
          </w:rPr>
          <w:t>4391</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2" w:anchor="ANTH4395" w:history="1">
        <w:r w:rsidRPr="00F54B5F">
          <w:rPr>
            <w:rStyle w:val="Hyperlink"/>
            <w:rFonts w:ascii="Arial" w:hAnsi="Arial" w:cs="Arial"/>
            <w:color w:val="000000" w:themeColor="text1"/>
            <w:sz w:val="20"/>
            <w:szCs w:val="20"/>
          </w:rPr>
          <w:t>4395</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3" w:anchor="ANTH4396" w:history="1">
        <w:r w:rsidRPr="00F54B5F">
          <w:rPr>
            <w:rStyle w:val="Hyperlink"/>
            <w:rFonts w:ascii="Arial" w:hAnsi="Arial" w:cs="Arial"/>
            <w:color w:val="000000" w:themeColor="text1"/>
            <w:sz w:val="20"/>
            <w:szCs w:val="20"/>
          </w:rPr>
          <w:t>4396</w:t>
        </w:r>
      </w:hyperlink>
      <w:r w:rsidRPr="00F54B5F">
        <w:rPr>
          <w:rFonts w:ascii="Arial" w:hAnsi="Arial" w:cs="Arial"/>
          <w:color w:val="000000" w:themeColor="text1"/>
          <w:sz w:val="20"/>
          <w:szCs w:val="20"/>
        </w:rPr>
        <w:t>, and consent of instructor. Practical field training and experience in ethnographic research procedures.</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6" w:name="ANTH4391"/>
      <w:bookmarkEnd w:id="86"/>
      <w:r w:rsidRPr="00F54B5F">
        <w:rPr>
          <w:rFonts w:ascii="Arial" w:hAnsi="Arial" w:cs="Arial"/>
          <w:b/>
          <w:bCs/>
          <w:color w:val="000000" w:themeColor="text1"/>
          <w:sz w:val="20"/>
          <w:szCs w:val="20"/>
        </w:rPr>
        <w:t>ANTH 4391: Archaeological Field Work I</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 xml:space="preserve">Cr. 3. (3-0). Prerequisites: not more than twelve semester hours </w:t>
      </w:r>
      <w:proofErr w:type="spellStart"/>
      <w:r w:rsidRPr="00F54B5F">
        <w:rPr>
          <w:rFonts w:ascii="Arial" w:hAnsi="Arial" w:cs="Arial"/>
          <w:color w:val="000000" w:themeColor="text1"/>
          <w:sz w:val="20"/>
          <w:szCs w:val="20"/>
        </w:rPr>
        <w:t>from</w:t>
      </w:r>
      <w:hyperlink r:id="rId114" w:anchor="ANTH4193" w:history="1">
        <w:r w:rsidRPr="00F54B5F">
          <w:rPr>
            <w:rStyle w:val="Hyperlink"/>
            <w:rFonts w:ascii="Arial" w:hAnsi="Arial" w:cs="Arial"/>
            <w:color w:val="000000" w:themeColor="text1"/>
            <w:sz w:val="20"/>
            <w:szCs w:val="20"/>
          </w:rPr>
          <w:t>ANTH</w:t>
        </w:r>
        <w:proofErr w:type="spellEnd"/>
        <w:r w:rsidRPr="00F54B5F">
          <w:rPr>
            <w:rStyle w:val="Hyperlink"/>
            <w:rFonts w:ascii="Arial" w:hAnsi="Arial" w:cs="Arial"/>
            <w:color w:val="000000" w:themeColor="text1"/>
            <w:sz w:val="20"/>
            <w:szCs w:val="20"/>
          </w:rPr>
          <w:t xml:space="preserve"> 4193</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5" w:anchor="ANTH4293" w:history="1">
        <w:r w:rsidRPr="00F54B5F">
          <w:rPr>
            <w:rStyle w:val="Hyperlink"/>
            <w:rFonts w:ascii="Arial" w:hAnsi="Arial" w:cs="Arial"/>
            <w:color w:val="000000" w:themeColor="text1"/>
            <w:sz w:val="20"/>
            <w:szCs w:val="20"/>
          </w:rPr>
          <w:t>4293</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6" w:anchor="ANTH4342" w:history="1">
        <w:r w:rsidRPr="00F54B5F">
          <w:rPr>
            <w:rStyle w:val="Hyperlink"/>
            <w:rFonts w:ascii="Arial" w:hAnsi="Arial" w:cs="Arial"/>
            <w:color w:val="000000" w:themeColor="text1"/>
            <w:sz w:val="20"/>
            <w:szCs w:val="20"/>
          </w:rPr>
          <w:t>4342</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7" w:anchor="ANTH4391" w:history="1">
        <w:r w:rsidRPr="00F54B5F">
          <w:rPr>
            <w:rStyle w:val="Hyperlink"/>
            <w:rFonts w:ascii="Arial" w:hAnsi="Arial" w:cs="Arial"/>
            <w:color w:val="000000" w:themeColor="text1"/>
            <w:sz w:val="20"/>
            <w:szCs w:val="20"/>
          </w:rPr>
          <w:t>4391</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8" w:anchor="ANTH4395" w:history="1">
        <w:r w:rsidRPr="00F54B5F">
          <w:rPr>
            <w:rStyle w:val="Hyperlink"/>
            <w:rFonts w:ascii="Arial" w:hAnsi="Arial" w:cs="Arial"/>
            <w:color w:val="000000" w:themeColor="text1"/>
            <w:sz w:val="20"/>
            <w:szCs w:val="20"/>
          </w:rPr>
          <w:t>4395</w:t>
        </w:r>
      </w:hyperlink>
      <w:r w:rsidRPr="00F54B5F">
        <w:rPr>
          <w:rFonts w:ascii="Arial" w:hAnsi="Arial" w:cs="Arial"/>
          <w:color w:val="000000" w:themeColor="text1"/>
          <w:sz w:val="20"/>
          <w:szCs w:val="20"/>
        </w:rPr>
        <w:t>,</w:t>
      </w:r>
      <w:r w:rsidRPr="00F54B5F">
        <w:rPr>
          <w:rStyle w:val="apple-converted-space"/>
          <w:rFonts w:ascii="Arial" w:hAnsi="Arial" w:cs="Arial"/>
          <w:color w:val="000000" w:themeColor="text1"/>
          <w:sz w:val="20"/>
          <w:szCs w:val="20"/>
        </w:rPr>
        <w:t> </w:t>
      </w:r>
      <w:hyperlink r:id="rId119" w:anchor="ANTH4396" w:history="1">
        <w:r w:rsidRPr="00F54B5F">
          <w:rPr>
            <w:rStyle w:val="Hyperlink"/>
            <w:rFonts w:ascii="Arial" w:hAnsi="Arial" w:cs="Arial"/>
            <w:color w:val="000000" w:themeColor="text1"/>
            <w:sz w:val="20"/>
            <w:szCs w:val="20"/>
          </w:rPr>
          <w:t>4396</w:t>
        </w:r>
      </w:hyperlink>
      <w:r w:rsidRPr="00F54B5F">
        <w:rPr>
          <w:rFonts w:ascii="Arial" w:hAnsi="Arial" w:cs="Arial"/>
          <w:color w:val="000000" w:themeColor="text1"/>
          <w:sz w:val="20"/>
          <w:szCs w:val="20"/>
        </w:rPr>
        <w:t>, and consent of instructor. Practical field training and experience in archeological research procedures.</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7" w:name="ANTH4392"/>
      <w:bookmarkEnd w:id="87"/>
      <w:r w:rsidRPr="00F54B5F">
        <w:rPr>
          <w:rFonts w:ascii="Arial" w:hAnsi="Arial" w:cs="Arial"/>
          <w:b/>
          <w:bCs/>
          <w:color w:val="000000" w:themeColor="text1"/>
          <w:sz w:val="20"/>
          <w:szCs w:val="20"/>
        </w:rPr>
        <w:t>ANTH 4392: Archaeological Field Work II</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Prerequisites: six semester hours in anthropology and consent of instructor. Practical field training and experience in anthropological research procedures.</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8" w:name="ANTH4393"/>
      <w:bookmarkEnd w:id="88"/>
      <w:r w:rsidRPr="00F54B5F">
        <w:rPr>
          <w:rFonts w:ascii="Arial" w:hAnsi="Arial" w:cs="Arial"/>
          <w:b/>
          <w:bCs/>
          <w:color w:val="000000" w:themeColor="text1"/>
          <w:sz w:val="20"/>
          <w:szCs w:val="20"/>
        </w:rPr>
        <w:t>ANTH 4393: Research Practicum</w:t>
      </w:r>
      <w:r w:rsidRPr="00F54B5F">
        <w:rPr>
          <w:rFonts w:ascii="Arial" w:hAnsi="Arial" w:cs="Arial"/>
          <w:color w:val="000000" w:themeColor="text1"/>
          <w:sz w:val="20"/>
          <w:szCs w:val="20"/>
        </w:rPr>
        <w:br/>
        <w:t>Cr. 3. (3-0). Prerequisites: six semester hours in anthropology and consent of instructor. Practical training and experience in anthropological analysis procedures and write-up of primary data. No more than three hours of research practicum may be applied to the major or minor.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89" w:name="ANTH4394"/>
      <w:bookmarkEnd w:id="89"/>
      <w:r w:rsidRPr="00F54B5F">
        <w:rPr>
          <w:rFonts w:ascii="Arial" w:hAnsi="Arial" w:cs="Arial"/>
          <w:b/>
          <w:bCs/>
          <w:color w:val="000000" w:themeColor="text1"/>
          <w:sz w:val="20"/>
          <w:szCs w:val="20"/>
        </w:rPr>
        <w:t>ANTH 4394: Selected Topics in Anthropology</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May be repeated for credit when topics vary.</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90" w:name="ANTH4399"/>
      <w:bookmarkEnd w:id="90"/>
      <w:r w:rsidRPr="00F54B5F">
        <w:rPr>
          <w:rFonts w:ascii="Arial" w:hAnsi="Arial" w:cs="Arial"/>
          <w:b/>
          <w:bCs/>
          <w:color w:val="000000" w:themeColor="text1"/>
          <w:sz w:val="20"/>
          <w:szCs w:val="20"/>
        </w:rPr>
        <w:t>ANTH 4399: Senior Honors Thesis</w:t>
      </w:r>
      <w:r w:rsidRPr="00F54B5F">
        <w:rPr>
          <w:rStyle w:val="apple-converted-space"/>
          <w:rFonts w:ascii="Arial" w:hAnsi="Arial" w:cs="Arial"/>
          <w:b/>
          <w:bCs/>
          <w:color w:val="000000" w:themeColor="text1"/>
          <w:sz w:val="20"/>
          <w:szCs w:val="20"/>
        </w:rPr>
        <w:t> </w:t>
      </w:r>
      <w:r w:rsidRPr="00F54B5F">
        <w:rPr>
          <w:rFonts w:ascii="Arial" w:hAnsi="Arial" w:cs="Arial"/>
          <w:color w:val="000000" w:themeColor="text1"/>
          <w:sz w:val="20"/>
          <w:szCs w:val="20"/>
        </w:rPr>
        <w:br/>
        <w:t>Cr. 3. (3-0). Prerequisite:</w:t>
      </w:r>
      <w:r w:rsidRPr="00F54B5F">
        <w:rPr>
          <w:rStyle w:val="apple-converted-space"/>
          <w:rFonts w:ascii="Arial" w:hAnsi="Arial" w:cs="Arial"/>
          <w:color w:val="000000" w:themeColor="text1"/>
          <w:sz w:val="20"/>
          <w:szCs w:val="20"/>
        </w:rPr>
        <w:t> </w:t>
      </w:r>
      <w:hyperlink r:id="rId120" w:anchor="ANTH3399" w:history="1">
        <w:r w:rsidRPr="00F54B5F">
          <w:rPr>
            <w:rStyle w:val="Hyperlink"/>
            <w:rFonts w:ascii="Arial" w:hAnsi="Arial" w:cs="Arial"/>
            <w:color w:val="000000" w:themeColor="text1"/>
            <w:sz w:val="20"/>
            <w:szCs w:val="20"/>
          </w:rPr>
          <w:t>ANTH 3399</w:t>
        </w:r>
      </w:hyperlink>
      <w:r w:rsidRPr="00F54B5F">
        <w:rPr>
          <w:rStyle w:val="apple-converted-space"/>
          <w:rFonts w:ascii="Arial" w:hAnsi="Arial" w:cs="Arial"/>
          <w:color w:val="000000" w:themeColor="text1"/>
          <w:sz w:val="20"/>
          <w:szCs w:val="20"/>
        </w:rPr>
        <w:t> </w:t>
      </w:r>
      <w:r w:rsidRPr="00F54B5F">
        <w:rPr>
          <w:rFonts w:ascii="Arial" w:hAnsi="Arial" w:cs="Arial"/>
          <w:color w:val="000000" w:themeColor="text1"/>
          <w:sz w:val="20"/>
          <w:szCs w:val="20"/>
        </w:rPr>
        <w:t>and approval of the chair.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91" w:name="ANTH4398"/>
      <w:r w:rsidRPr="00F54B5F">
        <w:rPr>
          <w:rStyle w:val="coursealert"/>
          <w:rFonts w:ascii="Arial" w:hAnsi="Arial" w:cs="Arial"/>
          <w:b/>
          <w:bCs/>
          <w:color w:val="000000" w:themeColor="text1"/>
          <w:sz w:val="20"/>
          <w:szCs w:val="20"/>
        </w:rPr>
        <w:t xml:space="preserve">· </w:t>
      </w:r>
      <w:proofErr w:type="gramStart"/>
      <w:r w:rsidRPr="00F54B5F">
        <w:rPr>
          <w:rStyle w:val="coursealert"/>
          <w:rFonts w:ascii="Arial" w:hAnsi="Arial" w:cs="Arial"/>
          <w:b/>
          <w:bCs/>
          <w:color w:val="000000" w:themeColor="text1"/>
          <w:sz w:val="20"/>
          <w:szCs w:val="20"/>
        </w:rPr>
        <w:t>alert</w:t>
      </w:r>
      <w:proofErr w:type="gramEnd"/>
      <w:r w:rsidRPr="00F54B5F">
        <w:rPr>
          <w:rStyle w:val="coursealert"/>
          <w:rFonts w:ascii="Arial" w:hAnsi="Arial" w:cs="Arial"/>
          <w:b/>
          <w:bCs/>
          <w:color w:val="000000" w:themeColor="text1"/>
          <w:sz w:val="20"/>
          <w:szCs w:val="20"/>
        </w:rPr>
        <w:t xml:space="preserve"> ·</w:t>
      </w:r>
      <w:r w:rsidRPr="00F54B5F">
        <w:rPr>
          <w:rFonts w:ascii="Arial" w:hAnsi="Arial" w:cs="Arial"/>
          <w:b/>
          <w:bCs/>
          <w:color w:val="000000" w:themeColor="text1"/>
          <w:sz w:val="20"/>
          <w:szCs w:val="20"/>
        </w:rPr>
        <w:br/>
      </w:r>
      <w:r w:rsidRPr="00F54B5F">
        <w:rPr>
          <w:rStyle w:val="coursealert"/>
          <w:rFonts w:ascii="Arial" w:hAnsi="Arial" w:cs="Arial"/>
          <w:b/>
          <w:bCs/>
          <w:color w:val="000000" w:themeColor="text1"/>
          <w:sz w:val="20"/>
          <w:szCs w:val="20"/>
        </w:rPr>
        <w:t>Effective beginning Fall 2011 (see also listing below):</w:t>
      </w:r>
      <w:r w:rsidRPr="00F54B5F">
        <w:rPr>
          <w:rFonts w:ascii="Arial" w:hAnsi="Arial" w:cs="Arial"/>
          <w:color w:val="000000" w:themeColor="text1"/>
          <w:sz w:val="20"/>
          <w:szCs w:val="20"/>
        </w:rPr>
        <w:br/>
      </w:r>
      <w:r w:rsidRPr="00F54B5F">
        <w:rPr>
          <w:rFonts w:ascii="Arial" w:hAnsi="Arial" w:cs="Arial"/>
          <w:b/>
          <w:bCs/>
          <w:color w:val="000000" w:themeColor="text1"/>
          <w:sz w:val="20"/>
          <w:szCs w:val="20"/>
        </w:rPr>
        <w:t>ANTH 4398: Independent Study</w:t>
      </w:r>
      <w:r w:rsidRPr="00F54B5F">
        <w:rPr>
          <w:rFonts w:ascii="Arial" w:hAnsi="Arial" w:cs="Arial"/>
          <w:color w:val="000000" w:themeColor="text1"/>
          <w:sz w:val="20"/>
          <w:szCs w:val="20"/>
        </w:rPr>
        <w:br/>
        <w:t>Cr. 3 per semester, or more than four by concurrent enrollment. Prerequisite: six semester hours in anthropology or consent of instructor.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r w:rsidRPr="00F54B5F">
        <w:rPr>
          <w:rStyle w:val="coursealert"/>
          <w:rFonts w:ascii="Arial" w:hAnsi="Arial" w:cs="Arial"/>
          <w:b/>
          <w:bCs/>
          <w:color w:val="000000" w:themeColor="text1"/>
          <w:sz w:val="20"/>
          <w:szCs w:val="20"/>
        </w:rPr>
        <w:t xml:space="preserve">· </w:t>
      </w:r>
      <w:proofErr w:type="gramStart"/>
      <w:r w:rsidRPr="00F54B5F">
        <w:rPr>
          <w:rStyle w:val="coursealert"/>
          <w:rFonts w:ascii="Arial" w:hAnsi="Arial" w:cs="Arial"/>
          <w:b/>
          <w:bCs/>
          <w:color w:val="000000" w:themeColor="text1"/>
          <w:sz w:val="20"/>
          <w:szCs w:val="20"/>
        </w:rPr>
        <w:t>alert</w:t>
      </w:r>
      <w:proofErr w:type="gramEnd"/>
      <w:r w:rsidRPr="00F54B5F">
        <w:rPr>
          <w:rStyle w:val="coursealert"/>
          <w:rFonts w:ascii="Arial" w:hAnsi="Arial" w:cs="Arial"/>
          <w:b/>
          <w:bCs/>
          <w:color w:val="000000" w:themeColor="text1"/>
          <w:sz w:val="20"/>
          <w:szCs w:val="20"/>
        </w:rPr>
        <w:t xml:space="preserve"> ·</w:t>
      </w:r>
      <w:r w:rsidRPr="00F54B5F">
        <w:rPr>
          <w:rFonts w:ascii="Arial" w:hAnsi="Arial" w:cs="Arial"/>
          <w:b/>
          <w:bCs/>
          <w:color w:val="000000" w:themeColor="text1"/>
          <w:sz w:val="20"/>
          <w:szCs w:val="20"/>
        </w:rPr>
        <w:br/>
      </w:r>
      <w:r w:rsidRPr="00F54B5F">
        <w:rPr>
          <w:rStyle w:val="coursealert"/>
          <w:rFonts w:ascii="Arial" w:hAnsi="Arial" w:cs="Arial"/>
          <w:b/>
          <w:bCs/>
          <w:color w:val="000000" w:themeColor="text1"/>
          <w:sz w:val="20"/>
          <w:szCs w:val="20"/>
        </w:rPr>
        <w:t>Effective through end of Summer 2011 (see also listing above):</w:t>
      </w:r>
      <w:r w:rsidRPr="00F54B5F">
        <w:rPr>
          <w:rFonts w:ascii="Arial" w:hAnsi="Arial" w:cs="Arial"/>
          <w:color w:val="000000" w:themeColor="text1"/>
          <w:sz w:val="20"/>
          <w:szCs w:val="20"/>
        </w:rPr>
        <w:br/>
      </w:r>
      <w:bookmarkEnd w:id="91"/>
      <w:r w:rsidRPr="00F54B5F">
        <w:rPr>
          <w:rFonts w:ascii="Arial" w:hAnsi="Arial" w:cs="Arial"/>
          <w:b/>
          <w:bCs/>
          <w:color w:val="000000" w:themeColor="text1"/>
          <w:sz w:val="20"/>
          <w:szCs w:val="20"/>
        </w:rPr>
        <w:t>ANTH 4398: Special Problems</w:t>
      </w:r>
      <w:r w:rsidRPr="00F54B5F">
        <w:rPr>
          <w:rFonts w:ascii="Arial" w:hAnsi="Arial" w:cs="Arial"/>
          <w:color w:val="000000" w:themeColor="text1"/>
          <w:sz w:val="20"/>
          <w:szCs w:val="20"/>
        </w:rPr>
        <w:br/>
        <w:t>Cr. 3 per semester, or more than four by concurrent enrollment. Prerequisite: six semester hours in anthropology or consent of instructor.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Default="009D1C03" w:rsidP="009D1C03">
      <w:pPr>
        <w:pStyle w:val="courses1"/>
        <w:spacing w:before="0" w:beforeAutospacing="0" w:after="0" w:afterAutospacing="0" w:line="315" w:lineRule="atLeast"/>
        <w:rPr>
          <w:rFonts w:ascii="Arial" w:hAnsi="Arial" w:cs="Arial"/>
          <w:color w:val="000000" w:themeColor="text1"/>
          <w:sz w:val="20"/>
          <w:szCs w:val="20"/>
        </w:rPr>
      </w:pPr>
      <w:bookmarkStart w:id="92" w:name="ANTH4498"/>
      <w:r w:rsidRPr="00F54B5F">
        <w:rPr>
          <w:rStyle w:val="coursealert"/>
          <w:rFonts w:ascii="Arial" w:hAnsi="Arial" w:cs="Arial"/>
          <w:b/>
          <w:bCs/>
          <w:color w:val="000000" w:themeColor="text1"/>
          <w:sz w:val="20"/>
          <w:szCs w:val="20"/>
        </w:rPr>
        <w:t xml:space="preserve">· </w:t>
      </w:r>
      <w:proofErr w:type="gramStart"/>
      <w:r w:rsidRPr="00F54B5F">
        <w:rPr>
          <w:rStyle w:val="coursealert"/>
          <w:rFonts w:ascii="Arial" w:hAnsi="Arial" w:cs="Arial"/>
          <w:b/>
          <w:bCs/>
          <w:color w:val="000000" w:themeColor="text1"/>
          <w:sz w:val="20"/>
          <w:szCs w:val="20"/>
        </w:rPr>
        <w:t>alert</w:t>
      </w:r>
      <w:proofErr w:type="gramEnd"/>
      <w:r w:rsidRPr="00F54B5F">
        <w:rPr>
          <w:rStyle w:val="coursealert"/>
          <w:rFonts w:ascii="Arial" w:hAnsi="Arial" w:cs="Arial"/>
          <w:b/>
          <w:bCs/>
          <w:color w:val="000000" w:themeColor="text1"/>
          <w:sz w:val="20"/>
          <w:szCs w:val="20"/>
        </w:rPr>
        <w:t xml:space="preserve"> ·</w:t>
      </w:r>
      <w:r w:rsidRPr="00F54B5F">
        <w:rPr>
          <w:rFonts w:ascii="Arial" w:hAnsi="Arial" w:cs="Arial"/>
          <w:b/>
          <w:bCs/>
          <w:color w:val="000000" w:themeColor="text1"/>
          <w:sz w:val="20"/>
          <w:szCs w:val="20"/>
        </w:rPr>
        <w:br/>
      </w:r>
      <w:r w:rsidRPr="00F54B5F">
        <w:rPr>
          <w:rStyle w:val="coursealert"/>
          <w:rFonts w:ascii="Arial" w:hAnsi="Arial" w:cs="Arial"/>
          <w:b/>
          <w:bCs/>
          <w:color w:val="000000" w:themeColor="text1"/>
          <w:sz w:val="20"/>
          <w:szCs w:val="20"/>
        </w:rPr>
        <w:t>Effective beginning Fall 2011 (see also listing below):</w:t>
      </w:r>
      <w:r w:rsidRPr="00F54B5F">
        <w:rPr>
          <w:rFonts w:ascii="Arial" w:hAnsi="Arial" w:cs="Arial"/>
          <w:color w:val="000000" w:themeColor="text1"/>
          <w:sz w:val="20"/>
          <w:szCs w:val="20"/>
        </w:rPr>
        <w:br/>
      </w:r>
      <w:r w:rsidRPr="00F54B5F">
        <w:rPr>
          <w:rFonts w:ascii="Arial" w:hAnsi="Arial" w:cs="Arial"/>
          <w:b/>
          <w:bCs/>
          <w:color w:val="000000" w:themeColor="text1"/>
          <w:sz w:val="20"/>
          <w:szCs w:val="20"/>
        </w:rPr>
        <w:t>ANTH 4498: Independent Study</w:t>
      </w:r>
      <w:r w:rsidRPr="00F54B5F">
        <w:rPr>
          <w:rFonts w:ascii="Arial" w:hAnsi="Arial" w:cs="Arial"/>
          <w:color w:val="000000" w:themeColor="text1"/>
          <w:sz w:val="20"/>
          <w:szCs w:val="20"/>
        </w:rPr>
        <w:br/>
      </w:r>
      <w:r w:rsidRPr="00F54B5F">
        <w:rPr>
          <w:rFonts w:ascii="Arial" w:hAnsi="Arial" w:cs="Arial"/>
          <w:color w:val="000000" w:themeColor="text1"/>
          <w:sz w:val="20"/>
          <w:szCs w:val="20"/>
        </w:rPr>
        <w:lastRenderedPageBreak/>
        <w:t>Cr. 4 per semester, or more than four by concurrent enrollment. Prerequisite: six semester hours in anthropology or consent of instructor.</w:t>
      </w: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p>
    <w:p w:rsidR="009D1C03" w:rsidRPr="00F54B5F" w:rsidRDefault="009D1C03" w:rsidP="009D1C03">
      <w:pPr>
        <w:pStyle w:val="courses1"/>
        <w:spacing w:before="0" w:beforeAutospacing="0" w:after="0" w:afterAutospacing="0" w:line="315" w:lineRule="atLeast"/>
        <w:rPr>
          <w:rFonts w:ascii="Arial" w:hAnsi="Arial" w:cs="Arial"/>
          <w:color w:val="000000" w:themeColor="text1"/>
          <w:sz w:val="20"/>
          <w:szCs w:val="20"/>
        </w:rPr>
      </w:pPr>
      <w:r w:rsidRPr="00F54B5F">
        <w:rPr>
          <w:rStyle w:val="coursealert"/>
          <w:rFonts w:ascii="Arial" w:hAnsi="Arial" w:cs="Arial"/>
          <w:b/>
          <w:bCs/>
          <w:color w:val="000000" w:themeColor="text1"/>
          <w:sz w:val="20"/>
          <w:szCs w:val="20"/>
        </w:rPr>
        <w:t xml:space="preserve">· </w:t>
      </w:r>
      <w:proofErr w:type="gramStart"/>
      <w:r w:rsidRPr="00F54B5F">
        <w:rPr>
          <w:rStyle w:val="coursealert"/>
          <w:rFonts w:ascii="Arial" w:hAnsi="Arial" w:cs="Arial"/>
          <w:b/>
          <w:bCs/>
          <w:color w:val="000000" w:themeColor="text1"/>
          <w:sz w:val="20"/>
          <w:szCs w:val="20"/>
        </w:rPr>
        <w:t>alert</w:t>
      </w:r>
      <w:proofErr w:type="gramEnd"/>
      <w:r w:rsidRPr="00F54B5F">
        <w:rPr>
          <w:rStyle w:val="coursealert"/>
          <w:rFonts w:ascii="Arial" w:hAnsi="Arial" w:cs="Arial"/>
          <w:b/>
          <w:bCs/>
          <w:color w:val="000000" w:themeColor="text1"/>
          <w:sz w:val="20"/>
          <w:szCs w:val="20"/>
        </w:rPr>
        <w:t xml:space="preserve"> ·</w:t>
      </w:r>
      <w:r w:rsidRPr="00F54B5F">
        <w:rPr>
          <w:rFonts w:ascii="Arial" w:hAnsi="Arial" w:cs="Arial"/>
          <w:b/>
          <w:bCs/>
          <w:color w:val="000000" w:themeColor="text1"/>
          <w:sz w:val="20"/>
          <w:szCs w:val="20"/>
        </w:rPr>
        <w:br/>
      </w:r>
      <w:r w:rsidRPr="00F54B5F">
        <w:rPr>
          <w:rStyle w:val="coursealert"/>
          <w:rFonts w:ascii="Arial" w:hAnsi="Arial" w:cs="Arial"/>
          <w:b/>
          <w:bCs/>
          <w:color w:val="000000" w:themeColor="text1"/>
          <w:sz w:val="20"/>
          <w:szCs w:val="20"/>
        </w:rPr>
        <w:t>Effective through end of Summer 2011 (see also listing above):</w:t>
      </w:r>
      <w:r w:rsidRPr="00F54B5F">
        <w:rPr>
          <w:rFonts w:ascii="Arial" w:hAnsi="Arial" w:cs="Arial"/>
          <w:color w:val="000000" w:themeColor="text1"/>
          <w:sz w:val="20"/>
          <w:szCs w:val="20"/>
        </w:rPr>
        <w:br/>
      </w:r>
      <w:bookmarkEnd w:id="92"/>
      <w:r w:rsidRPr="00F54B5F">
        <w:rPr>
          <w:rFonts w:ascii="Arial" w:hAnsi="Arial" w:cs="Arial"/>
          <w:b/>
          <w:bCs/>
          <w:color w:val="000000" w:themeColor="text1"/>
          <w:sz w:val="20"/>
          <w:szCs w:val="20"/>
        </w:rPr>
        <w:t>ANTH 4498: Special Problems</w:t>
      </w:r>
      <w:r w:rsidRPr="00F54B5F">
        <w:rPr>
          <w:rFonts w:ascii="Arial" w:hAnsi="Arial" w:cs="Arial"/>
          <w:color w:val="000000" w:themeColor="text1"/>
          <w:sz w:val="20"/>
          <w:szCs w:val="20"/>
        </w:rPr>
        <w:br/>
        <w:t>Cr. 4 per semester, or more than four by concurrent enrollment. Prerequisite: six semester hours in anthropology or consent of instructor.</w:t>
      </w:r>
    </w:p>
    <w:p w:rsidR="00DC7F8B" w:rsidRDefault="00DC7F8B"/>
    <w:sectPr w:rsidR="00DC7F8B" w:rsidSect="00DC7F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B4E1D"/>
    <w:multiLevelType w:val="multilevel"/>
    <w:tmpl w:val="06649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5557AE"/>
    <w:multiLevelType w:val="multilevel"/>
    <w:tmpl w:val="ED22C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E03F59"/>
    <w:multiLevelType w:val="multilevel"/>
    <w:tmpl w:val="19F6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BE0B0B"/>
    <w:multiLevelType w:val="multilevel"/>
    <w:tmpl w:val="B4EA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6B04D7"/>
    <w:multiLevelType w:val="multilevel"/>
    <w:tmpl w:val="CBB4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lvlOverride w:ilvl="0">
      <w:startOverride w:val="1"/>
    </w:lvlOverride>
  </w:num>
  <w:num w:numId="5">
    <w:abstractNumId w:val="1"/>
    <w:lvlOverride w:ilvl="0">
      <w:startOverride w:val="2"/>
    </w:lvlOverride>
  </w:num>
  <w:num w:numId="6">
    <w:abstractNumId w:val="1"/>
    <w:lvlOverride w:ilvl="0">
      <w:startOverride w:val="3"/>
    </w:lvlOverride>
  </w:num>
  <w:num w:numId="7">
    <w:abstractNumId w:val="1"/>
    <w:lvlOverride w:ilvl="0">
      <w:startOverride w:val="4"/>
    </w:lvlOverride>
  </w:num>
  <w:num w:numId="8">
    <w:abstractNumId w:val="1"/>
    <w:lvlOverride w:ilvl="0">
      <w:startOverride w:val="5"/>
    </w:lvlOverride>
  </w:num>
  <w:num w:numId="9">
    <w:abstractNumId w:val="1"/>
    <w:lvlOverride w:ilvl="0">
      <w:startOverride w:val="6"/>
    </w:lvlOverride>
  </w:num>
  <w:num w:numId="10">
    <w:abstractNumId w:val="1"/>
    <w:lvlOverride w:ilvl="0">
      <w:startOverride w:val="7"/>
    </w:lvlOverride>
  </w:num>
  <w:num w:numId="11">
    <w:abstractNumId w:val="1"/>
    <w:lvlOverride w:ilvl="0">
      <w:startOverride w:val="8"/>
    </w:lvlOverride>
  </w:num>
  <w:num w:numId="12">
    <w:abstractNumId w:val="1"/>
    <w:lvlOverride w:ilvl="0">
      <w:startOverride w:val="9"/>
    </w:lvlOverride>
  </w:num>
  <w:num w:numId="13">
    <w:abstractNumId w:val="1"/>
    <w:lvlOverride w:ilvl="0">
      <w:startOverride w:val="10"/>
    </w:lvlOverride>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1C03"/>
    <w:rsid w:val="009D1C03"/>
    <w:rsid w:val="00DC7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C0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9D1C0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1C03"/>
    <w:rPr>
      <w:rFonts w:ascii="Times New Roman" w:eastAsia="Times New Roman" w:hAnsi="Times New Roman" w:cs="Times New Roman"/>
      <w:b/>
      <w:bCs/>
      <w:sz w:val="36"/>
      <w:szCs w:val="36"/>
    </w:rPr>
  </w:style>
  <w:style w:type="paragraph" w:styleId="NormalWeb">
    <w:name w:val="Normal (Web)"/>
    <w:basedOn w:val="Normal"/>
    <w:uiPriority w:val="99"/>
    <w:rsid w:val="009D1C03"/>
    <w:pPr>
      <w:spacing w:before="100" w:beforeAutospacing="1" w:after="100" w:afterAutospacing="1"/>
    </w:pPr>
  </w:style>
  <w:style w:type="character" w:styleId="Hyperlink">
    <w:name w:val="Hyperlink"/>
    <w:basedOn w:val="DefaultParagraphFont"/>
    <w:uiPriority w:val="99"/>
    <w:rsid w:val="009D1C03"/>
    <w:rPr>
      <w:color w:val="0000FF"/>
      <w:u w:val="single"/>
    </w:rPr>
  </w:style>
  <w:style w:type="character" w:styleId="Emphasis">
    <w:name w:val="Emphasis"/>
    <w:basedOn w:val="DefaultParagraphFont"/>
    <w:uiPriority w:val="20"/>
    <w:qFormat/>
    <w:rsid w:val="009D1C03"/>
    <w:rPr>
      <w:i/>
      <w:iCs/>
    </w:rPr>
  </w:style>
  <w:style w:type="character" w:styleId="Strong">
    <w:name w:val="Strong"/>
    <w:basedOn w:val="DefaultParagraphFont"/>
    <w:uiPriority w:val="22"/>
    <w:qFormat/>
    <w:rsid w:val="009D1C03"/>
    <w:rPr>
      <w:b/>
      <w:bCs/>
    </w:rPr>
  </w:style>
  <w:style w:type="paragraph" w:customStyle="1" w:styleId="courses1">
    <w:name w:val="courses1"/>
    <w:basedOn w:val="Normal"/>
    <w:rsid w:val="009D1C03"/>
    <w:pPr>
      <w:spacing w:before="100" w:beforeAutospacing="1" w:after="100" w:afterAutospacing="1" w:line="210" w:lineRule="atLeast"/>
    </w:pPr>
    <w:rPr>
      <w:rFonts w:ascii="Verdana" w:hAnsi="Verdana"/>
      <w:sz w:val="18"/>
      <w:szCs w:val="18"/>
    </w:rPr>
  </w:style>
  <w:style w:type="character" w:customStyle="1" w:styleId="apple-converted-space">
    <w:name w:val="apple-converted-space"/>
    <w:basedOn w:val="DefaultParagraphFont"/>
    <w:rsid w:val="009D1C03"/>
  </w:style>
  <w:style w:type="character" w:customStyle="1" w:styleId="coursealert">
    <w:name w:val="course_alert"/>
    <w:basedOn w:val="DefaultParagraphFont"/>
    <w:rsid w:val="009D1C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h.edu/academics/catalog/colleges/las/courses/engl/index.php" TargetMode="External"/><Relationship Id="rId117" Type="http://schemas.openxmlformats.org/officeDocument/2006/relationships/hyperlink" Target="http://www.uh.edu/academics/catalog/colleges/las/courses/anth/index.php" TargetMode="External"/><Relationship Id="rId21" Type="http://schemas.openxmlformats.org/officeDocument/2006/relationships/hyperlink" Target="http://www.uh.edu/academics/catalog/colleges/las/courses/engl/index.php" TargetMode="External"/><Relationship Id="rId42" Type="http://schemas.openxmlformats.org/officeDocument/2006/relationships/hyperlink" Target="http://www.uh.edu/academics/catalog/colleges/las/courses/anth/index.php" TargetMode="External"/><Relationship Id="rId47" Type="http://schemas.openxmlformats.org/officeDocument/2006/relationships/hyperlink" Target="http://www.uh.edu/academics/catalog/colleges/las/courses/anth/index.php" TargetMode="External"/><Relationship Id="rId63" Type="http://schemas.openxmlformats.org/officeDocument/2006/relationships/hyperlink" Target="http://www.uh.edu/academics/catalog/colleges/las/courses/anth/index.php" TargetMode="External"/><Relationship Id="rId68" Type="http://schemas.openxmlformats.org/officeDocument/2006/relationships/hyperlink" Target="http://www.uh.edu/academics/catalog/colleges/las/courses/anth/index.php" TargetMode="External"/><Relationship Id="rId84" Type="http://schemas.openxmlformats.org/officeDocument/2006/relationships/hyperlink" Target="http://www.uh.edu/academics/catalog/colleges/las/courses/anth/index.php" TargetMode="External"/><Relationship Id="rId89" Type="http://schemas.openxmlformats.org/officeDocument/2006/relationships/hyperlink" Target="http://www.uh.edu/academics/catalog/colleges/las/courses/anth/index.php" TargetMode="External"/><Relationship Id="rId112" Type="http://schemas.openxmlformats.org/officeDocument/2006/relationships/hyperlink" Target="http://www.uh.edu/academics/catalog/colleges/las/courses/anth/index.php" TargetMode="External"/><Relationship Id="rId16" Type="http://schemas.openxmlformats.org/officeDocument/2006/relationships/hyperlink" Target="http://www.uh.edu/campus_map/buildings/WC.html" TargetMode="External"/><Relationship Id="rId107" Type="http://schemas.openxmlformats.org/officeDocument/2006/relationships/hyperlink" Target="http://www.uh.edu/academics/catalog/colleges/las/courses/anth/index.php" TargetMode="External"/><Relationship Id="rId11" Type="http://schemas.openxmlformats.org/officeDocument/2006/relationships/hyperlink" Target="http://www.uh.edu/academics/catalog/las/anth_courses.html" TargetMode="External"/><Relationship Id="rId32" Type="http://schemas.openxmlformats.org/officeDocument/2006/relationships/hyperlink" Target="http://www.uh.edu/academics/catalog/colleges/las/courses/anth/index.php" TargetMode="External"/><Relationship Id="rId37" Type="http://schemas.openxmlformats.org/officeDocument/2006/relationships/hyperlink" Target="http://www.uh.edu/academics/catalog/colleges/las/courses/anth/index.php" TargetMode="External"/><Relationship Id="rId53" Type="http://schemas.openxmlformats.org/officeDocument/2006/relationships/hyperlink" Target="http://www.uh.edu/academics/catalog/colleges/las/courses/anth/index.php" TargetMode="External"/><Relationship Id="rId58" Type="http://schemas.openxmlformats.org/officeDocument/2006/relationships/hyperlink" Target="http://www.uh.edu/academics/catalog/colleges/las/courses/anth/index.php" TargetMode="External"/><Relationship Id="rId74" Type="http://schemas.openxmlformats.org/officeDocument/2006/relationships/hyperlink" Target="http://www.uh.edu/academics/catalog/colleges/las/courses/anth/index.php" TargetMode="External"/><Relationship Id="rId79" Type="http://schemas.openxmlformats.org/officeDocument/2006/relationships/hyperlink" Target="http://www.uh.edu/academics/catalog/colleges/las/courses/anth/index.php" TargetMode="External"/><Relationship Id="rId102" Type="http://schemas.openxmlformats.org/officeDocument/2006/relationships/hyperlink" Target="http://www.uh.edu/academics/catalog/colleges/las/courses/anth/index.php" TargetMode="External"/><Relationship Id="rId5" Type="http://schemas.openxmlformats.org/officeDocument/2006/relationships/hyperlink" Target="http://www.uh.edu/academics/catalog/las/anth_courses.html" TargetMode="External"/><Relationship Id="rId61" Type="http://schemas.openxmlformats.org/officeDocument/2006/relationships/hyperlink" Target="http://www.uh.edu/academics/catalog/colleges/las/courses/anth/index.php" TargetMode="External"/><Relationship Id="rId82" Type="http://schemas.openxmlformats.org/officeDocument/2006/relationships/hyperlink" Target="http://www.uh.edu/academics/catalog/colleges/las/courses/anth/index.php" TargetMode="External"/><Relationship Id="rId90" Type="http://schemas.openxmlformats.org/officeDocument/2006/relationships/hyperlink" Target="http://www.uh.edu/academics/catalog/colleges/las/courses/anth/index.php" TargetMode="External"/><Relationship Id="rId95" Type="http://schemas.openxmlformats.org/officeDocument/2006/relationships/hyperlink" Target="http://www.uh.edu/academics/catalog/colleges/las/courses/anth/index.php" TargetMode="External"/><Relationship Id="rId19" Type="http://schemas.openxmlformats.org/officeDocument/2006/relationships/hyperlink" Target="http://www.uh.edu/academics/catalog/nsm/math_courses.html" TargetMode="External"/><Relationship Id="rId14" Type="http://schemas.openxmlformats.org/officeDocument/2006/relationships/hyperlink" Target="http://www.uh.edu/academics/catalog/las/anth_courses.html" TargetMode="External"/><Relationship Id="rId22" Type="http://schemas.openxmlformats.org/officeDocument/2006/relationships/hyperlink" Target="http://www.uh.edu/academics/catalog/colleges/las/courses/engl/index.php" TargetMode="External"/><Relationship Id="rId27" Type="http://schemas.openxmlformats.org/officeDocument/2006/relationships/hyperlink" Target="http://www.uh.edu/academics/catalog/colleges/las/courses/anth/index.php" TargetMode="External"/><Relationship Id="rId30" Type="http://schemas.openxmlformats.org/officeDocument/2006/relationships/hyperlink" Target="http://www.uh.edu/academics/catalog/colleges/las/courses/anth/index.php" TargetMode="External"/><Relationship Id="rId35" Type="http://schemas.openxmlformats.org/officeDocument/2006/relationships/hyperlink" Target="http://www.uh.edu/academics/catalog/colleges/las/courses/anth/index.php" TargetMode="External"/><Relationship Id="rId43" Type="http://schemas.openxmlformats.org/officeDocument/2006/relationships/hyperlink" Target="http://www.uh.edu/academics/catalog/colleges/las/courses/anth/index.php" TargetMode="External"/><Relationship Id="rId48" Type="http://schemas.openxmlformats.org/officeDocument/2006/relationships/hyperlink" Target="http://www.uh.edu/academics/catalog/colleges/las/courses/anth/index.php" TargetMode="External"/><Relationship Id="rId56" Type="http://schemas.openxmlformats.org/officeDocument/2006/relationships/hyperlink" Target="http://www.uh.edu/academics/catalog/colleges/las/courses/anth/index.php" TargetMode="External"/><Relationship Id="rId64" Type="http://schemas.openxmlformats.org/officeDocument/2006/relationships/hyperlink" Target="http://www.uh.edu/academics/catalog/colleges/las/courses/anth/index.php" TargetMode="External"/><Relationship Id="rId69" Type="http://schemas.openxmlformats.org/officeDocument/2006/relationships/hyperlink" Target="http://www.uh.edu/academics/catalog/colleges/las/courses/anth/index.php" TargetMode="External"/><Relationship Id="rId77" Type="http://schemas.openxmlformats.org/officeDocument/2006/relationships/hyperlink" Target="http://www.uh.edu/academics/catalog/colleges/las/courses/anth/index.php" TargetMode="External"/><Relationship Id="rId100" Type="http://schemas.openxmlformats.org/officeDocument/2006/relationships/hyperlink" Target="http://www.uh.edu/academics/catalog/colleges/las/courses/anth/index.php" TargetMode="External"/><Relationship Id="rId105" Type="http://schemas.openxmlformats.org/officeDocument/2006/relationships/hyperlink" Target="http://www.uh.edu/academics/catalog/colleges/las/courses/anth/index.php" TargetMode="External"/><Relationship Id="rId113" Type="http://schemas.openxmlformats.org/officeDocument/2006/relationships/hyperlink" Target="http://www.uh.edu/academics/catalog/colleges/las/courses/anth/index.php" TargetMode="External"/><Relationship Id="rId118" Type="http://schemas.openxmlformats.org/officeDocument/2006/relationships/hyperlink" Target="http://www.uh.edu/academics/catalog/colleges/las/courses/anth/index.php" TargetMode="External"/><Relationship Id="rId8" Type="http://schemas.openxmlformats.org/officeDocument/2006/relationships/hyperlink" Target="http://www.uh.edu/academics/catalog/las/anth_courses.html" TargetMode="External"/><Relationship Id="rId51" Type="http://schemas.openxmlformats.org/officeDocument/2006/relationships/hyperlink" Target="http://www.uh.edu/academics/catalog/colleges/las/courses/anth/index.php" TargetMode="External"/><Relationship Id="rId72" Type="http://schemas.openxmlformats.org/officeDocument/2006/relationships/hyperlink" Target="http://www.uh.edu/academics/catalog/colleges/las/courses/anth/index.php" TargetMode="External"/><Relationship Id="rId80" Type="http://schemas.openxmlformats.org/officeDocument/2006/relationships/hyperlink" Target="http://www.uh.edu/academics/catalog/colleges/las/courses/anth/index.php" TargetMode="External"/><Relationship Id="rId85" Type="http://schemas.openxmlformats.org/officeDocument/2006/relationships/hyperlink" Target="http://www.uh.edu/academics/catalog/colleges/las/courses/anth/index.php" TargetMode="External"/><Relationship Id="rId93" Type="http://schemas.openxmlformats.org/officeDocument/2006/relationships/hyperlink" Target="http://www.uh.edu/academics/catalog/colleges/las/courses/anth/index.php" TargetMode="External"/><Relationship Id="rId98" Type="http://schemas.openxmlformats.org/officeDocument/2006/relationships/hyperlink" Target="http://www.uh.edu/academics/catalog/colleges/las/courses/anth/index.php"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uh.edu/academics/catalog/las/anth_courses.html" TargetMode="External"/><Relationship Id="rId17" Type="http://schemas.openxmlformats.org/officeDocument/2006/relationships/hyperlink" Target="http://www.uh.edu/academics/catalog/las/engl_courses.html" TargetMode="External"/><Relationship Id="rId25" Type="http://schemas.openxmlformats.org/officeDocument/2006/relationships/hyperlink" Target="http://www.uh.edu/academics/catalog/colleges/las/courses/engl/index.php" TargetMode="External"/><Relationship Id="rId33" Type="http://schemas.openxmlformats.org/officeDocument/2006/relationships/hyperlink" Target="http://www.uh.edu/academics/catalog/colleges/las/courses/anth/index.php" TargetMode="External"/><Relationship Id="rId38" Type="http://schemas.openxmlformats.org/officeDocument/2006/relationships/hyperlink" Target="http://www.uh.edu/academics/catalog/colleges/las/courses/anth/index.php" TargetMode="External"/><Relationship Id="rId46" Type="http://schemas.openxmlformats.org/officeDocument/2006/relationships/hyperlink" Target="http://www.uh.edu/academics/catalog/colleges/las/courses/anth/index.php" TargetMode="External"/><Relationship Id="rId59" Type="http://schemas.openxmlformats.org/officeDocument/2006/relationships/hyperlink" Target="http://www.uh.edu/academics/catalog/colleges/las/courses/anth/index.php" TargetMode="External"/><Relationship Id="rId67" Type="http://schemas.openxmlformats.org/officeDocument/2006/relationships/hyperlink" Target="http://www.uh.edu/academics/catalog/colleges/las/courses/anth/index.php" TargetMode="External"/><Relationship Id="rId103" Type="http://schemas.openxmlformats.org/officeDocument/2006/relationships/hyperlink" Target="http://www.uh.edu/academics/catalog/colleges/las/courses/anth/index.php" TargetMode="External"/><Relationship Id="rId108" Type="http://schemas.openxmlformats.org/officeDocument/2006/relationships/hyperlink" Target="http://www.uh.edu/academics/catalog/colleges/las/courses/anth/index.php" TargetMode="External"/><Relationship Id="rId116" Type="http://schemas.openxmlformats.org/officeDocument/2006/relationships/hyperlink" Target="http://www.uh.edu/academics/catalog/colleges/las/courses/anth/index.php" TargetMode="External"/><Relationship Id="rId20" Type="http://schemas.openxmlformats.org/officeDocument/2006/relationships/hyperlink" Target="http://www.uh.edu/academics/catalog/nsm/math_courses.html" TargetMode="External"/><Relationship Id="rId41" Type="http://schemas.openxmlformats.org/officeDocument/2006/relationships/hyperlink" Target="http://www.uh.edu/academics/catalog/colleges/las/courses/anth/index.php" TargetMode="External"/><Relationship Id="rId54" Type="http://schemas.openxmlformats.org/officeDocument/2006/relationships/hyperlink" Target="http://www.uh.edu/academics/catalog/colleges/las/courses/anth/index.php" TargetMode="External"/><Relationship Id="rId62" Type="http://schemas.openxmlformats.org/officeDocument/2006/relationships/hyperlink" Target="http://www.uh.edu/academics/catalog/colleges/las/courses/anth/index.php" TargetMode="External"/><Relationship Id="rId70" Type="http://schemas.openxmlformats.org/officeDocument/2006/relationships/hyperlink" Target="http://www.uh.edu/academics/catalog/colleges/las/courses/anth/index.php" TargetMode="External"/><Relationship Id="rId75" Type="http://schemas.openxmlformats.org/officeDocument/2006/relationships/hyperlink" Target="http://www.uh.edu/academics/catalog/colleges/las/courses/anth/index.php" TargetMode="External"/><Relationship Id="rId83" Type="http://schemas.openxmlformats.org/officeDocument/2006/relationships/hyperlink" Target="http://www.uh.edu/academics/catalog/colleges/las/courses/anth/index.php" TargetMode="External"/><Relationship Id="rId88" Type="http://schemas.openxmlformats.org/officeDocument/2006/relationships/hyperlink" Target="http://www.uh.edu/academics/catalog/colleges/las/courses/anth/index.php" TargetMode="External"/><Relationship Id="rId91" Type="http://schemas.openxmlformats.org/officeDocument/2006/relationships/hyperlink" Target="http://www.uh.edu/academics/catalog/colleges/las/courses/anth/index.php" TargetMode="External"/><Relationship Id="rId96" Type="http://schemas.openxmlformats.org/officeDocument/2006/relationships/hyperlink" Target="http://www.uh.edu/academics/catalog/colleges/las/courses/anth/index.php" TargetMode="External"/><Relationship Id="rId111" Type="http://schemas.openxmlformats.org/officeDocument/2006/relationships/hyperlink" Target="http://www.uh.edu/academics/catalog/colleges/las/courses/anth/index.php" TargetMode="External"/><Relationship Id="rId1" Type="http://schemas.openxmlformats.org/officeDocument/2006/relationships/numbering" Target="numbering.xml"/><Relationship Id="rId6" Type="http://schemas.openxmlformats.org/officeDocument/2006/relationships/hyperlink" Target="http://www.uh.edu/academics/catalog/las/anth_courses.html" TargetMode="External"/><Relationship Id="rId15" Type="http://schemas.openxmlformats.org/officeDocument/2006/relationships/hyperlink" Target="http://www.uh.edu/academics/catalog/las/anth_courses.html" TargetMode="External"/><Relationship Id="rId23" Type="http://schemas.openxmlformats.org/officeDocument/2006/relationships/hyperlink" Target="http://www.uh.edu/academics/catalog/colleges/las/courses/engl/index.php" TargetMode="External"/><Relationship Id="rId28" Type="http://schemas.openxmlformats.org/officeDocument/2006/relationships/hyperlink" Target="http://www.uh.edu/academics/catalog/colleges/las/courses/anth/index.php" TargetMode="External"/><Relationship Id="rId36" Type="http://schemas.openxmlformats.org/officeDocument/2006/relationships/hyperlink" Target="http://www.uh.edu/academics/catalog/colleges/las/courses/anth/index.php" TargetMode="External"/><Relationship Id="rId49" Type="http://schemas.openxmlformats.org/officeDocument/2006/relationships/hyperlink" Target="http://www.uh.edu/academics/catalog/colleges/las/courses/anth/index.php" TargetMode="External"/><Relationship Id="rId57" Type="http://schemas.openxmlformats.org/officeDocument/2006/relationships/hyperlink" Target="http://www.uh.edu/academics/catalog/colleges/las/courses/anth/index.php" TargetMode="External"/><Relationship Id="rId106" Type="http://schemas.openxmlformats.org/officeDocument/2006/relationships/hyperlink" Target="http://www.uh.edu/academics/catalog/colleges/las/courses/anth/index.php" TargetMode="External"/><Relationship Id="rId114" Type="http://schemas.openxmlformats.org/officeDocument/2006/relationships/hyperlink" Target="http://www.uh.edu/academics/catalog/colleges/las/courses/anth/index.php" TargetMode="External"/><Relationship Id="rId119" Type="http://schemas.openxmlformats.org/officeDocument/2006/relationships/hyperlink" Target="http://www.uh.edu/academics/catalog/colleges/las/courses/anth/index.php" TargetMode="External"/><Relationship Id="rId10" Type="http://schemas.openxmlformats.org/officeDocument/2006/relationships/hyperlink" Target="http://www.anthropology.uh.edu/" TargetMode="External"/><Relationship Id="rId31" Type="http://schemas.openxmlformats.org/officeDocument/2006/relationships/hyperlink" Target="http://www.uh.edu/academics/catalog/colleges/las/courses/anth/index.php" TargetMode="External"/><Relationship Id="rId44" Type="http://schemas.openxmlformats.org/officeDocument/2006/relationships/hyperlink" Target="http://www.uh.edu/academics/catalog/colleges/las/courses/anth/index.php" TargetMode="External"/><Relationship Id="rId52" Type="http://schemas.openxmlformats.org/officeDocument/2006/relationships/hyperlink" Target="http://www.uh.edu/academics/catalog/colleges/las/courses/engl/index.php" TargetMode="External"/><Relationship Id="rId60" Type="http://schemas.openxmlformats.org/officeDocument/2006/relationships/hyperlink" Target="http://www.uh.edu/academics/catalog/colleges/las/courses/anth/index.php" TargetMode="External"/><Relationship Id="rId65" Type="http://schemas.openxmlformats.org/officeDocument/2006/relationships/hyperlink" Target="http://www.uh.edu/academics/catalog/colleges/las/courses/anth/index.php" TargetMode="External"/><Relationship Id="rId73" Type="http://schemas.openxmlformats.org/officeDocument/2006/relationships/hyperlink" Target="http://www.uh.edu/academics/catalog/colleges/las/courses/anth/index.php" TargetMode="External"/><Relationship Id="rId78" Type="http://schemas.openxmlformats.org/officeDocument/2006/relationships/hyperlink" Target="http://www.uh.edu/academics/catalog/colleges/las/courses/anth/index.php" TargetMode="External"/><Relationship Id="rId81" Type="http://schemas.openxmlformats.org/officeDocument/2006/relationships/hyperlink" Target="http://www.uh.edu/academics/catalog/colleges/las/courses/anth/index.php" TargetMode="External"/><Relationship Id="rId86" Type="http://schemas.openxmlformats.org/officeDocument/2006/relationships/hyperlink" Target="http://www.uh.edu/academics/catalog/colleges/las/courses/anth/index.php" TargetMode="External"/><Relationship Id="rId94" Type="http://schemas.openxmlformats.org/officeDocument/2006/relationships/hyperlink" Target="http://www.uh.edu/academics/catalog/colleges/las/courses/anth/index.php" TargetMode="External"/><Relationship Id="rId99" Type="http://schemas.openxmlformats.org/officeDocument/2006/relationships/hyperlink" Target="http://www.uh.edu/academics/catalog/colleges/las/courses/anth/index.php" TargetMode="External"/><Relationship Id="rId101" Type="http://schemas.openxmlformats.org/officeDocument/2006/relationships/hyperlink" Target="http://www.uh.edu/academics/catalog/colleges/las/courses/anth/index.php"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h.edu/academics/catalog/las/anth_courses.html" TargetMode="External"/><Relationship Id="rId13" Type="http://schemas.openxmlformats.org/officeDocument/2006/relationships/hyperlink" Target="http://www.uh.edu/academics/catalog/las/anth_courses.html" TargetMode="External"/><Relationship Id="rId18" Type="http://schemas.openxmlformats.org/officeDocument/2006/relationships/hyperlink" Target="http://www.uh.edu/academics/catalog/las/engl_courses.html" TargetMode="External"/><Relationship Id="rId39" Type="http://schemas.openxmlformats.org/officeDocument/2006/relationships/hyperlink" Target="http://www.uh.edu/academics/catalog/colleges/las/courses/anth/index.php" TargetMode="External"/><Relationship Id="rId109" Type="http://schemas.openxmlformats.org/officeDocument/2006/relationships/hyperlink" Target="http://www.uh.edu/academics/catalog/colleges/las/courses/anth/index.php" TargetMode="External"/><Relationship Id="rId34" Type="http://schemas.openxmlformats.org/officeDocument/2006/relationships/hyperlink" Target="http://www.uh.edu/academics/catalog/colleges/las/courses/anth/index.php" TargetMode="External"/><Relationship Id="rId50" Type="http://schemas.openxmlformats.org/officeDocument/2006/relationships/hyperlink" Target="http://www.uh.edu/academics/catalog/colleges/las/courses/anth/index.php" TargetMode="External"/><Relationship Id="rId55" Type="http://schemas.openxmlformats.org/officeDocument/2006/relationships/hyperlink" Target="http://www.uh.edu/academics/catalog/colleges/las/courses/anth/index.php" TargetMode="External"/><Relationship Id="rId76" Type="http://schemas.openxmlformats.org/officeDocument/2006/relationships/hyperlink" Target="http://www.uh.edu/academics/catalog/colleges/las/courses/anth/index.php" TargetMode="External"/><Relationship Id="rId97" Type="http://schemas.openxmlformats.org/officeDocument/2006/relationships/hyperlink" Target="http://www.uh.edu/academics/catalog/colleges/las/courses/anth/index.php" TargetMode="External"/><Relationship Id="rId104" Type="http://schemas.openxmlformats.org/officeDocument/2006/relationships/hyperlink" Target="http://www.uh.edu/academics/catalog/colleges/las/courses/anth/index.php" TargetMode="External"/><Relationship Id="rId120" Type="http://schemas.openxmlformats.org/officeDocument/2006/relationships/hyperlink" Target="http://www.uh.edu/academics/catalog/colleges/las/courses/anth/index.php" TargetMode="External"/><Relationship Id="rId7" Type="http://schemas.openxmlformats.org/officeDocument/2006/relationships/hyperlink" Target="http://www.uh.edu/academics/catalog/las/anth_courses.html" TargetMode="External"/><Relationship Id="rId71" Type="http://schemas.openxmlformats.org/officeDocument/2006/relationships/hyperlink" Target="http://www.uh.edu/academics/catalog/colleges/las/courses/anth/index.php" TargetMode="External"/><Relationship Id="rId92" Type="http://schemas.openxmlformats.org/officeDocument/2006/relationships/hyperlink" Target="http://www.uh.edu/academics/catalog/colleges/las/courses/anth/index.php" TargetMode="External"/><Relationship Id="rId2" Type="http://schemas.openxmlformats.org/officeDocument/2006/relationships/styles" Target="styles.xml"/><Relationship Id="rId29" Type="http://schemas.openxmlformats.org/officeDocument/2006/relationships/hyperlink" Target="http://www.uh.edu/academics/catalog/colleges/las/courses/anth/index.php" TargetMode="External"/><Relationship Id="rId24" Type="http://schemas.openxmlformats.org/officeDocument/2006/relationships/hyperlink" Target="http://www.uh.edu/academics/catalog/colleges/las/courses/engl/index.php" TargetMode="External"/><Relationship Id="rId40" Type="http://schemas.openxmlformats.org/officeDocument/2006/relationships/hyperlink" Target="http://www.uh.edu/academics/catalog/colleges/las/courses/anth/index.php" TargetMode="External"/><Relationship Id="rId45" Type="http://schemas.openxmlformats.org/officeDocument/2006/relationships/hyperlink" Target="http://www.uh.edu/academics/catalog/colleges/las/courses/anth/index.php" TargetMode="External"/><Relationship Id="rId66" Type="http://schemas.openxmlformats.org/officeDocument/2006/relationships/hyperlink" Target="http://www.uh.edu/academics/catalog/colleges/las/courses/anth/index.php" TargetMode="External"/><Relationship Id="rId87" Type="http://schemas.openxmlformats.org/officeDocument/2006/relationships/hyperlink" Target="http://www.uh.edu/academics/catalog/colleges/las/courses/anth/index.php" TargetMode="External"/><Relationship Id="rId110" Type="http://schemas.openxmlformats.org/officeDocument/2006/relationships/hyperlink" Target="http://www.uh.edu/academics/catalog/colleges/las/courses/anth/index.php" TargetMode="External"/><Relationship Id="rId115" Type="http://schemas.openxmlformats.org/officeDocument/2006/relationships/hyperlink" Target="http://www.uh.edu/academics/catalog/colleges/las/courses/anth/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6219</Words>
  <Characters>35451</Characters>
  <Application>Microsoft Office Word</Application>
  <DocSecurity>0</DocSecurity>
  <Lines>295</Lines>
  <Paragraphs>83</Paragraphs>
  <ScaleCrop>false</ScaleCrop>
  <Company/>
  <LinksUpToDate>false</LinksUpToDate>
  <CharactersWithSpaces>41587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olds98</dc:creator>
  <cp:lastModifiedBy>olds98</cp:lastModifiedBy>
  <cp:revision>1</cp:revision>
  <dcterms:created xsi:type="dcterms:W3CDTF">2011-05-19T21:35:00Z</dcterms:created>
  <dcterms:modified xsi:type="dcterms:W3CDTF">2011-05-19T21:39:00Z</dcterms:modified>
</cp:coreProperties>
</file>