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2C09B" w14:textId="0805F351" w:rsidR="006E11EB" w:rsidRPr="00CD4E12" w:rsidRDefault="006E11EB" w:rsidP="006E11EB">
      <w:pPr>
        <w:shd w:val="clear" w:color="auto" w:fill="FFFFFF"/>
        <w:spacing w:after="240"/>
        <w:rPr>
          <w:rFonts w:ascii="Impact" w:eastAsia="Times New Roman" w:hAnsi="Impact" w:cs="Arial"/>
          <w:color w:val="C8102E"/>
          <w:sz w:val="40"/>
          <w:szCs w:val="40"/>
        </w:rPr>
      </w:pPr>
      <w:r w:rsidRPr="00CD4E12">
        <w:rPr>
          <w:rFonts w:ascii="Impact" w:eastAsia="Times New Roman" w:hAnsi="Impact" w:cs="Arial"/>
          <w:color w:val="C8102E"/>
          <w:sz w:val="40"/>
          <w:szCs w:val="40"/>
        </w:rPr>
        <w:t xml:space="preserve">UNIVERSITY OF HOUSTON SYLLABUS LANGUAGE: </w:t>
      </w:r>
      <w:r w:rsidR="00D91BA4">
        <w:rPr>
          <w:rFonts w:ascii="Impact" w:eastAsia="Times New Roman" w:hAnsi="Impact" w:cs="Arial"/>
          <w:color w:val="C8102E"/>
          <w:sz w:val="40"/>
          <w:szCs w:val="40"/>
        </w:rPr>
        <w:t>FALL</w:t>
      </w:r>
      <w:r w:rsidRPr="00CD4E12">
        <w:rPr>
          <w:rFonts w:ascii="Impact" w:eastAsia="Times New Roman" w:hAnsi="Impact" w:cs="Arial"/>
          <w:color w:val="C8102E"/>
          <w:sz w:val="40"/>
          <w:szCs w:val="40"/>
        </w:rPr>
        <w:t xml:space="preserve"> 202</w:t>
      </w:r>
      <w:r w:rsidR="00026150">
        <w:rPr>
          <w:rFonts w:ascii="Impact" w:eastAsia="Times New Roman" w:hAnsi="Impact" w:cs="Arial"/>
          <w:color w:val="C8102E"/>
          <w:sz w:val="40"/>
          <w:szCs w:val="40"/>
        </w:rPr>
        <w:t>2</w:t>
      </w:r>
    </w:p>
    <w:p w14:paraId="6727249E" w14:textId="518F5AFF" w:rsidR="006E11EB" w:rsidRPr="00CD4E12" w:rsidRDefault="006E11EB" w:rsidP="006E11EB">
      <w:pPr>
        <w:shd w:val="clear" w:color="auto" w:fill="FFFFFF"/>
        <w:spacing w:after="240"/>
        <w:rPr>
          <w:rFonts w:ascii="Trebuchet MS" w:eastAsia="Times New Roman" w:hAnsi="Trebuchet MS" w:cs="Arial"/>
          <w:color w:val="111111"/>
        </w:rPr>
      </w:pPr>
      <w:r w:rsidRPr="00CD4E12">
        <w:rPr>
          <w:rFonts w:ascii="Trebuchet MS" w:eastAsia="Times New Roman" w:hAnsi="Trebuchet MS" w:cs="Arial"/>
          <w:b/>
          <w:bCs/>
          <w:color w:val="111111"/>
        </w:rPr>
        <w:t>Required Language for Courses with a Face-to Face Component</w:t>
      </w:r>
    </w:p>
    <w:p w14:paraId="425CD281" w14:textId="3A05A199"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rPr>
        <w:t>If you are experiencing any COVID-19 symptoms that are not clearly related to a pre-existing medical condition, do not come to class. Please see </w:t>
      </w:r>
      <w:hyperlink r:id="rId9" w:anchor="students" w:tgtFrame="_blank" w:history="1">
        <w:r w:rsidRPr="00CD4E12">
          <w:rPr>
            <w:rFonts w:ascii="Trebuchet MS" w:eastAsia="Times New Roman" w:hAnsi="Trebuchet MS" w:cs="Arial"/>
            <w:color w:val="C8102E"/>
            <w:u w:val="single"/>
          </w:rPr>
          <w:t>Student Protocols</w:t>
        </w:r>
      </w:hyperlink>
      <w:r w:rsidRPr="00CD4E12">
        <w:rPr>
          <w:rFonts w:ascii="Trebuchet MS" w:eastAsia="Times New Roman" w:hAnsi="Trebuchet MS" w:cs="Arial"/>
          <w:color w:val="111111"/>
        </w:rPr>
        <w:t> for what to do if you experience symptoms and </w:t>
      </w:r>
      <w:hyperlink r:id="rId10" w:anchor="exposure" w:tgtFrame="_blank" w:history="1">
        <w:r w:rsidRPr="00CD4E12">
          <w:rPr>
            <w:rFonts w:ascii="Trebuchet MS" w:eastAsia="Times New Roman" w:hAnsi="Trebuchet MS" w:cs="Arial"/>
            <w:color w:val="C8102E"/>
            <w:u w:val="single"/>
          </w:rPr>
          <w:t>Potential Exposure to Coronavirus</w:t>
        </w:r>
      </w:hyperlink>
      <w:r w:rsidRPr="00CD4E12">
        <w:rPr>
          <w:rFonts w:ascii="Trebuchet MS" w:eastAsia="Times New Roman" w:hAnsi="Trebuchet MS" w:cs="Arial"/>
          <w:color w:val="111111"/>
        </w:rPr>
        <w:t> for what to do if you have potentially been exposed to COVID-19. Consult the (select: </w:t>
      </w:r>
      <w:hyperlink r:id="rId11" w:tgtFrame="_blank" w:history="1">
        <w:r w:rsidRPr="00CD4E12">
          <w:rPr>
            <w:rFonts w:ascii="Trebuchet MS" w:eastAsia="Times New Roman" w:hAnsi="Trebuchet MS" w:cs="Arial"/>
            <w:color w:val="C8102E"/>
            <w:u w:val="single"/>
          </w:rPr>
          <w:t>Undergraduate Excused Absence Policy</w:t>
        </w:r>
      </w:hyperlink>
      <w:r w:rsidRPr="00CD4E12">
        <w:rPr>
          <w:rFonts w:ascii="Trebuchet MS" w:eastAsia="Times New Roman" w:hAnsi="Trebuchet MS" w:cs="Arial"/>
          <w:color w:val="111111"/>
        </w:rPr>
        <w:t> or </w:t>
      </w:r>
      <w:hyperlink r:id="rId12" w:tgtFrame="_blank" w:history="1">
        <w:r w:rsidRPr="00CD4E12">
          <w:rPr>
            <w:rFonts w:ascii="Trebuchet MS" w:eastAsia="Times New Roman" w:hAnsi="Trebuchet MS" w:cs="Arial"/>
            <w:color w:val="C8102E"/>
            <w:u w:val="single"/>
          </w:rPr>
          <w:t>Graduate Excused Absence Policy</w:t>
        </w:r>
      </w:hyperlink>
      <w:r w:rsidRPr="00CD4E12">
        <w:rPr>
          <w:rFonts w:ascii="Trebuchet MS" w:eastAsia="Times New Roman" w:hAnsi="Trebuchet MS" w:cs="Arial"/>
          <w:color w:val="111111"/>
        </w:rPr>
        <w:t>) for information regarding excused absences due to medical reasons. </w:t>
      </w:r>
    </w:p>
    <w:p w14:paraId="7E0463DE" w14:textId="77777777" w:rsidR="006E11EB" w:rsidRPr="00CD4E12" w:rsidRDefault="006E11EB" w:rsidP="006E11EB">
      <w:pPr>
        <w:shd w:val="clear" w:color="auto" w:fill="FFFFFF"/>
        <w:spacing w:before="240" w:after="240"/>
        <w:rPr>
          <w:rFonts w:ascii="Trebuchet MS" w:eastAsia="Times New Roman" w:hAnsi="Trebuchet MS" w:cs="Arial"/>
          <w:color w:val="111111"/>
        </w:rPr>
      </w:pPr>
      <w:r w:rsidRPr="00CD4E12">
        <w:rPr>
          <w:rFonts w:ascii="Trebuchet MS" w:eastAsia="Times New Roman" w:hAnsi="Trebuchet MS" w:cs="Arial"/>
          <w:b/>
          <w:bCs/>
          <w:color w:val="111111"/>
        </w:rPr>
        <w:t>Required Language for All Courses</w:t>
      </w:r>
    </w:p>
    <w:p w14:paraId="09784705" w14:textId="7D57F906"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COVID-19 Information</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Students are encouraged to visit the University’s </w:t>
      </w:r>
      <w:hyperlink r:id="rId13" w:tgtFrame="_blank" w:history="1">
        <w:r w:rsidRPr="00CD4E12">
          <w:rPr>
            <w:rFonts w:ascii="Trebuchet MS" w:eastAsia="Times New Roman" w:hAnsi="Trebuchet MS" w:cs="Arial"/>
            <w:color w:val="C8102E"/>
            <w:u w:val="single"/>
          </w:rPr>
          <w:t>COVID-19</w:t>
        </w:r>
      </w:hyperlink>
      <w:r w:rsidRPr="00CD4E12">
        <w:rPr>
          <w:rFonts w:ascii="Trebuchet MS" w:eastAsia="Times New Roman" w:hAnsi="Trebuchet MS" w:cs="Arial"/>
          <w:color w:val="111111"/>
        </w:rPr>
        <w:t xml:space="preserve"> website for important information including </w:t>
      </w:r>
      <w:r w:rsidR="007A433F" w:rsidRPr="007A433F">
        <w:rPr>
          <w:rFonts w:ascii="Trebuchet MS" w:eastAsia="Times New Roman" w:hAnsi="Trebuchet MS" w:cs="Arial"/>
          <w:color w:val="111111"/>
        </w:rPr>
        <w:t>diagnosis and symptom protocols</w:t>
      </w:r>
      <w:r w:rsidR="007A433F">
        <w:rPr>
          <w:rFonts w:ascii="Trebuchet MS" w:eastAsia="Times New Roman" w:hAnsi="Trebuchet MS" w:cs="Arial"/>
          <w:color w:val="111111"/>
        </w:rPr>
        <w:t xml:space="preserve">, </w:t>
      </w:r>
      <w:r w:rsidRPr="00CD4E12">
        <w:rPr>
          <w:rFonts w:ascii="Trebuchet MS" w:eastAsia="Times New Roman" w:hAnsi="Trebuchet MS" w:cs="Arial"/>
          <w:color w:val="111111"/>
        </w:rPr>
        <w:t xml:space="preserve">on-campus testing, </w:t>
      </w:r>
      <w:r w:rsidR="007A433F">
        <w:rPr>
          <w:rFonts w:ascii="Trebuchet MS" w:eastAsia="Times New Roman" w:hAnsi="Trebuchet MS" w:cs="Arial"/>
          <w:color w:val="111111"/>
        </w:rPr>
        <w:t xml:space="preserve">and </w:t>
      </w:r>
      <w:r w:rsidRPr="00CD4E12">
        <w:rPr>
          <w:rFonts w:ascii="Trebuchet MS" w:eastAsia="Times New Roman" w:hAnsi="Trebuchet MS" w:cs="Arial"/>
          <w:color w:val="111111"/>
        </w:rPr>
        <w:t>vaccine</w:t>
      </w:r>
      <w:r w:rsidR="007A433F">
        <w:rPr>
          <w:rFonts w:ascii="Trebuchet MS" w:eastAsia="Times New Roman" w:hAnsi="Trebuchet MS" w:cs="Arial"/>
          <w:color w:val="111111"/>
        </w:rPr>
        <w:t xml:space="preserve"> information</w:t>
      </w:r>
      <w:r w:rsidRPr="00CD4E12">
        <w:rPr>
          <w:rFonts w:ascii="Trebuchet MS" w:eastAsia="Times New Roman" w:hAnsi="Trebuchet MS" w:cs="Arial"/>
          <w:color w:val="111111"/>
        </w:rPr>
        <w:t>. Please check the website throughout the semester for updates.</w:t>
      </w:r>
    </w:p>
    <w:p w14:paraId="66493898" w14:textId="23A3AB62"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Vaccinations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Data suggests that vaccination remains the best intervention for reliable protection against COVID-19. Students are asked to familiarize themselves with pertinent </w:t>
      </w:r>
      <w:hyperlink r:id="rId14" w:anchor="vaccines" w:tgtFrame="_blank" w:history="1">
        <w:r w:rsidRPr="00CD4E12">
          <w:rPr>
            <w:rFonts w:ascii="Trebuchet MS" w:eastAsia="Times New Roman" w:hAnsi="Trebuchet MS" w:cs="Arial"/>
            <w:color w:val="C8102E"/>
            <w:u w:val="single"/>
          </w:rPr>
          <w:t>vaccine information</w:t>
        </w:r>
      </w:hyperlink>
      <w:r w:rsidR="003D2874">
        <w:rPr>
          <w:rFonts w:ascii="Trebuchet MS" w:eastAsia="Times New Roman" w:hAnsi="Trebuchet MS" w:cs="Arial"/>
          <w:color w:val="111111"/>
        </w:rPr>
        <w:t xml:space="preserve"> and to</w:t>
      </w:r>
      <w:r w:rsidRPr="00CD4E12">
        <w:rPr>
          <w:rFonts w:ascii="Trebuchet MS" w:eastAsia="Times New Roman" w:hAnsi="Trebuchet MS" w:cs="Arial"/>
          <w:color w:val="111111"/>
        </w:rPr>
        <w:t xml:space="preserve"> consult with their health care provider. The University strongly encourages all students, faculty and staff to be vaccinated. </w:t>
      </w:r>
    </w:p>
    <w:p w14:paraId="220D1EC0" w14:textId="77777777"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Reasonable Academic Adjustments/Auxiliary Aids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The University of Houston complies with Section 504 of the Rehabilitation Act of 1973 and the Americans with Disabilities Act of 1990, pertaining to the provision of reasonable academic adjustments/auxiliary aids for disabled students. In accordance with Section 504 and ADA guidelines, UH strives to provide reasonable academic adjustments/auxiliary aids to students who request and require them. If you believe that you have a disability requiring an academic adjustments/auxiliary aid, please contact </w:t>
      </w:r>
      <w:hyperlink r:id="rId15" w:tgtFrame="_blank" w:history="1">
        <w:r w:rsidRPr="00CD4E12">
          <w:rPr>
            <w:rFonts w:ascii="Trebuchet MS" w:eastAsia="Times New Roman" w:hAnsi="Trebuchet MS" w:cs="Arial"/>
            <w:color w:val="C8102E"/>
            <w:u w:val="single"/>
          </w:rPr>
          <w:t>the Justin Dart Jr. Student Accessibility Center</w:t>
        </w:r>
      </w:hyperlink>
      <w:r w:rsidRPr="00CD4E12">
        <w:rPr>
          <w:rFonts w:ascii="Trebuchet MS" w:eastAsia="Times New Roman" w:hAnsi="Trebuchet MS" w:cs="Arial"/>
          <w:color w:val="111111"/>
        </w:rPr>
        <w:t> (formerly the Justin Dart, Jr. Center for Students with DisABILITIES).</w:t>
      </w:r>
    </w:p>
    <w:p w14:paraId="6C616511" w14:textId="6805C780"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Excused Absence Policy</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Regular class attendance, participation, and engagement in coursework are important contributors to student success. Absences may be excused as provided in the University of Houston </w:t>
      </w:r>
      <w:hyperlink r:id="rId16" w:tgtFrame="_blank" w:history="1">
        <w:r w:rsidRPr="00CD4E12">
          <w:rPr>
            <w:rFonts w:ascii="Trebuchet MS" w:eastAsia="Times New Roman" w:hAnsi="Trebuchet MS" w:cs="Arial"/>
            <w:color w:val="C8102E"/>
            <w:u w:val="single"/>
          </w:rPr>
          <w:t>Undergraduate Excused Absence Policy</w:t>
        </w:r>
      </w:hyperlink>
      <w:r w:rsidRPr="00CD4E12">
        <w:rPr>
          <w:rFonts w:ascii="Trebuchet MS" w:eastAsia="Times New Roman" w:hAnsi="Trebuchet MS" w:cs="Arial"/>
          <w:color w:val="111111"/>
        </w:rPr>
        <w:t> and </w:t>
      </w:r>
      <w:hyperlink r:id="rId17" w:tgtFrame="_blank" w:history="1">
        <w:r w:rsidRPr="00CD4E12">
          <w:rPr>
            <w:rFonts w:ascii="Trebuchet MS" w:eastAsia="Times New Roman" w:hAnsi="Trebuchet MS" w:cs="Arial"/>
            <w:color w:val="C8102E"/>
            <w:u w:val="single"/>
          </w:rPr>
          <w:t>Graduate Excused Absence Policy</w:t>
        </w:r>
      </w:hyperlink>
      <w:r w:rsidRPr="00CD4E12">
        <w:rPr>
          <w:rFonts w:ascii="Trebuchet MS" w:eastAsia="Times New Roman" w:hAnsi="Trebuchet MS" w:cs="Arial"/>
          <w:color w:val="111111"/>
        </w:rPr>
        <w:t> for reasons including: medical illness of student or close relative, death of a close family member, legal or government proceeding that a student is obligated to attend, recognized professional and educational activities where the student is presenting, and University-sponsored activity or athletic competition. Under these policies, students with excused absences will be provided with an opportunity to make up any quiz, exam or other work that contributes to the course grade or a satisfactory alternative. Please read the full policy for details regarding reasons for excused absences, the approval process, and extended absences. Additional policies address absences related to </w:t>
      </w:r>
      <w:hyperlink r:id="rId18" w:tgtFrame="_blank" w:history="1">
        <w:r w:rsidRPr="00CD4E12">
          <w:rPr>
            <w:rFonts w:ascii="Trebuchet MS" w:eastAsia="Times New Roman" w:hAnsi="Trebuchet MS" w:cs="Arial"/>
            <w:color w:val="C8102E"/>
            <w:u w:val="single"/>
          </w:rPr>
          <w:t>military service</w:t>
        </w:r>
      </w:hyperlink>
      <w:r w:rsidRPr="00CD4E12">
        <w:rPr>
          <w:rFonts w:ascii="Trebuchet MS" w:eastAsia="Times New Roman" w:hAnsi="Trebuchet MS" w:cs="Arial"/>
          <w:color w:val="111111"/>
        </w:rPr>
        <w:t>, </w:t>
      </w:r>
      <w:hyperlink r:id="rId19" w:tgtFrame="_blank" w:history="1">
        <w:r w:rsidRPr="00754360">
          <w:rPr>
            <w:rStyle w:val="Hyperlink"/>
            <w:rFonts w:ascii="Trebuchet MS" w:eastAsia="Times New Roman" w:hAnsi="Trebuchet MS" w:cs="Arial"/>
          </w:rPr>
          <w:t>religi</w:t>
        </w:r>
        <w:r w:rsidRPr="00754360">
          <w:rPr>
            <w:rStyle w:val="Hyperlink"/>
            <w:rFonts w:ascii="Trebuchet MS" w:eastAsia="Times New Roman" w:hAnsi="Trebuchet MS" w:cs="Arial"/>
          </w:rPr>
          <w:t>ous holy days, </w:t>
        </w:r>
      </w:hyperlink>
      <w:hyperlink r:id="rId20" w:tgtFrame="_blank" w:history="1">
        <w:r w:rsidRPr="00CD4E12">
          <w:rPr>
            <w:rFonts w:ascii="Trebuchet MS" w:eastAsia="Times New Roman" w:hAnsi="Trebuchet MS" w:cs="Arial"/>
            <w:color w:val="C8102E"/>
            <w:u w:val="single"/>
          </w:rPr>
          <w:t>pregnancy and related conditions</w:t>
        </w:r>
      </w:hyperlink>
      <w:r w:rsidRPr="00CD4E12">
        <w:rPr>
          <w:rFonts w:ascii="Trebuchet MS" w:eastAsia="Times New Roman" w:hAnsi="Trebuchet MS" w:cs="Arial"/>
          <w:color w:val="111111"/>
        </w:rPr>
        <w:t>, and </w:t>
      </w:r>
      <w:hyperlink r:id="rId21" w:tgtFrame="_blank" w:history="1">
        <w:r w:rsidRPr="00CD4E12">
          <w:rPr>
            <w:rFonts w:ascii="Trebuchet MS" w:eastAsia="Times New Roman" w:hAnsi="Trebuchet MS" w:cs="Arial"/>
            <w:color w:val="C8102E"/>
            <w:u w:val="single"/>
          </w:rPr>
          <w:t>disability</w:t>
        </w:r>
      </w:hyperlink>
      <w:r w:rsidRPr="00CD4E12">
        <w:rPr>
          <w:rFonts w:ascii="Trebuchet MS" w:eastAsia="Times New Roman" w:hAnsi="Trebuchet MS" w:cs="Arial"/>
          <w:color w:val="111111"/>
        </w:rPr>
        <w:t>.</w:t>
      </w:r>
    </w:p>
    <w:p w14:paraId="6F6F3BA7" w14:textId="168D47A2"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Recording of Class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22" w:tgtFrame="_blank" w:history="1">
        <w:r w:rsidRPr="00CD4E12">
          <w:rPr>
            <w:rFonts w:ascii="Trebuchet MS" w:eastAsia="Times New Roman" w:hAnsi="Trebuchet MS" w:cs="Arial"/>
            <w:color w:val="C8102E"/>
            <w:u w:val="single"/>
          </w:rPr>
          <w:t>Justin Dart, Jr. Student Accessibility Center</w:t>
        </w:r>
      </w:hyperlink>
      <w:r w:rsidRPr="00CD4E12">
        <w:rPr>
          <w:rFonts w:ascii="Trebuchet MS" w:eastAsia="Times New Roman" w:hAnsi="Trebuchet MS" w:cs="Arial"/>
          <w:color w:val="111111"/>
        </w:rP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00CD4E12">
        <w:rPr>
          <w:rFonts w:ascii="Trebuchet MS" w:eastAsia="Times New Roman" w:hAnsi="Trebuchet MS" w:cs="Arial"/>
          <w:i/>
          <w:iCs/>
          <w:color w:val="111111"/>
        </w:rPr>
        <w:t>anyone</w:t>
      </w:r>
      <w:r w:rsidRPr="00CD4E12">
        <w:rPr>
          <w:rFonts w:ascii="Trebuchet MS" w:eastAsia="Times New Roman" w:hAnsi="Trebuchet MS" w:cs="Arial"/>
          <w:color w:val="111111"/>
        </w:rPr>
        <w:t> without the prior written approval of the instructor. Failure to comply with requirements regarding recordings will result in a disciplinary referral to the Dean of Students Office and may result in disciplinary action.</w:t>
      </w:r>
    </w:p>
    <w:p w14:paraId="195066E3" w14:textId="2517A121"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Syllabus Changes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 xml:space="preserve">Due to the changing nature of the COVID-19 pandemic, please note that the instructor may need to make modifications to the course syllabus and may do so at any time. Notice of such changes will be announced as quickly as possible through </w:t>
      </w:r>
      <w:r w:rsidRPr="00DA5AA2">
        <w:rPr>
          <w:rFonts w:ascii="Trebuchet MS" w:eastAsia="Times New Roman" w:hAnsi="Trebuchet MS" w:cs="Arial"/>
          <w:color w:val="111111"/>
        </w:rPr>
        <w:t>(</w:t>
      </w:r>
      <w:r w:rsidRPr="00DA5AA2">
        <w:rPr>
          <w:rFonts w:ascii="Trebuchet MS" w:eastAsia="Times New Roman" w:hAnsi="Trebuchet MS" w:cs="Arial"/>
          <w:i/>
          <w:iCs/>
          <w:color w:val="111111"/>
        </w:rPr>
        <w:t>specify how students will be notified of changes</w:t>
      </w:r>
      <w:r w:rsidRPr="00DA5AA2">
        <w:rPr>
          <w:rFonts w:ascii="Trebuchet MS" w:eastAsia="Times New Roman" w:hAnsi="Trebuchet MS" w:cs="Arial"/>
          <w:color w:val="111111"/>
        </w:rPr>
        <w:t>).</w:t>
      </w:r>
    </w:p>
    <w:p w14:paraId="3C87D7A0" w14:textId="77777777" w:rsidR="006E11EB" w:rsidRPr="00CD4E12" w:rsidRDefault="006E11EB" w:rsidP="006E11EB">
      <w:pPr>
        <w:shd w:val="clear" w:color="auto" w:fill="FFFFFF"/>
        <w:spacing w:before="240" w:after="240"/>
        <w:rPr>
          <w:rFonts w:ascii="Trebuchet MS" w:eastAsia="Times New Roman" w:hAnsi="Trebuchet MS" w:cs="Arial"/>
          <w:color w:val="111111"/>
        </w:rPr>
      </w:pPr>
      <w:r w:rsidRPr="00CD4E12">
        <w:rPr>
          <w:rFonts w:ascii="Trebuchet MS" w:eastAsia="Times New Roman" w:hAnsi="Trebuchet MS" w:cs="Arial"/>
          <w:b/>
          <w:bCs/>
          <w:color w:val="111111"/>
        </w:rPr>
        <w:t>Recommended Language</w:t>
      </w:r>
    </w:p>
    <w:p w14:paraId="4267E1B4" w14:textId="77777777"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Resources for Online Learning</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The University of Houston is committed to student success, and provides information to optimize the online learning experience through our </w:t>
      </w:r>
      <w:hyperlink r:id="rId23" w:tgtFrame="_blank" w:history="1">
        <w:r w:rsidRPr="00CD4E12">
          <w:rPr>
            <w:rFonts w:ascii="Trebuchet MS" w:eastAsia="Times New Roman" w:hAnsi="Trebuchet MS" w:cs="Arial"/>
            <w:color w:val="C8102E"/>
            <w:u w:val="single"/>
          </w:rPr>
          <w:t>Power-On</w:t>
        </w:r>
      </w:hyperlink>
      <w:r w:rsidRPr="00CD4E12">
        <w:rPr>
          <w:rFonts w:ascii="Trebuchet MS" w:eastAsia="Times New Roman" w:hAnsi="Trebuchet MS" w:cs="Arial"/>
          <w:color w:val="111111"/>
        </w:rPr>
        <w:t> website. Please visit this website for a comprehensive set of resources, tools, and tips including: obtaining access to the internet, AccessUH, and Blackboard; requesting a laptop through the Laptop Loaner Program; using your smartphone as a webcam; and downloading Microsoft Office 365 at no cost. For questions or assistance contact </w:t>
      </w:r>
      <w:hyperlink r:id="rId24" w:history="1">
        <w:r w:rsidRPr="00CD4E12">
          <w:rPr>
            <w:rFonts w:ascii="Trebuchet MS" w:eastAsia="Times New Roman" w:hAnsi="Trebuchet MS" w:cs="Arial"/>
            <w:color w:val="C8102E"/>
            <w:u w:val="single"/>
          </w:rPr>
          <w:t>UHOnline@uh.edu</w:t>
        </w:r>
      </w:hyperlink>
      <w:r w:rsidRPr="00CD4E12">
        <w:rPr>
          <w:rFonts w:ascii="Trebuchet MS" w:eastAsia="Times New Roman" w:hAnsi="Trebuchet MS" w:cs="Arial"/>
          <w:color w:val="111111"/>
        </w:rPr>
        <w:t>.</w:t>
      </w:r>
    </w:p>
    <w:p w14:paraId="264A824B" w14:textId="77777777"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UH Email</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Please check and use your Cougarnet email for communications related to this course. To access this email, </w:t>
      </w:r>
      <w:hyperlink r:id="rId25" w:tgtFrame="_blank" w:history="1">
        <w:r w:rsidRPr="00CD4E12">
          <w:rPr>
            <w:rFonts w:ascii="Trebuchet MS" w:eastAsia="Times New Roman" w:hAnsi="Trebuchet MS" w:cs="Arial"/>
            <w:color w:val="C8102E"/>
            <w:u w:val="single"/>
          </w:rPr>
          <w:t>lo</w:t>
        </w:r>
        <w:r w:rsidRPr="00CD4E12">
          <w:rPr>
            <w:rFonts w:ascii="Trebuchet MS" w:eastAsia="Times New Roman" w:hAnsi="Trebuchet MS" w:cs="Arial"/>
            <w:color w:val="C8102E"/>
            <w:u w:val="single"/>
          </w:rPr>
          <w:t>gin</w:t>
        </w:r>
      </w:hyperlink>
      <w:r w:rsidRPr="00CD4E12">
        <w:rPr>
          <w:rFonts w:ascii="Trebuchet MS" w:eastAsia="Times New Roman" w:hAnsi="Trebuchet MS" w:cs="Arial"/>
          <w:color w:val="111111"/>
        </w:rPr>
        <w:t> to your Microsoft 365 account with your Cougarnet credentials.  </w:t>
      </w:r>
    </w:p>
    <w:p w14:paraId="53E303E6" w14:textId="77777777" w:rsidR="00E80FB6" w:rsidRDefault="00E80FB6" w:rsidP="006E11EB">
      <w:pPr>
        <w:shd w:val="clear" w:color="auto" w:fill="FFFFFF"/>
        <w:spacing w:before="240" w:after="240"/>
        <w:ind w:left="720"/>
        <w:rPr>
          <w:rFonts w:ascii="Trebuchet MS" w:eastAsia="Times New Roman" w:hAnsi="Trebuchet MS" w:cs="Arial"/>
          <w:color w:val="111111"/>
          <w:u w:val="single"/>
        </w:rPr>
      </w:pPr>
    </w:p>
    <w:p w14:paraId="1375512A" w14:textId="0761F43A" w:rsidR="006E11EB" w:rsidRPr="00CD4E12"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color w:val="111111"/>
          <w:u w:val="single"/>
        </w:rPr>
        <w:t>Webcams</w:t>
      </w:r>
      <w:r w:rsidRPr="00CD4E12">
        <w:rPr>
          <w:rFonts w:ascii="Trebuchet MS" w:eastAsia="Times New Roman" w:hAnsi="Trebuchet MS" w:cs="Arial"/>
          <w:color w:val="111111"/>
          <w:u w:val="single"/>
        </w:rPr>
        <w:br/>
      </w:r>
      <w:r w:rsidRPr="00CD4E12">
        <w:rPr>
          <w:rFonts w:ascii="Trebuchet MS" w:eastAsia="Times New Roman" w:hAnsi="Trebuchet MS" w:cs="Arial"/>
          <w:color w:val="111111"/>
        </w:rPr>
        <w:t>Access to a webcam is required for students participating remotely in this course. Webcams must be turned on (</w:t>
      </w:r>
      <w:r w:rsidRPr="00CD4E12">
        <w:rPr>
          <w:rFonts w:ascii="Trebuchet MS" w:eastAsia="Times New Roman" w:hAnsi="Trebuchet MS" w:cs="Arial"/>
          <w:i/>
          <w:iCs/>
          <w:color w:val="111111"/>
        </w:rPr>
        <w:t>state </w:t>
      </w:r>
      <w:r w:rsidRPr="00CD4E12">
        <w:rPr>
          <w:rFonts w:ascii="Trebuchet MS" w:eastAsia="Times New Roman" w:hAnsi="Trebuchet MS" w:cs="Arial"/>
          <w:i/>
          <w:iCs/>
          <w:color w:val="111111"/>
          <w:u w:val="single"/>
        </w:rPr>
        <w:t>when </w:t>
      </w:r>
      <w:r w:rsidRPr="00CD4E12">
        <w:rPr>
          <w:rFonts w:ascii="Trebuchet MS" w:eastAsia="Times New Roman" w:hAnsi="Trebuchet MS" w:cs="Arial"/>
          <w:i/>
          <w:iCs/>
          <w:color w:val="111111"/>
        </w:rPr>
        <w:t>webcams are required to be on and the </w:t>
      </w:r>
      <w:r w:rsidRPr="00CD4E12">
        <w:rPr>
          <w:rFonts w:ascii="Trebuchet MS" w:eastAsia="Times New Roman" w:hAnsi="Trebuchet MS" w:cs="Arial"/>
          <w:i/>
          <w:iCs/>
          <w:color w:val="111111"/>
          <w:u w:val="single"/>
        </w:rPr>
        <w:t>academic basis </w:t>
      </w:r>
      <w:r w:rsidRPr="00CD4E12">
        <w:rPr>
          <w:rFonts w:ascii="Trebuchet MS" w:eastAsia="Times New Roman" w:hAnsi="Trebuchet MS" w:cs="Arial"/>
          <w:i/>
          <w:iCs/>
          <w:color w:val="111111"/>
        </w:rPr>
        <w:t>for requiring them to be on</w:t>
      </w:r>
      <w:r w:rsidRPr="00CD4E12">
        <w:rPr>
          <w:rFonts w:ascii="Trebuchet MS" w:eastAsia="Times New Roman" w:hAnsi="Trebuchet MS" w:cs="Arial"/>
          <w:color w:val="111111"/>
        </w:rPr>
        <w:t>). (</w:t>
      </w:r>
      <w:r w:rsidRPr="00CD4E12">
        <w:rPr>
          <w:rFonts w:ascii="Trebuchet MS" w:eastAsia="Times New Roman" w:hAnsi="Trebuchet MS" w:cs="Arial"/>
          <w:i/>
          <w:iCs/>
          <w:color w:val="111111"/>
        </w:rPr>
        <w:t>Example: Webcams must be turned on during exams to ensure the academic integrity of exam administration</w:t>
      </w:r>
      <w:r w:rsidRPr="00CD4E12">
        <w:rPr>
          <w:rFonts w:ascii="Trebuchet MS" w:eastAsia="Times New Roman" w:hAnsi="Trebuchet MS" w:cs="Arial"/>
          <w:color w:val="111111"/>
        </w:rPr>
        <w:t>.) </w:t>
      </w:r>
    </w:p>
    <w:p w14:paraId="7BCF3241" w14:textId="2DF87A5E" w:rsidR="00A91335" w:rsidRDefault="00A91335" w:rsidP="00A91335">
      <w:pPr>
        <w:spacing w:before="240"/>
        <w:ind w:left="720"/>
        <w:rPr>
          <w:rFonts w:ascii="Trebuchet MS" w:eastAsia="Times New Roman" w:hAnsi="Trebuchet MS" w:cs="Arial"/>
          <w:color w:val="111111"/>
        </w:rPr>
      </w:pPr>
      <w:r>
        <w:rPr>
          <w:rFonts w:ascii="Trebuchet MS" w:eastAsia="Times New Roman" w:hAnsi="Trebuchet MS" w:cs="Arial"/>
          <w:color w:val="111111"/>
          <w:u w:val="single"/>
        </w:rPr>
        <w:t>Academic Honesty Policy</w:t>
      </w:r>
      <w:r w:rsidR="006E11EB" w:rsidRPr="00CD4E12">
        <w:rPr>
          <w:rFonts w:ascii="Trebuchet MS" w:eastAsia="Times New Roman" w:hAnsi="Trebuchet MS" w:cs="Arial"/>
          <w:color w:val="111111"/>
          <w:u w:val="single"/>
        </w:rPr>
        <w:br/>
      </w:r>
      <w:r w:rsidRPr="00A91335">
        <w:rPr>
          <w:rFonts w:ascii="Trebuchet MS" w:hAnsi="Trebuchet MS" w:cs="Arial"/>
          <w:color w:val="111111"/>
        </w:rPr>
        <w:t>High ethical standards are critical to the integrity of any institution, and bear directly on the ultimate value of conferred degrees. All UH community members are expected to contribute to an atmosphere of the highest possible ethical standards.</w:t>
      </w:r>
      <w:r>
        <w:rPr>
          <w:rFonts w:ascii="Trebuchet MS" w:hAnsi="Trebuchet MS" w:cs="Arial"/>
          <w:color w:val="111111"/>
        </w:rPr>
        <w:t xml:space="preserve"> </w:t>
      </w:r>
      <w:r w:rsidRPr="00A91335">
        <w:rPr>
          <w:rFonts w:ascii="Trebuchet MS" w:eastAsia="Times New Roman" w:hAnsi="Trebuchet MS" w:cs="Arial"/>
          <w:color w:val="111111"/>
        </w:rPr>
        <w:t>Maintaining such an atmosphere requires that any instances of academic dishonesty be recognized and addressed. The </w:t>
      </w:r>
      <w:hyperlink r:id="rId26" w:history="1">
        <w:r w:rsidRPr="00A91335">
          <w:rPr>
            <w:rStyle w:val="Hyperlink"/>
            <w:rFonts w:ascii="Trebuchet MS" w:eastAsia="Times New Roman" w:hAnsi="Trebuchet MS" w:cs="Arial"/>
          </w:rPr>
          <w:t>UH Academic Honesty Policy</w:t>
        </w:r>
      </w:hyperlink>
      <w:r w:rsidRPr="00A91335">
        <w:rPr>
          <w:rFonts w:ascii="Trebuchet MS" w:eastAsia="Times New Roman" w:hAnsi="Trebuchet MS" w:cs="Arial"/>
          <w:color w:val="111111"/>
        </w:rPr>
        <w:t xml:space="preserve"> is designed to handle those instances with fairness to all parties involved: the students, the instructors, and the University itself.</w:t>
      </w:r>
      <w:r>
        <w:rPr>
          <w:rFonts w:ascii="Trebuchet MS" w:eastAsia="Times New Roman" w:hAnsi="Trebuchet MS" w:cs="Arial"/>
          <w:color w:val="111111"/>
        </w:rPr>
        <w:t xml:space="preserve"> </w:t>
      </w:r>
      <w:r w:rsidRPr="00A91335">
        <w:rPr>
          <w:rFonts w:ascii="Trebuchet MS" w:eastAsia="Times New Roman" w:hAnsi="Trebuchet MS" w:cs="Arial"/>
          <w:color w:val="111111"/>
        </w:rPr>
        <w:t>All students and faculty of the University of Houston are responsible for being familiar with this policy.</w:t>
      </w:r>
    </w:p>
    <w:p w14:paraId="307B3015" w14:textId="77777777" w:rsidR="009C2203" w:rsidRDefault="009C2203" w:rsidP="00A91335">
      <w:pPr>
        <w:spacing w:before="240"/>
        <w:ind w:left="720"/>
        <w:rPr>
          <w:rFonts w:ascii="Trebuchet MS" w:eastAsia="Times New Roman" w:hAnsi="Trebuchet MS" w:cs="Arial"/>
          <w:color w:val="111111"/>
        </w:rPr>
      </w:pPr>
    </w:p>
    <w:p w14:paraId="5C99AC35" w14:textId="25F0FA7B" w:rsidR="008947C9" w:rsidRPr="007E7BD3" w:rsidRDefault="008947C9" w:rsidP="009C2203">
      <w:pPr>
        <w:shd w:val="clear" w:color="auto" w:fill="FFFFFF"/>
        <w:ind w:left="720"/>
        <w:rPr>
          <w:rFonts w:ascii="Trebuchet MS" w:eastAsia="Times New Roman" w:hAnsi="Trebuchet MS" w:cs="Arial"/>
          <w:color w:val="111111"/>
          <w:u w:val="single"/>
        </w:rPr>
      </w:pPr>
      <w:r w:rsidRPr="007E7BD3">
        <w:rPr>
          <w:rFonts w:ascii="Trebuchet MS" w:eastAsia="Times New Roman" w:hAnsi="Trebuchet MS" w:cs="Arial"/>
          <w:color w:val="111111"/>
          <w:u w:val="single"/>
        </w:rPr>
        <w:t>Title IX/Sexual Misconduct</w:t>
      </w:r>
    </w:p>
    <w:p w14:paraId="4B1E60E9" w14:textId="45249DB3" w:rsidR="008947C9" w:rsidRDefault="008947C9" w:rsidP="009C2203">
      <w:pPr>
        <w:shd w:val="clear" w:color="auto" w:fill="FFFFFF"/>
        <w:ind w:left="720"/>
        <w:rPr>
          <w:rFonts w:ascii="Trebuchet MS" w:hAnsi="Trebuchet MS"/>
          <w:color w:val="0E101A"/>
        </w:rPr>
      </w:pPr>
      <w:r w:rsidRPr="007E7BD3">
        <w:rPr>
          <w:rFonts w:ascii="Trebuchet MS" w:hAnsi="Trebuchet MS"/>
          <w:color w:val="0E101A"/>
        </w:rPr>
        <w:t>Per the UHS Sexual Misconduct Policy, your instructor is a “responsible employee” for reporting purposes under Title IX regulations and state law and must report incidents of sexual misconduct (sexual harassment, non-consensual sexual contact, sexual assault, sexual exploitation, sexual intimidation, intimate partner violence, or stalking) about which they become aware to the Title IX office. Please know there are places on campus where you can make a report in confidence. You can find more information about resources on the Title IX website at </w:t>
      </w:r>
      <w:hyperlink r:id="rId27" w:tgtFrame="_blank" w:tooltip="https://uh.edu/equal-opportunity/title-ix-sexual-misconduct/resources/" w:history="1">
        <w:r w:rsidRPr="007E7BD3">
          <w:rPr>
            <w:rStyle w:val="Hyperlink"/>
            <w:rFonts w:ascii="Trebuchet MS" w:hAnsi="Trebuchet MS"/>
            <w:color w:val="4A6EE0"/>
          </w:rPr>
          <w:t>https://uh.edu/equal-opportunity/title-ix-sexual-misconduct/resources/</w:t>
        </w:r>
      </w:hyperlink>
      <w:r w:rsidRPr="007E7BD3">
        <w:rPr>
          <w:rFonts w:ascii="Trebuchet MS" w:hAnsi="Trebuchet MS"/>
          <w:color w:val="0E101A"/>
        </w:rPr>
        <w:t>.</w:t>
      </w:r>
    </w:p>
    <w:p w14:paraId="28C2B352" w14:textId="77777777" w:rsidR="009C2203" w:rsidRDefault="009C2203" w:rsidP="009C2203">
      <w:pPr>
        <w:shd w:val="clear" w:color="auto" w:fill="FFFFFF"/>
        <w:ind w:left="720"/>
        <w:rPr>
          <w:rFonts w:ascii="Trebuchet MS" w:hAnsi="Trebuchet MS"/>
          <w:color w:val="0E101A"/>
        </w:rPr>
      </w:pPr>
    </w:p>
    <w:p w14:paraId="723E9963" w14:textId="06D9F58B" w:rsidR="002C2A1F" w:rsidRPr="002C2A1F" w:rsidRDefault="002C2A1F" w:rsidP="009C2203">
      <w:pPr>
        <w:shd w:val="clear" w:color="auto" w:fill="FFFFFF"/>
        <w:ind w:left="360" w:firstLine="360"/>
        <w:rPr>
          <w:rFonts w:ascii="Trebuchet MS" w:eastAsia="Times New Roman" w:hAnsi="Trebuchet MS" w:cs="Arial"/>
          <w:color w:val="111111"/>
          <w:u w:val="single"/>
        </w:rPr>
      </w:pPr>
      <w:r w:rsidRPr="002C2A1F">
        <w:rPr>
          <w:rFonts w:ascii="Trebuchet MS" w:eastAsia="Times New Roman" w:hAnsi="Trebuchet MS" w:cs="Arial"/>
          <w:color w:val="111111"/>
          <w:u w:val="single"/>
        </w:rPr>
        <w:t>Security Escorts</w:t>
      </w:r>
      <w:r>
        <w:rPr>
          <w:rFonts w:ascii="Trebuchet MS" w:eastAsia="Times New Roman" w:hAnsi="Trebuchet MS" w:cs="Arial"/>
          <w:color w:val="111111"/>
          <w:u w:val="single"/>
        </w:rPr>
        <w:t xml:space="preserve"> and Cougar Ride</w:t>
      </w:r>
    </w:p>
    <w:p w14:paraId="668F6266" w14:textId="77777777" w:rsidR="002C2A1F" w:rsidRPr="002C2A1F" w:rsidRDefault="002C2A1F" w:rsidP="009C2203">
      <w:pPr>
        <w:shd w:val="clear" w:color="auto" w:fill="FFFFFF"/>
        <w:ind w:left="720"/>
        <w:rPr>
          <w:rFonts w:ascii="Trebuchet MS" w:eastAsia="Times New Roman" w:hAnsi="Trebuchet MS" w:cs="Arial"/>
          <w:color w:val="111111"/>
        </w:rPr>
      </w:pPr>
      <w:r w:rsidRPr="002C2A1F">
        <w:rPr>
          <w:rFonts w:ascii="Trebuchet MS" w:eastAsia="Times New Roman" w:hAnsi="Trebuchet MS" w:cs="Arial"/>
          <w:color w:val="111111"/>
        </w:rPr>
        <w:t>UHPD continually works with the University community to make the campus a safe place to learn, work, and live. Our Security escort service is designed for the community members who have safety concerns and would like to have a Security Officer walk with them, for their safety, as they make their way across campus. Based on availability either a UHPD Security Officer or Police Officer will escort students, faculty, and staff to locations beginning and ending on campus. If you feel that you need a Security Officer to walk with you for your safety please call </w:t>
      </w:r>
      <w:hyperlink r:id="rId28" w:tooltip="extension 3-3333 - 713-743-3333" w:history="1">
        <w:r w:rsidRPr="002C2A1F">
          <w:rPr>
            <w:rStyle w:val="Hyperlink"/>
            <w:rFonts w:ascii="Trebuchet MS" w:eastAsia="Times New Roman" w:hAnsi="Trebuchet MS" w:cs="Arial"/>
            <w:u w:val="none"/>
          </w:rPr>
          <w:t>713-743-3333</w:t>
        </w:r>
      </w:hyperlink>
      <w:r w:rsidRPr="002C2A1F">
        <w:rPr>
          <w:rFonts w:ascii="Trebuchet MS" w:eastAsia="Times New Roman" w:hAnsi="Trebuchet MS" w:cs="Arial"/>
          <w:color w:val="111111"/>
        </w:rPr>
        <w:t>. Arrangements may be made for special needs.</w:t>
      </w:r>
    </w:p>
    <w:p w14:paraId="57DA808B" w14:textId="77777777" w:rsidR="009C2203" w:rsidRDefault="009C2203" w:rsidP="009C2203">
      <w:pPr>
        <w:shd w:val="clear" w:color="auto" w:fill="FFFFFF"/>
        <w:ind w:left="720"/>
        <w:rPr>
          <w:rFonts w:ascii="Trebuchet MS" w:eastAsia="Times New Roman" w:hAnsi="Trebuchet MS" w:cs="Arial"/>
          <w:color w:val="111111"/>
        </w:rPr>
      </w:pPr>
    </w:p>
    <w:p w14:paraId="25BED193" w14:textId="1DE7920B" w:rsidR="002C2A1F" w:rsidRPr="002C2A1F" w:rsidRDefault="002C2A1F" w:rsidP="009C2203">
      <w:pPr>
        <w:shd w:val="clear" w:color="auto" w:fill="FFFFFF"/>
        <w:ind w:left="720"/>
        <w:rPr>
          <w:rFonts w:ascii="Trebuchet MS" w:eastAsia="Times New Roman" w:hAnsi="Trebuchet MS" w:cs="Arial"/>
          <w:color w:val="111111"/>
        </w:rPr>
      </w:pPr>
      <w:r w:rsidRPr="002C2A1F">
        <w:rPr>
          <w:rFonts w:ascii="Trebuchet MS" w:eastAsia="Times New Roman" w:hAnsi="Trebuchet MS" w:cs="Arial"/>
          <w:color w:val="111111"/>
        </w:rPr>
        <w:t xml:space="preserve">Parking and Transportation Services also offers a late-night, on-demand shuttle service called Cougar Ride that provides rides to and from all on-campus shuttle stops, as well as the MD Anderson Library, Cougar Village/Moody Towers and the UH Technology Bridge.  Rides can be requested through the UH Go app.  Days and hours of operation can be found at </w:t>
      </w:r>
      <w:hyperlink r:id="rId29" w:history="1">
        <w:r w:rsidRPr="002C2A1F">
          <w:rPr>
            <w:rStyle w:val="Hyperlink"/>
            <w:rFonts w:ascii="Trebuchet MS" w:eastAsia="Times New Roman" w:hAnsi="Trebuchet MS" w:cs="Arial"/>
            <w:u w:val="none"/>
          </w:rPr>
          <w:t>https://uh.edu/af-university-services/parking/cougar-ride/</w:t>
        </w:r>
      </w:hyperlink>
      <w:bookmarkStart w:id="0" w:name="_GoBack"/>
      <w:bookmarkEnd w:id="0"/>
      <w:r w:rsidRPr="002C2A1F">
        <w:rPr>
          <w:rFonts w:ascii="Trebuchet MS" w:eastAsia="Times New Roman" w:hAnsi="Trebuchet MS" w:cs="Arial"/>
          <w:color w:val="111111"/>
        </w:rPr>
        <w:t>.</w:t>
      </w:r>
    </w:p>
    <w:p w14:paraId="3F3F513C" w14:textId="51504905" w:rsidR="006E11EB" w:rsidRPr="00CD4E12" w:rsidRDefault="006E11EB" w:rsidP="006E11EB">
      <w:pPr>
        <w:shd w:val="clear" w:color="auto" w:fill="FFFFFF"/>
        <w:spacing w:before="240" w:after="240"/>
        <w:rPr>
          <w:rFonts w:ascii="Trebuchet MS" w:eastAsia="Times New Roman" w:hAnsi="Trebuchet MS" w:cs="Arial"/>
          <w:color w:val="111111"/>
        </w:rPr>
      </w:pPr>
      <w:r w:rsidRPr="00CD4E12">
        <w:rPr>
          <w:rFonts w:ascii="Trebuchet MS" w:eastAsia="Times New Roman" w:hAnsi="Trebuchet MS" w:cs="Arial"/>
          <w:b/>
          <w:bCs/>
          <w:color w:val="111111"/>
        </w:rPr>
        <w:t>Helpful Information</w:t>
      </w:r>
    </w:p>
    <w:p w14:paraId="7B1C3306" w14:textId="748AFC97" w:rsidR="006E11EB" w:rsidRPr="009C2203"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b/>
          <w:bCs/>
          <w:color w:val="111111"/>
        </w:rPr>
        <w:t>Coogs Care</w:t>
      </w:r>
      <w:r w:rsidRPr="00CD4E12">
        <w:rPr>
          <w:rFonts w:ascii="Trebuchet MS" w:eastAsia="Times New Roman" w:hAnsi="Trebuchet MS" w:cs="Arial"/>
          <w:color w:val="111111"/>
        </w:rPr>
        <w:t>:</w:t>
      </w:r>
      <w:r w:rsidR="009C2203" w:rsidRPr="009C2203">
        <w:t xml:space="preserve"> </w:t>
      </w:r>
      <w:hyperlink r:id="rId30" w:history="1">
        <w:r w:rsidR="009C2203" w:rsidRPr="009C2203">
          <w:rPr>
            <w:rStyle w:val="Hyperlink"/>
            <w:rFonts w:ascii="Trebuchet MS" w:hAnsi="Trebuchet MS"/>
          </w:rPr>
          <w:t>https://uh.edu/dsa/coogs</w:t>
        </w:r>
        <w:r w:rsidR="009C2203" w:rsidRPr="009C2203">
          <w:rPr>
            <w:rStyle w:val="Hyperlink"/>
            <w:rFonts w:ascii="Trebuchet MS" w:hAnsi="Trebuchet MS"/>
          </w:rPr>
          <w:t>care/</w:t>
        </w:r>
      </w:hyperlink>
      <w:r w:rsidR="009C2203" w:rsidRPr="009C2203">
        <w:rPr>
          <w:rFonts w:ascii="Trebuchet MS" w:hAnsi="Trebuchet MS"/>
        </w:rPr>
        <w:t xml:space="preserve"> </w:t>
      </w:r>
    </w:p>
    <w:p w14:paraId="13132852" w14:textId="66E42142" w:rsidR="008947C9" w:rsidRPr="008947C9" w:rsidRDefault="006E11EB" w:rsidP="006E11EB">
      <w:pPr>
        <w:shd w:val="clear" w:color="auto" w:fill="FFFFFF"/>
        <w:spacing w:before="240" w:after="240"/>
        <w:ind w:left="720"/>
        <w:rPr>
          <w:rFonts w:ascii="Trebuchet MS" w:eastAsia="Times New Roman" w:hAnsi="Trebuchet MS" w:cs="Arial"/>
          <w:color w:val="111111"/>
        </w:rPr>
      </w:pPr>
      <w:r w:rsidRPr="00CD4E12">
        <w:rPr>
          <w:rFonts w:ascii="Trebuchet MS" w:eastAsia="Times New Roman" w:hAnsi="Trebuchet MS" w:cs="Arial"/>
          <w:b/>
          <w:bCs/>
          <w:color w:val="111111"/>
        </w:rPr>
        <w:t>Student Health Center</w:t>
      </w:r>
      <w:r w:rsidRPr="00CD4E12">
        <w:rPr>
          <w:rFonts w:ascii="Trebuchet MS" w:eastAsia="Times New Roman" w:hAnsi="Trebuchet MS" w:cs="Arial"/>
          <w:color w:val="111111"/>
        </w:rPr>
        <w:t>: </w:t>
      </w:r>
      <w:hyperlink r:id="rId31" w:tgtFrame="_blank" w:history="1"/>
      <w:r w:rsidR="009C2203">
        <w:rPr>
          <w:rFonts w:ascii="Trebuchet MS" w:eastAsia="Times New Roman" w:hAnsi="Trebuchet MS" w:cs="Arial"/>
          <w:color w:val="C8102E"/>
          <w:u w:val="single"/>
        </w:rPr>
        <w:t xml:space="preserve"> </w:t>
      </w:r>
      <w:r w:rsidR="009C2203" w:rsidRPr="009C2203">
        <w:rPr>
          <w:rFonts w:ascii="Trebuchet MS" w:eastAsia="Times New Roman" w:hAnsi="Trebuchet MS" w:cs="Arial"/>
          <w:color w:val="C8102E"/>
          <w:u w:val="single"/>
        </w:rPr>
        <w:t>https://www.uh.edu/healthcenter/</w:t>
      </w:r>
      <w:r w:rsidR="009C2203">
        <w:rPr>
          <w:rFonts w:ascii="Trebuchet MS" w:eastAsia="Times New Roman" w:hAnsi="Trebuchet MS" w:cs="Arial"/>
          <w:color w:val="C8102E"/>
          <w:u w:val="single"/>
        </w:rPr>
        <w:t xml:space="preserve"> </w:t>
      </w:r>
    </w:p>
    <w:p w14:paraId="02A82B02" w14:textId="77777777" w:rsidR="006E11EB" w:rsidRPr="006E11EB" w:rsidRDefault="006E11EB" w:rsidP="006E11EB">
      <w:pPr>
        <w:rPr>
          <w:rFonts w:ascii="MiloOT" w:eastAsia="Times New Roman" w:hAnsi="MiloOT" w:cs="Times New Roman"/>
        </w:rPr>
      </w:pPr>
    </w:p>
    <w:p w14:paraId="56E6926C" w14:textId="77777777" w:rsidR="006E11EB" w:rsidRPr="006E11EB" w:rsidRDefault="006E11EB">
      <w:pPr>
        <w:rPr>
          <w:rFonts w:ascii="MiloOT" w:hAnsi="MiloOT"/>
        </w:rPr>
      </w:pPr>
    </w:p>
    <w:sectPr w:rsidR="006E11EB" w:rsidRPr="006E11E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39AF4" w16cid:durableId="269245BB"/>
  <w16cid:commentId w16cid:paraId="66E8A08E" w16cid:durableId="269245BC"/>
  <w16cid:commentId w16cid:paraId="2FC20B30" w16cid:durableId="2693DC65"/>
  <w16cid:commentId w16cid:paraId="565A7851" w16cid:durableId="269245BD"/>
  <w16cid:commentId w16cid:paraId="58349D67" w16cid:durableId="2693DC51"/>
  <w16cid:commentId w16cid:paraId="1C636F36" w16cid:durableId="2693DC9E"/>
  <w16cid:commentId w16cid:paraId="250D94CB" w16cid:durableId="2693DD0E"/>
  <w16cid:commentId w16cid:paraId="61EA00B0" w16cid:durableId="2693DD29"/>
  <w16cid:commentId w16cid:paraId="74D9A92A" w16cid:durableId="2693DD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loOT">
    <w:altName w:val="Calibri"/>
    <w:panose1 w:val="00000000000000000000"/>
    <w:charset w:val="4D"/>
    <w:family w:val="swiss"/>
    <w:notTrueType/>
    <w:pitch w:val="variable"/>
    <w:sig w:usb0="00000003" w:usb1="4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102A"/>
    <w:multiLevelType w:val="multilevel"/>
    <w:tmpl w:val="8DCA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D69D4"/>
    <w:multiLevelType w:val="multilevel"/>
    <w:tmpl w:val="4A26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02DBA"/>
    <w:multiLevelType w:val="hybridMultilevel"/>
    <w:tmpl w:val="D886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EB"/>
    <w:rsid w:val="00026150"/>
    <w:rsid w:val="0002717D"/>
    <w:rsid w:val="00200058"/>
    <w:rsid w:val="002C2A1F"/>
    <w:rsid w:val="002D246C"/>
    <w:rsid w:val="003A73FF"/>
    <w:rsid w:val="003D2874"/>
    <w:rsid w:val="003E472E"/>
    <w:rsid w:val="006E11EB"/>
    <w:rsid w:val="00754360"/>
    <w:rsid w:val="007A433F"/>
    <w:rsid w:val="007E097C"/>
    <w:rsid w:val="007E7BD3"/>
    <w:rsid w:val="008440DD"/>
    <w:rsid w:val="008947C9"/>
    <w:rsid w:val="00983CD9"/>
    <w:rsid w:val="009C2203"/>
    <w:rsid w:val="00A91335"/>
    <w:rsid w:val="00BF7E05"/>
    <w:rsid w:val="00CB2034"/>
    <w:rsid w:val="00CD4E12"/>
    <w:rsid w:val="00D91BA4"/>
    <w:rsid w:val="00DA5AA2"/>
    <w:rsid w:val="00DD225E"/>
    <w:rsid w:val="00E656E2"/>
    <w:rsid w:val="00E80FB6"/>
    <w:rsid w:val="00EA695E"/>
    <w:rsid w:val="00F9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1321"/>
  <w15:chartTrackingRefBased/>
  <w15:docId w15:val="{BDEA2869-E52D-5348-B0BF-962E2887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2A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1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11EB"/>
    <w:rPr>
      <w:b/>
      <w:bCs/>
    </w:rPr>
  </w:style>
  <w:style w:type="character" w:styleId="Hyperlink">
    <w:name w:val="Hyperlink"/>
    <w:basedOn w:val="DefaultParagraphFont"/>
    <w:uiPriority w:val="99"/>
    <w:unhideWhenUsed/>
    <w:rsid w:val="006E11EB"/>
    <w:rPr>
      <w:color w:val="0000FF"/>
      <w:u w:val="single"/>
    </w:rPr>
  </w:style>
  <w:style w:type="character" w:styleId="Emphasis">
    <w:name w:val="Emphasis"/>
    <w:basedOn w:val="DefaultParagraphFont"/>
    <w:uiPriority w:val="20"/>
    <w:qFormat/>
    <w:rsid w:val="006E11EB"/>
    <w:rPr>
      <w:i/>
      <w:iCs/>
    </w:rPr>
  </w:style>
  <w:style w:type="paragraph" w:styleId="ListParagraph">
    <w:name w:val="List Paragraph"/>
    <w:basedOn w:val="Normal"/>
    <w:uiPriority w:val="34"/>
    <w:qFormat/>
    <w:rsid w:val="006E11EB"/>
    <w:pPr>
      <w:ind w:left="720"/>
      <w:contextualSpacing/>
    </w:pPr>
  </w:style>
  <w:style w:type="paragraph" w:styleId="BalloonText">
    <w:name w:val="Balloon Text"/>
    <w:basedOn w:val="Normal"/>
    <w:link w:val="BalloonTextChar"/>
    <w:uiPriority w:val="99"/>
    <w:semiHidden/>
    <w:unhideWhenUsed/>
    <w:rsid w:val="00026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150"/>
    <w:rPr>
      <w:rFonts w:ascii="Segoe UI" w:hAnsi="Segoe UI" w:cs="Segoe UI"/>
      <w:sz w:val="18"/>
      <w:szCs w:val="18"/>
    </w:rPr>
  </w:style>
  <w:style w:type="character" w:styleId="CommentReference">
    <w:name w:val="annotation reference"/>
    <w:basedOn w:val="DefaultParagraphFont"/>
    <w:uiPriority w:val="99"/>
    <w:semiHidden/>
    <w:unhideWhenUsed/>
    <w:rsid w:val="00D91BA4"/>
    <w:rPr>
      <w:sz w:val="16"/>
      <w:szCs w:val="16"/>
    </w:rPr>
  </w:style>
  <w:style w:type="paragraph" w:styleId="CommentText">
    <w:name w:val="annotation text"/>
    <w:basedOn w:val="Normal"/>
    <w:link w:val="CommentTextChar"/>
    <w:uiPriority w:val="99"/>
    <w:semiHidden/>
    <w:unhideWhenUsed/>
    <w:rsid w:val="00D91BA4"/>
    <w:rPr>
      <w:sz w:val="20"/>
      <w:szCs w:val="20"/>
    </w:rPr>
  </w:style>
  <w:style w:type="character" w:customStyle="1" w:styleId="CommentTextChar">
    <w:name w:val="Comment Text Char"/>
    <w:basedOn w:val="DefaultParagraphFont"/>
    <w:link w:val="CommentText"/>
    <w:uiPriority w:val="99"/>
    <w:semiHidden/>
    <w:rsid w:val="00D91BA4"/>
    <w:rPr>
      <w:sz w:val="20"/>
      <w:szCs w:val="20"/>
    </w:rPr>
  </w:style>
  <w:style w:type="paragraph" w:styleId="CommentSubject">
    <w:name w:val="annotation subject"/>
    <w:basedOn w:val="CommentText"/>
    <w:next w:val="CommentText"/>
    <w:link w:val="CommentSubjectChar"/>
    <w:uiPriority w:val="99"/>
    <w:semiHidden/>
    <w:unhideWhenUsed/>
    <w:rsid w:val="00D91BA4"/>
    <w:rPr>
      <w:b/>
      <w:bCs/>
    </w:rPr>
  </w:style>
  <w:style w:type="character" w:customStyle="1" w:styleId="CommentSubjectChar">
    <w:name w:val="Comment Subject Char"/>
    <w:basedOn w:val="CommentTextChar"/>
    <w:link w:val="CommentSubject"/>
    <w:uiPriority w:val="99"/>
    <w:semiHidden/>
    <w:rsid w:val="00D91BA4"/>
    <w:rPr>
      <w:b/>
      <w:bCs/>
      <w:sz w:val="20"/>
      <w:szCs w:val="20"/>
    </w:rPr>
  </w:style>
  <w:style w:type="character" w:styleId="FollowedHyperlink">
    <w:name w:val="FollowedHyperlink"/>
    <w:basedOn w:val="DefaultParagraphFont"/>
    <w:uiPriority w:val="99"/>
    <w:semiHidden/>
    <w:unhideWhenUsed/>
    <w:rsid w:val="007E7BD3"/>
    <w:rPr>
      <w:color w:val="954F72" w:themeColor="followedHyperlink"/>
      <w:u w:val="single"/>
    </w:rPr>
  </w:style>
  <w:style w:type="character" w:customStyle="1" w:styleId="UnresolvedMention">
    <w:name w:val="Unresolved Mention"/>
    <w:basedOn w:val="DefaultParagraphFont"/>
    <w:uiPriority w:val="99"/>
    <w:semiHidden/>
    <w:unhideWhenUsed/>
    <w:rsid w:val="00754360"/>
    <w:rPr>
      <w:color w:val="605E5C"/>
      <w:shd w:val="clear" w:color="auto" w:fill="E1DFDD"/>
    </w:rPr>
  </w:style>
  <w:style w:type="character" w:customStyle="1" w:styleId="Heading1Char">
    <w:name w:val="Heading 1 Char"/>
    <w:basedOn w:val="DefaultParagraphFont"/>
    <w:link w:val="Heading1"/>
    <w:uiPriority w:val="9"/>
    <w:rsid w:val="002C2A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4255">
      <w:bodyDiv w:val="1"/>
      <w:marLeft w:val="0"/>
      <w:marRight w:val="0"/>
      <w:marTop w:val="0"/>
      <w:marBottom w:val="0"/>
      <w:divBdr>
        <w:top w:val="none" w:sz="0" w:space="0" w:color="auto"/>
        <w:left w:val="none" w:sz="0" w:space="0" w:color="auto"/>
        <w:bottom w:val="none" w:sz="0" w:space="0" w:color="auto"/>
        <w:right w:val="none" w:sz="0" w:space="0" w:color="auto"/>
      </w:divBdr>
    </w:div>
    <w:div w:id="1492403647">
      <w:bodyDiv w:val="1"/>
      <w:marLeft w:val="0"/>
      <w:marRight w:val="0"/>
      <w:marTop w:val="0"/>
      <w:marBottom w:val="0"/>
      <w:divBdr>
        <w:top w:val="none" w:sz="0" w:space="0" w:color="auto"/>
        <w:left w:val="none" w:sz="0" w:space="0" w:color="auto"/>
        <w:bottom w:val="none" w:sz="0" w:space="0" w:color="auto"/>
        <w:right w:val="none" w:sz="0" w:space="0" w:color="auto"/>
      </w:divBdr>
    </w:div>
    <w:div w:id="1719277723">
      <w:bodyDiv w:val="1"/>
      <w:marLeft w:val="0"/>
      <w:marRight w:val="0"/>
      <w:marTop w:val="0"/>
      <w:marBottom w:val="0"/>
      <w:divBdr>
        <w:top w:val="none" w:sz="0" w:space="0" w:color="auto"/>
        <w:left w:val="none" w:sz="0" w:space="0" w:color="auto"/>
        <w:bottom w:val="none" w:sz="0" w:space="0" w:color="auto"/>
        <w:right w:val="none" w:sz="0" w:space="0" w:color="auto"/>
      </w:divBdr>
    </w:div>
    <w:div w:id="20689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h.edu/covid-19/information-for/students/" TargetMode="External"/><Relationship Id="rId18" Type="http://schemas.openxmlformats.org/officeDocument/2006/relationships/hyperlink" Target="http://publications.uh.edu/content.php?catoid=44&amp;navoid=15913" TargetMode="External"/><Relationship Id="rId26" Type="http://schemas.openxmlformats.org/officeDocument/2006/relationships/hyperlink" Target="https://uh.edu/provost/policies-resources/honesty/" TargetMode="External"/><Relationship Id="rId3" Type="http://schemas.openxmlformats.org/officeDocument/2006/relationships/customXml" Target="../customXml/item3.xml"/><Relationship Id="rId21" Type="http://schemas.openxmlformats.org/officeDocument/2006/relationships/hyperlink" Target="https://uhsystem.edu/compliance-ethics/_docs/sam/01/1d9.pdf"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uh.edu/provost/policies-resources/student/excused-absence-policy/" TargetMode="External"/><Relationship Id="rId17" Type="http://schemas.openxmlformats.org/officeDocument/2006/relationships/hyperlink" Target="https://uh.edu/provost/policies-resources/student/excused-absence-policy/" TargetMode="External"/><Relationship Id="rId25" Type="http://schemas.openxmlformats.org/officeDocument/2006/relationships/hyperlink" Target="https://uh.edu/infotech/services/office365/how-to-log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talog.uh.edu/content.php?catoid=44&amp;navoid=15976" TargetMode="External"/><Relationship Id="rId20" Type="http://schemas.openxmlformats.org/officeDocument/2006/relationships/hyperlink" Target="https://uhsystem.edu/compliance-ethics/_docs/sam/01/1d7.pdf" TargetMode="External"/><Relationship Id="rId29" Type="http://schemas.openxmlformats.org/officeDocument/2006/relationships/hyperlink" Target="https://uh.edu/af-university-services/parking/cougar-r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talog.uh.edu/content.php?catoid=44&amp;navoid=15976" TargetMode="External"/><Relationship Id="rId24" Type="http://schemas.openxmlformats.org/officeDocument/2006/relationships/hyperlink" Target="mailto:uhonline@uh.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h.edu/accessibility/" TargetMode="External"/><Relationship Id="rId23" Type="http://schemas.openxmlformats.org/officeDocument/2006/relationships/hyperlink" Target="https://uh.edu/power-on/learning/" TargetMode="External"/><Relationship Id="rId28" Type="http://schemas.openxmlformats.org/officeDocument/2006/relationships/hyperlink" Target="tel:713-743-3333" TargetMode="External"/><Relationship Id="rId10" Type="http://schemas.openxmlformats.org/officeDocument/2006/relationships/hyperlink" Target="https://www.uh.edu/covid-19/guidelines-protocols/index" TargetMode="External"/><Relationship Id="rId19" Type="http://schemas.openxmlformats.org/officeDocument/2006/relationships/hyperlink" Target="http://publications.uh.edu/content.php?catoid=44&amp;navoid=15699" TargetMode="External"/><Relationship Id="rId31" Type="http://schemas.openxmlformats.org/officeDocument/2006/relationships/hyperlink" Target="https://www.uh.edu/healthcenter/" TargetMode="External"/><Relationship Id="rId4" Type="http://schemas.openxmlformats.org/officeDocument/2006/relationships/customXml" Target="../customXml/item4.xml"/><Relationship Id="rId9" Type="http://schemas.openxmlformats.org/officeDocument/2006/relationships/hyperlink" Target="https://www.uh.edu/covid-19/guidelines-protocols/diagnosis-symptoms/" TargetMode="External"/><Relationship Id="rId14" Type="http://schemas.openxmlformats.org/officeDocument/2006/relationships/hyperlink" Target="https://www.uh.edu/covid-19/information/" TargetMode="External"/><Relationship Id="rId22" Type="http://schemas.openxmlformats.org/officeDocument/2006/relationships/hyperlink" Target="https://uh.edu/accessibility/" TargetMode="External"/><Relationship Id="rId27" Type="http://schemas.openxmlformats.org/officeDocument/2006/relationships/hyperlink" Target="https://uh.edu/equal-opportunity/title-ix-sexual-misconduct/resources/" TargetMode="External"/><Relationship Id="rId30" Type="http://schemas.openxmlformats.org/officeDocument/2006/relationships/hyperlink" Target="https://uh.edu/dsa/coogscar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3D1D310D59C4D8D090EEEC069B3EF" ma:contentTypeVersion="13" ma:contentTypeDescription="Create a new document." ma:contentTypeScope="" ma:versionID="54145325a684d96b0be555b367e9cfa4">
  <xsd:schema xmlns:xsd="http://www.w3.org/2001/XMLSchema" xmlns:xs="http://www.w3.org/2001/XMLSchema" xmlns:p="http://schemas.microsoft.com/office/2006/metadata/properties" xmlns:ns3="0fdc6e33-55c2-4da9-8c86-55dc148602e8" xmlns:ns4="d8e8c8cb-00b0-4ab6-b462-e799791d69a2" targetNamespace="http://schemas.microsoft.com/office/2006/metadata/properties" ma:root="true" ma:fieldsID="3f610b191095d1c1b7a2133ae80b19ab" ns3:_="" ns4:_="">
    <xsd:import namespace="0fdc6e33-55c2-4da9-8c86-55dc148602e8"/>
    <xsd:import namespace="d8e8c8cb-00b0-4ab6-b462-e799791d69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c6e33-55c2-4da9-8c86-55dc14860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8c8cb-00b0-4ab6-b462-e799791d69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6211-22E3-4154-A480-A36E2241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c6e33-55c2-4da9-8c86-55dc148602e8"/>
    <ds:schemaRef ds:uri="d8e8c8cb-00b0-4ab6-b462-e799791d6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8DF65-507A-4FD4-83B2-C84CCCB28800}">
  <ds:schemaRefs>
    <ds:schemaRef ds:uri="http://schemas.microsoft.com/sharepoint/v3/contenttype/forms"/>
  </ds:schemaRefs>
</ds:datastoreItem>
</file>

<file path=customXml/itemProps3.xml><?xml version="1.0" encoding="utf-8"?>
<ds:datastoreItem xmlns:ds="http://schemas.openxmlformats.org/officeDocument/2006/customXml" ds:itemID="{4D314E7D-61B1-4AAB-93F1-76965D4A0375}">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d8e8c8cb-00b0-4ab6-b462-e799791d69a2"/>
    <ds:schemaRef ds:uri="http://schemas.microsoft.com/office/2006/metadata/properties"/>
    <ds:schemaRef ds:uri="0fdc6e33-55c2-4da9-8c86-55dc148602e8"/>
    <ds:schemaRef ds:uri="http://purl.org/dc/terms/"/>
  </ds:schemaRefs>
</ds:datastoreItem>
</file>

<file path=customXml/itemProps4.xml><?xml version="1.0" encoding="utf-8"?>
<ds:datastoreItem xmlns:ds="http://schemas.openxmlformats.org/officeDocument/2006/customXml" ds:itemID="{F2A50F00-121A-4DC6-A270-E5F4B691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1442</Words>
  <Characters>8224</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Longacre, Teri</dc:creator>
  <cp:keywords/>
  <dc:description/>
  <cp:lastModifiedBy>Longacre, Teri</cp:lastModifiedBy>
  <cp:revision>4</cp:revision>
  <cp:lastPrinted>2022-08-03T16:58:00Z</cp:lastPrinted>
  <dcterms:created xsi:type="dcterms:W3CDTF">2022-08-08T22:26:00Z</dcterms:created>
  <dcterms:modified xsi:type="dcterms:W3CDTF">2022-08-09T15:30:00Z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0x0101009BF3D1D310D59C4D8D090EEEC069B3EF</vt:lpwstr>
  </property>
</Properties>
</file>