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54AFD" w14:textId="45F73C38" w:rsidR="008169A3" w:rsidRPr="0004707B" w:rsidRDefault="00B649E5" w:rsidP="009619E8">
      <w:pPr>
        <w:ind w:left="-360"/>
        <w:jc w:val="center"/>
        <w:rPr>
          <w:rFonts w:cs="Arial"/>
          <w:b/>
          <w:color w:val="1F497D" w:themeColor="text2"/>
          <w:sz w:val="28"/>
          <w:szCs w:val="28"/>
        </w:rPr>
      </w:pPr>
      <w:r w:rsidRPr="0004707B">
        <w:rPr>
          <w:rFonts w:cs="Arial"/>
          <w:b/>
          <w:color w:val="1F497D" w:themeColor="text2"/>
          <w:sz w:val="28"/>
          <w:szCs w:val="28"/>
        </w:rPr>
        <w:t xml:space="preserve">Department of </w:t>
      </w:r>
      <w:r w:rsidR="00BC1B0F" w:rsidRPr="0004707B">
        <w:rPr>
          <w:rFonts w:cs="Arial"/>
          <w:b/>
          <w:color w:val="1F497D" w:themeColor="text2"/>
          <w:sz w:val="28"/>
          <w:szCs w:val="28"/>
        </w:rPr>
        <w:t>Mathematics</w:t>
      </w:r>
      <w:r w:rsidR="000C59DC" w:rsidRPr="0004707B">
        <w:rPr>
          <w:rFonts w:cs="Arial"/>
          <w:b/>
          <w:color w:val="1F497D" w:themeColor="text2"/>
          <w:sz w:val="28"/>
          <w:szCs w:val="28"/>
        </w:rPr>
        <w:t xml:space="preserve"> </w:t>
      </w:r>
      <w:r w:rsidR="00E976CA" w:rsidRPr="0004707B">
        <w:rPr>
          <w:rFonts w:cs="Arial"/>
          <w:b/>
          <w:color w:val="1F497D" w:themeColor="text2"/>
          <w:sz w:val="28"/>
          <w:szCs w:val="28"/>
        </w:rPr>
        <w:t>Grievance/</w:t>
      </w:r>
      <w:r w:rsidR="00784EF2" w:rsidRPr="0004707B">
        <w:rPr>
          <w:rFonts w:cs="Arial"/>
          <w:b/>
          <w:color w:val="1F497D" w:themeColor="text2"/>
          <w:sz w:val="28"/>
          <w:szCs w:val="28"/>
        </w:rPr>
        <w:t>Grade Appeal</w:t>
      </w:r>
    </w:p>
    <w:p w14:paraId="47E8E546" w14:textId="4CB095C1" w:rsidR="00112106" w:rsidRDefault="00112106" w:rsidP="009619E8">
      <w:pPr>
        <w:ind w:left="-360"/>
        <w:jc w:val="center"/>
        <w:rPr>
          <w:rFonts w:cs="Arial"/>
          <w:b/>
          <w:sz w:val="28"/>
          <w:szCs w:val="28"/>
        </w:rPr>
      </w:pPr>
    </w:p>
    <w:p w14:paraId="6B5F158A" w14:textId="276B92E7" w:rsidR="00784EF2" w:rsidRDefault="00112106" w:rsidP="00112106">
      <w:pPr>
        <w:ind w:left="-360"/>
        <w:rPr>
          <w:rFonts w:eastAsia="Times New Roman"/>
          <w:sz w:val="20"/>
          <w:szCs w:val="20"/>
        </w:rPr>
      </w:pPr>
      <w:r w:rsidRPr="0004707B">
        <w:rPr>
          <w:rFonts w:eastAsia="Times New Roman"/>
          <w:b/>
          <w:color w:val="1F497D" w:themeColor="text2"/>
          <w:sz w:val="20"/>
          <w:szCs w:val="20"/>
        </w:rPr>
        <w:t>Prior to initiating the grievance process, you should first meet with your instructor to discuss the issues at hand</w:t>
      </w:r>
      <w:r w:rsidR="00BA61EE" w:rsidRPr="0004707B">
        <w:rPr>
          <w:rFonts w:eastAsia="Times New Roman"/>
          <w:b/>
          <w:color w:val="1F497D" w:themeColor="text2"/>
          <w:sz w:val="20"/>
          <w:szCs w:val="20"/>
        </w:rPr>
        <w:t xml:space="preserve">, and </w:t>
      </w:r>
      <w:r w:rsidRPr="0004707B">
        <w:rPr>
          <w:rFonts w:eastAsia="Times New Roman"/>
          <w:b/>
          <w:color w:val="1F497D" w:themeColor="text2"/>
          <w:sz w:val="20"/>
          <w:szCs w:val="20"/>
        </w:rPr>
        <w:t>make every effort to resolve the complaint</w:t>
      </w:r>
      <w:r w:rsidR="00BA61EE" w:rsidRPr="0004707B">
        <w:rPr>
          <w:rFonts w:eastAsia="Times New Roman"/>
          <w:b/>
          <w:color w:val="1F497D" w:themeColor="text2"/>
          <w:sz w:val="20"/>
          <w:szCs w:val="20"/>
        </w:rPr>
        <w:t xml:space="preserve"> there</w:t>
      </w:r>
      <w:r w:rsidRPr="0004707B">
        <w:rPr>
          <w:rFonts w:eastAsia="Times New Roman"/>
          <w:color w:val="1F497D" w:themeColor="text2"/>
          <w:sz w:val="20"/>
          <w:szCs w:val="20"/>
        </w:rPr>
        <w:t>. You also have the opportunity to seek advice from the department, by requesting an appointment with the Director of Undergraduate Studies.</w:t>
      </w:r>
    </w:p>
    <w:p w14:paraId="10148DCB" w14:textId="77777777" w:rsidR="00EA16EF" w:rsidRPr="007C74C6" w:rsidRDefault="00EA16EF" w:rsidP="00112106">
      <w:pPr>
        <w:ind w:left="-360"/>
        <w:rPr>
          <w:rFonts w:cs="Arial"/>
          <w:b/>
          <w:sz w:val="20"/>
          <w:szCs w:val="20"/>
        </w:rPr>
      </w:pPr>
    </w:p>
    <w:p w14:paraId="5633EECB" w14:textId="215CCD58" w:rsidR="0041717B" w:rsidRPr="007C74C6" w:rsidRDefault="0041717B" w:rsidP="009619E8">
      <w:pPr>
        <w:ind w:left="-360"/>
        <w:rPr>
          <w:rFonts w:cs="Arial"/>
          <w:sz w:val="20"/>
          <w:szCs w:val="20"/>
        </w:rPr>
      </w:pPr>
    </w:p>
    <w:p w14:paraId="34FB83B4" w14:textId="6697EB26" w:rsidR="008169A3" w:rsidRPr="00B649E5" w:rsidRDefault="008169A3" w:rsidP="00112106">
      <w:pPr>
        <w:ind w:left="-360"/>
        <w:rPr>
          <w:rFonts w:cs="Arial"/>
          <w:b/>
          <w:sz w:val="24"/>
          <w:u w:val="single"/>
        </w:rPr>
      </w:pPr>
      <w:r w:rsidRPr="00694F36">
        <w:rPr>
          <w:rFonts w:cs="Arial"/>
          <w:b/>
          <w:sz w:val="24"/>
        </w:rPr>
        <w:t>Name</w:t>
      </w:r>
      <w:r w:rsidRPr="00B649E5">
        <w:rPr>
          <w:rFonts w:cs="Arial"/>
          <w:sz w:val="24"/>
        </w:rPr>
        <w:t xml:space="preserve">: </w:t>
      </w:r>
      <w:r w:rsidRPr="00B649E5">
        <w:rPr>
          <w:rFonts w:cs="Arial"/>
          <w:sz w:val="24"/>
          <w:u w:val="single"/>
        </w:rPr>
        <w:tab/>
      </w:r>
      <w:r w:rsidR="00112106" w:rsidRPr="00B649E5">
        <w:rPr>
          <w:rFonts w:cs="Arial"/>
          <w:b/>
          <w:sz w:val="24"/>
          <w:u w:val="single"/>
        </w:rPr>
        <w:tab/>
      </w:r>
      <w:r w:rsidR="00112106" w:rsidRPr="00B649E5">
        <w:rPr>
          <w:rFonts w:cs="Arial"/>
          <w:b/>
          <w:sz w:val="24"/>
          <w:u w:val="single"/>
        </w:rPr>
        <w:tab/>
      </w:r>
      <w:r w:rsidR="00112106" w:rsidRPr="00B649E5">
        <w:rPr>
          <w:rFonts w:cs="Arial"/>
          <w:b/>
          <w:sz w:val="24"/>
          <w:u w:val="single"/>
        </w:rPr>
        <w:tab/>
      </w:r>
      <w:r w:rsidR="00112106" w:rsidRPr="00B649E5">
        <w:rPr>
          <w:rFonts w:cs="Arial"/>
          <w:b/>
          <w:sz w:val="24"/>
          <w:u w:val="single"/>
        </w:rPr>
        <w:tab/>
      </w:r>
      <w:r w:rsidR="00112106" w:rsidRPr="00B649E5">
        <w:rPr>
          <w:rFonts w:cs="Arial"/>
          <w:b/>
          <w:sz w:val="24"/>
          <w:u w:val="single"/>
        </w:rPr>
        <w:tab/>
        <w:t xml:space="preserve">    </w:t>
      </w:r>
      <w:r w:rsidRPr="00694F36">
        <w:rPr>
          <w:rFonts w:cs="Arial"/>
          <w:b/>
          <w:sz w:val="24"/>
        </w:rPr>
        <w:t>UH ID</w:t>
      </w:r>
      <w:r w:rsidRPr="00B649E5">
        <w:rPr>
          <w:rFonts w:cs="Arial"/>
          <w:sz w:val="24"/>
        </w:rPr>
        <w:t xml:space="preserve">: </w:t>
      </w:r>
      <w:r w:rsidRPr="00B649E5">
        <w:rPr>
          <w:rFonts w:cs="Arial"/>
          <w:b/>
          <w:sz w:val="24"/>
          <w:u w:val="single"/>
        </w:rPr>
        <w:tab/>
      </w:r>
      <w:r w:rsidRPr="00B649E5">
        <w:rPr>
          <w:rFonts w:cs="Arial"/>
          <w:b/>
          <w:sz w:val="24"/>
          <w:u w:val="single"/>
        </w:rPr>
        <w:tab/>
      </w:r>
      <w:r w:rsidRPr="00B649E5">
        <w:rPr>
          <w:rFonts w:cs="Arial"/>
          <w:b/>
          <w:sz w:val="24"/>
          <w:u w:val="single"/>
        </w:rPr>
        <w:tab/>
      </w:r>
      <w:r w:rsidRPr="00B649E5">
        <w:rPr>
          <w:rFonts w:cs="Arial"/>
          <w:b/>
          <w:sz w:val="24"/>
          <w:u w:val="single"/>
        </w:rPr>
        <w:tab/>
      </w:r>
      <w:r w:rsidRPr="00B649E5">
        <w:rPr>
          <w:rFonts w:cs="Arial"/>
          <w:b/>
          <w:sz w:val="24"/>
          <w:u w:val="single"/>
        </w:rPr>
        <w:tab/>
      </w:r>
      <w:r w:rsidRPr="00B649E5">
        <w:rPr>
          <w:rFonts w:cs="Arial"/>
          <w:b/>
          <w:sz w:val="24"/>
          <w:u w:val="single"/>
        </w:rPr>
        <w:tab/>
      </w:r>
    </w:p>
    <w:p w14:paraId="4E420BF7" w14:textId="77777777" w:rsidR="00B6468C" w:rsidRPr="00B649E5" w:rsidRDefault="00B6468C" w:rsidP="009619E8">
      <w:pPr>
        <w:ind w:left="-360"/>
        <w:rPr>
          <w:rFonts w:cs="Arial"/>
          <w:b/>
          <w:sz w:val="24"/>
        </w:rPr>
      </w:pPr>
    </w:p>
    <w:p w14:paraId="71049677" w14:textId="21AE4EA6" w:rsidR="008169A3" w:rsidRPr="00B649E5" w:rsidRDefault="008D60BD" w:rsidP="009619E8">
      <w:pPr>
        <w:ind w:left="-360"/>
        <w:rPr>
          <w:rFonts w:cs="Arial"/>
          <w:sz w:val="24"/>
          <w:u w:val="single"/>
        </w:rPr>
      </w:pPr>
      <w:r w:rsidRPr="00694F36">
        <w:rPr>
          <w:rFonts w:cs="Arial"/>
          <w:b/>
          <w:sz w:val="24"/>
        </w:rPr>
        <w:t>E</w:t>
      </w:r>
      <w:r w:rsidR="008169A3" w:rsidRPr="00694F36">
        <w:rPr>
          <w:rFonts w:cs="Arial"/>
          <w:b/>
          <w:sz w:val="24"/>
        </w:rPr>
        <w:t>mail</w:t>
      </w:r>
      <w:r w:rsidR="008169A3" w:rsidRPr="00B649E5">
        <w:rPr>
          <w:rFonts w:cs="Arial"/>
          <w:sz w:val="24"/>
        </w:rPr>
        <w:t xml:space="preserve">: </w:t>
      </w:r>
      <w:r w:rsidR="00112106" w:rsidRPr="00B649E5">
        <w:rPr>
          <w:rFonts w:cs="Arial"/>
          <w:b/>
          <w:sz w:val="24"/>
          <w:u w:val="single"/>
        </w:rPr>
        <w:tab/>
      </w:r>
      <w:r w:rsidR="00112106" w:rsidRPr="00B649E5">
        <w:rPr>
          <w:rFonts w:cs="Arial"/>
          <w:b/>
          <w:sz w:val="24"/>
          <w:u w:val="single"/>
        </w:rPr>
        <w:tab/>
      </w:r>
      <w:r w:rsidR="00112106" w:rsidRPr="00B649E5">
        <w:rPr>
          <w:rFonts w:cs="Arial"/>
          <w:b/>
          <w:sz w:val="24"/>
          <w:u w:val="single"/>
        </w:rPr>
        <w:tab/>
      </w:r>
      <w:r w:rsidR="00112106" w:rsidRPr="00B649E5">
        <w:rPr>
          <w:rFonts w:cs="Arial"/>
          <w:b/>
          <w:sz w:val="24"/>
          <w:u w:val="single"/>
        </w:rPr>
        <w:tab/>
        <w:t xml:space="preserve">                       </w:t>
      </w:r>
      <w:r w:rsidR="00D61829">
        <w:rPr>
          <w:rFonts w:cs="Arial"/>
          <w:b/>
          <w:sz w:val="24"/>
          <w:u w:val="single"/>
        </w:rPr>
        <w:t xml:space="preserve">                </w:t>
      </w:r>
      <w:r w:rsidR="00D61829">
        <w:rPr>
          <w:rFonts w:cs="Arial"/>
          <w:b/>
          <w:sz w:val="24"/>
          <w:u w:val="single"/>
        </w:rPr>
        <w:tab/>
      </w:r>
      <w:r w:rsidR="00D61829">
        <w:rPr>
          <w:rFonts w:cs="Arial"/>
          <w:b/>
          <w:sz w:val="24"/>
          <w:u w:val="single"/>
        </w:rPr>
        <w:tab/>
      </w:r>
      <w:r w:rsidR="00D61829">
        <w:rPr>
          <w:rFonts w:cs="Arial"/>
          <w:b/>
          <w:sz w:val="24"/>
          <w:u w:val="single"/>
        </w:rPr>
        <w:tab/>
      </w:r>
      <w:r w:rsidR="00D61829">
        <w:rPr>
          <w:rFonts w:cs="Arial"/>
          <w:b/>
          <w:sz w:val="24"/>
          <w:u w:val="single"/>
        </w:rPr>
        <w:tab/>
        <w:t xml:space="preserve">          </w:t>
      </w:r>
      <w:r w:rsidR="00112106" w:rsidRPr="00B649E5">
        <w:rPr>
          <w:rFonts w:cs="Arial"/>
          <w:b/>
          <w:sz w:val="24"/>
          <w:u w:val="single"/>
        </w:rPr>
        <w:t xml:space="preserve"> </w:t>
      </w:r>
      <w:r w:rsidR="00112106" w:rsidRPr="00B649E5">
        <w:rPr>
          <w:rFonts w:cs="Arial"/>
          <w:b/>
          <w:sz w:val="24"/>
          <w:u w:val="single"/>
        </w:rPr>
        <w:tab/>
        <w:t xml:space="preserve">             </w:t>
      </w:r>
    </w:p>
    <w:p w14:paraId="692CBE4D" w14:textId="77777777" w:rsidR="008169A3" w:rsidRPr="00B649E5" w:rsidRDefault="008169A3" w:rsidP="009619E8">
      <w:pPr>
        <w:ind w:left="-360"/>
        <w:rPr>
          <w:rFonts w:cs="Arial"/>
          <w:sz w:val="24"/>
        </w:rPr>
      </w:pPr>
    </w:p>
    <w:p w14:paraId="72296AD3" w14:textId="7ABFBD9F" w:rsidR="008169A3" w:rsidRPr="008169A3" w:rsidRDefault="008169A3" w:rsidP="009619E8">
      <w:pPr>
        <w:ind w:left="-360"/>
        <w:rPr>
          <w:rFonts w:cs="Arial"/>
          <w:szCs w:val="22"/>
          <w:u w:val="single"/>
        </w:rPr>
      </w:pPr>
      <w:r w:rsidRPr="00694F36">
        <w:rPr>
          <w:rFonts w:cs="Arial"/>
          <w:b/>
          <w:sz w:val="24"/>
        </w:rPr>
        <w:t>Course</w:t>
      </w:r>
      <w:r w:rsidR="00694F36">
        <w:rPr>
          <w:rFonts w:cs="Arial"/>
          <w:sz w:val="24"/>
        </w:rPr>
        <w:t>:</w:t>
      </w:r>
      <w:r>
        <w:rPr>
          <w:rFonts w:cs="Arial"/>
          <w:szCs w:val="22"/>
        </w:rPr>
        <w:t xml:space="preserve"> </w:t>
      </w:r>
      <w:r w:rsidRPr="003B4AF9">
        <w:rPr>
          <w:rFonts w:cs="Arial"/>
          <w:b/>
          <w:szCs w:val="22"/>
          <w:u w:val="single"/>
        </w:rPr>
        <w:tab/>
      </w:r>
      <w:r w:rsidR="000F1C21">
        <w:rPr>
          <w:rFonts w:cs="Arial"/>
          <w:b/>
          <w:szCs w:val="22"/>
          <w:u w:val="single"/>
        </w:rPr>
        <w:tab/>
      </w:r>
      <w:r w:rsidR="000F1C21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</w:rPr>
        <w:t xml:space="preserve"> </w:t>
      </w:r>
      <w:r w:rsidR="00496FD6">
        <w:rPr>
          <w:rFonts w:cs="Arial"/>
          <w:b/>
          <w:szCs w:val="22"/>
        </w:rPr>
        <w:t xml:space="preserve">  </w:t>
      </w:r>
      <w:r w:rsidR="000F1C21">
        <w:rPr>
          <w:rFonts w:cs="Arial"/>
          <w:b/>
          <w:szCs w:val="22"/>
          <w:u w:val="single"/>
        </w:rPr>
        <w:tab/>
      </w:r>
      <w:r w:rsidR="000F1C21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</w:rPr>
        <w:t xml:space="preserve"> </w:t>
      </w:r>
      <w:r w:rsidR="00496FD6">
        <w:rPr>
          <w:rFonts w:cs="Arial"/>
          <w:b/>
          <w:szCs w:val="22"/>
        </w:rPr>
        <w:t xml:space="preserve">     </w:t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</w:p>
    <w:p w14:paraId="1B50DA5A" w14:textId="21D08E9A" w:rsidR="008169A3" w:rsidRPr="00EA16EF" w:rsidRDefault="000F1C21" w:rsidP="009619E8">
      <w:pPr>
        <w:ind w:left="-360"/>
        <w:rPr>
          <w:rFonts w:cs="Arial"/>
          <w:i/>
          <w:sz w:val="18"/>
          <w:szCs w:val="18"/>
        </w:rPr>
      </w:pPr>
      <w:r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ab/>
        <w:t xml:space="preserve">      </w:t>
      </w:r>
      <w:r w:rsidR="00496FD6">
        <w:rPr>
          <w:rFonts w:cs="Arial"/>
          <w:szCs w:val="22"/>
        </w:rPr>
        <w:t xml:space="preserve">    </w:t>
      </w:r>
      <w:r w:rsidR="00EA16EF" w:rsidRPr="00D67E04">
        <w:rPr>
          <w:rFonts w:cs="Arial"/>
          <w:i/>
          <w:color w:val="1F497D" w:themeColor="text2"/>
          <w:sz w:val="18"/>
          <w:szCs w:val="18"/>
        </w:rPr>
        <w:t>C</w:t>
      </w:r>
      <w:r w:rsidR="008169A3" w:rsidRPr="00D67E04">
        <w:rPr>
          <w:rFonts w:cs="Arial"/>
          <w:i/>
          <w:color w:val="1F497D" w:themeColor="text2"/>
          <w:sz w:val="18"/>
          <w:szCs w:val="18"/>
        </w:rPr>
        <w:t>ourse</w:t>
      </w:r>
      <w:r w:rsidRPr="00D67E04">
        <w:rPr>
          <w:rFonts w:cs="Arial"/>
          <w:i/>
          <w:color w:val="1F497D" w:themeColor="text2"/>
          <w:sz w:val="18"/>
          <w:szCs w:val="18"/>
        </w:rPr>
        <w:t xml:space="preserve"> </w:t>
      </w:r>
      <w:r w:rsidR="00EA16EF" w:rsidRPr="00D67E04">
        <w:rPr>
          <w:rFonts w:cs="Arial"/>
          <w:i/>
          <w:color w:val="1F497D" w:themeColor="text2"/>
          <w:sz w:val="18"/>
          <w:szCs w:val="18"/>
        </w:rPr>
        <w:t>N</w:t>
      </w:r>
      <w:r w:rsidRPr="00D67E04">
        <w:rPr>
          <w:rFonts w:cs="Arial"/>
          <w:i/>
          <w:color w:val="1F497D" w:themeColor="text2"/>
          <w:sz w:val="18"/>
          <w:szCs w:val="18"/>
        </w:rPr>
        <w:t>ame &amp;</w:t>
      </w:r>
      <w:r w:rsidR="008169A3" w:rsidRPr="00D67E04">
        <w:rPr>
          <w:rFonts w:cs="Arial"/>
          <w:i/>
          <w:color w:val="1F497D" w:themeColor="text2"/>
          <w:sz w:val="18"/>
          <w:szCs w:val="18"/>
        </w:rPr>
        <w:t xml:space="preserve"> </w:t>
      </w:r>
      <w:r w:rsidR="0058317B" w:rsidRPr="00D67E04">
        <w:rPr>
          <w:rFonts w:cs="Arial"/>
          <w:i/>
          <w:color w:val="1F497D" w:themeColor="text2"/>
          <w:sz w:val="18"/>
          <w:szCs w:val="18"/>
        </w:rPr>
        <w:t>Course</w:t>
      </w:r>
      <w:r w:rsidR="001827DE" w:rsidRPr="00D67E04">
        <w:rPr>
          <w:rFonts w:cs="Arial"/>
          <w:i/>
          <w:color w:val="1F497D" w:themeColor="text2"/>
          <w:sz w:val="18"/>
          <w:szCs w:val="18"/>
        </w:rPr>
        <w:t>#</w:t>
      </w:r>
      <w:proofErr w:type="gramStart"/>
      <w:r w:rsidRPr="00D67E04">
        <w:rPr>
          <w:rFonts w:cs="Arial"/>
          <w:i/>
          <w:color w:val="1F497D" w:themeColor="text2"/>
          <w:sz w:val="18"/>
          <w:szCs w:val="18"/>
        </w:rPr>
        <w:tab/>
      </w:r>
      <w:r w:rsidR="008169A3" w:rsidRPr="00D67E04">
        <w:rPr>
          <w:rFonts w:cs="Arial"/>
          <w:i/>
          <w:color w:val="1F497D" w:themeColor="text2"/>
          <w:sz w:val="18"/>
          <w:szCs w:val="18"/>
        </w:rPr>
        <w:t xml:space="preserve">  </w:t>
      </w:r>
      <w:r w:rsidRPr="00D67E04">
        <w:rPr>
          <w:rFonts w:cs="Arial"/>
          <w:i/>
          <w:color w:val="1F497D" w:themeColor="text2"/>
          <w:sz w:val="18"/>
          <w:szCs w:val="18"/>
        </w:rPr>
        <w:tab/>
      </w:r>
      <w:proofErr w:type="gramEnd"/>
      <w:r w:rsidR="00496FD6" w:rsidRPr="00D67E04">
        <w:rPr>
          <w:rFonts w:cs="Arial"/>
          <w:i/>
          <w:color w:val="1F497D" w:themeColor="text2"/>
          <w:sz w:val="18"/>
          <w:szCs w:val="18"/>
        </w:rPr>
        <w:t xml:space="preserve">  </w:t>
      </w:r>
      <w:r w:rsidRPr="00D67E04">
        <w:rPr>
          <w:rFonts w:cs="Arial"/>
          <w:i/>
          <w:color w:val="1F497D" w:themeColor="text2"/>
          <w:sz w:val="18"/>
          <w:szCs w:val="18"/>
        </w:rPr>
        <w:t xml:space="preserve"> </w:t>
      </w:r>
      <w:r w:rsidR="0058317B" w:rsidRPr="00D67E04">
        <w:rPr>
          <w:rFonts w:cs="Arial"/>
          <w:i/>
          <w:color w:val="1F497D" w:themeColor="text2"/>
          <w:sz w:val="18"/>
          <w:szCs w:val="18"/>
        </w:rPr>
        <w:t>S</w:t>
      </w:r>
      <w:r w:rsidR="008169A3" w:rsidRPr="00D67E04">
        <w:rPr>
          <w:rFonts w:cs="Arial"/>
          <w:i/>
          <w:color w:val="1F497D" w:themeColor="text2"/>
          <w:sz w:val="18"/>
          <w:szCs w:val="18"/>
        </w:rPr>
        <w:t>ection</w:t>
      </w:r>
      <w:r w:rsidR="0058317B" w:rsidRPr="00D67E04">
        <w:rPr>
          <w:rFonts w:cs="Arial"/>
          <w:i/>
          <w:color w:val="1F497D" w:themeColor="text2"/>
          <w:sz w:val="18"/>
          <w:szCs w:val="18"/>
        </w:rPr>
        <w:t>/Class</w:t>
      </w:r>
      <w:r w:rsidR="008169A3" w:rsidRPr="00D67E04">
        <w:rPr>
          <w:rFonts w:cs="Arial"/>
          <w:i/>
          <w:color w:val="1F497D" w:themeColor="text2"/>
          <w:sz w:val="18"/>
          <w:szCs w:val="18"/>
        </w:rPr>
        <w:t xml:space="preserve"> </w:t>
      </w:r>
      <w:r w:rsidR="001827DE" w:rsidRPr="00D67E04">
        <w:rPr>
          <w:rFonts w:cs="Arial"/>
          <w:i/>
          <w:color w:val="1F497D" w:themeColor="text2"/>
          <w:sz w:val="18"/>
          <w:szCs w:val="18"/>
        </w:rPr>
        <w:t>#</w:t>
      </w:r>
      <w:r w:rsidR="001827DE" w:rsidRPr="00D67E04">
        <w:rPr>
          <w:rFonts w:cs="Arial"/>
          <w:i/>
          <w:color w:val="1F497D" w:themeColor="text2"/>
          <w:sz w:val="18"/>
          <w:szCs w:val="18"/>
        </w:rPr>
        <w:tab/>
      </w:r>
      <w:r w:rsidRPr="00D67E04">
        <w:rPr>
          <w:rFonts w:cs="Arial"/>
          <w:i/>
          <w:color w:val="1F497D" w:themeColor="text2"/>
          <w:sz w:val="18"/>
          <w:szCs w:val="18"/>
        </w:rPr>
        <w:tab/>
        <w:t xml:space="preserve"> </w:t>
      </w:r>
      <w:r w:rsidR="00670F69">
        <w:rPr>
          <w:rFonts w:cs="Arial"/>
          <w:i/>
          <w:color w:val="1F497D" w:themeColor="text2"/>
          <w:sz w:val="18"/>
          <w:szCs w:val="18"/>
        </w:rPr>
        <w:t xml:space="preserve"> </w:t>
      </w:r>
      <w:r w:rsidR="0058317B" w:rsidRPr="00D67E04">
        <w:rPr>
          <w:rFonts w:cs="Arial"/>
          <w:i/>
          <w:color w:val="1F497D" w:themeColor="text2"/>
          <w:sz w:val="18"/>
          <w:szCs w:val="18"/>
        </w:rPr>
        <w:t>I</w:t>
      </w:r>
      <w:r w:rsidRPr="00D67E04">
        <w:rPr>
          <w:rFonts w:cs="Arial"/>
          <w:i/>
          <w:color w:val="1F497D" w:themeColor="text2"/>
          <w:sz w:val="18"/>
          <w:szCs w:val="18"/>
        </w:rPr>
        <w:t>nstructor</w:t>
      </w:r>
      <w:r w:rsidR="00496FD6" w:rsidRPr="00D67E04">
        <w:rPr>
          <w:rFonts w:cs="Arial"/>
          <w:i/>
          <w:color w:val="1F497D" w:themeColor="text2"/>
          <w:sz w:val="18"/>
          <w:szCs w:val="18"/>
        </w:rPr>
        <w:t xml:space="preserve"> Name</w:t>
      </w:r>
      <w:r w:rsidRPr="00D67E04">
        <w:rPr>
          <w:rFonts w:cs="Arial"/>
          <w:i/>
          <w:color w:val="1F497D" w:themeColor="text2"/>
          <w:sz w:val="18"/>
          <w:szCs w:val="18"/>
        </w:rPr>
        <w:tab/>
      </w:r>
      <w:r w:rsidR="008169A3" w:rsidRPr="00D67E04">
        <w:rPr>
          <w:rFonts w:cs="Arial"/>
          <w:i/>
          <w:color w:val="1F497D" w:themeColor="text2"/>
          <w:sz w:val="18"/>
          <w:szCs w:val="18"/>
        </w:rPr>
        <w:tab/>
      </w:r>
      <w:r w:rsidR="00496FD6" w:rsidRPr="00D67E04">
        <w:rPr>
          <w:rFonts w:cs="Arial"/>
          <w:i/>
          <w:color w:val="1F497D" w:themeColor="text2"/>
          <w:sz w:val="18"/>
          <w:szCs w:val="18"/>
        </w:rPr>
        <w:t xml:space="preserve">   </w:t>
      </w:r>
      <w:r w:rsidR="008169A3" w:rsidRPr="00D67E04">
        <w:rPr>
          <w:rFonts w:cs="Arial"/>
          <w:i/>
          <w:color w:val="1F497D" w:themeColor="text2"/>
          <w:sz w:val="18"/>
          <w:szCs w:val="18"/>
        </w:rPr>
        <w:t xml:space="preserve"> </w:t>
      </w:r>
      <w:r w:rsidR="0058317B" w:rsidRPr="00D67E04">
        <w:rPr>
          <w:rFonts w:cs="Arial"/>
          <w:i/>
          <w:color w:val="1F497D" w:themeColor="text2"/>
          <w:sz w:val="18"/>
          <w:szCs w:val="18"/>
        </w:rPr>
        <w:t>Semester/Y</w:t>
      </w:r>
      <w:r w:rsidR="008169A3" w:rsidRPr="00D67E04">
        <w:rPr>
          <w:rFonts w:cs="Arial"/>
          <w:i/>
          <w:color w:val="1F497D" w:themeColor="text2"/>
          <w:sz w:val="18"/>
          <w:szCs w:val="18"/>
        </w:rPr>
        <w:t>ear</w:t>
      </w:r>
    </w:p>
    <w:p w14:paraId="5D56D1B3" w14:textId="77777777" w:rsidR="008169A3" w:rsidRDefault="008169A3" w:rsidP="009619E8">
      <w:pPr>
        <w:ind w:left="-360"/>
        <w:rPr>
          <w:rFonts w:cs="Arial"/>
          <w:i/>
          <w:szCs w:val="22"/>
        </w:rPr>
      </w:pPr>
    </w:p>
    <w:p w14:paraId="763C855F" w14:textId="77777777" w:rsidR="00DA578D" w:rsidRDefault="00DA578D" w:rsidP="009619E8">
      <w:pPr>
        <w:ind w:left="-360"/>
        <w:rPr>
          <w:rFonts w:cs="Arial"/>
          <w:i/>
          <w:szCs w:val="22"/>
        </w:rPr>
      </w:pPr>
    </w:p>
    <w:p w14:paraId="53C6F86D" w14:textId="3C4E1D9D" w:rsidR="00B6468C" w:rsidRPr="007307FB" w:rsidRDefault="0086297A" w:rsidP="009619E8">
      <w:pPr>
        <w:ind w:left="-360"/>
        <w:rPr>
          <w:rFonts w:cs="Arial"/>
          <w:b/>
          <w:szCs w:val="22"/>
          <w:u w:val="single"/>
        </w:rPr>
      </w:pPr>
      <w:r w:rsidRPr="00B649E5">
        <w:rPr>
          <w:rFonts w:cs="Arial"/>
          <w:sz w:val="24"/>
        </w:rPr>
        <w:t xml:space="preserve">Brief justification for </w:t>
      </w:r>
      <w:r w:rsidR="009D1755" w:rsidRPr="00B649E5">
        <w:rPr>
          <w:rFonts w:cs="Arial"/>
          <w:sz w:val="24"/>
        </w:rPr>
        <w:t>grievance/grade appeal</w:t>
      </w:r>
      <w:r w:rsidRPr="00B649E5">
        <w:rPr>
          <w:rFonts w:cs="Arial"/>
          <w:sz w:val="24"/>
        </w:rPr>
        <w:t xml:space="preserve">: </w:t>
      </w:r>
      <w:r w:rsidR="00B649E5" w:rsidRPr="007307FB">
        <w:rPr>
          <w:rFonts w:cs="Arial"/>
          <w:b/>
          <w:szCs w:val="22"/>
          <w:u w:val="single"/>
        </w:rPr>
        <w:tab/>
      </w:r>
      <w:r w:rsidR="00B649E5" w:rsidRPr="007307FB">
        <w:rPr>
          <w:rFonts w:cs="Arial"/>
          <w:b/>
          <w:szCs w:val="22"/>
          <w:u w:val="single"/>
        </w:rPr>
        <w:tab/>
      </w:r>
      <w:r w:rsidR="00B649E5" w:rsidRPr="007307FB">
        <w:rPr>
          <w:rFonts w:cs="Arial"/>
          <w:b/>
          <w:szCs w:val="22"/>
          <w:u w:val="single"/>
        </w:rPr>
        <w:tab/>
      </w:r>
      <w:r w:rsidR="00B649E5" w:rsidRPr="007307FB">
        <w:rPr>
          <w:rFonts w:cs="Arial"/>
          <w:b/>
          <w:szCs w:val="22"/>
          <w:u w:val="single"/>
        </w:rPr>
        <w:tab/>
      </w:r>
      <w:r w:rsidR="00B649E5" w:rsidRPr="007307FB">
        <w:rPr>
          <w:rFonts w:cs="Arial"/>
          <w:b/>
          <w:szCs w:val="22"/>
          <w:u w:val="single"/>
        </w:rPr>
        <w:tab/>
      </w:r>
      <w:r w:rsidR="00B649E5" w:rsidRPr="007307FB">
        <w:rPr>
          <w:rFonts w:cs="Arial"/>
          <w:b/>
          <w:szCs w:val="22"/>
          <w:u w:val="single"/>
        </w:rPr>
        <w:tab/>
      </w:r>
      <w:r w:rsidR="00B649E5" w:rsidRPr="007307FB">
        <w:rPr>
          <w:rFonts w:cs="Arial"/>
          <w:b/>
          <w:szCs w:val="22"/>
          <w:u w:val="single"/>
        </w:rPr>
        <w:tab/>
      </w:r>
    </w:p>
    <w:p w14:paraId="7D392E69" w14:textId="77777777" w:rsidR="00B6468C" w:rsidRPr="007307FB" w:rsidRDefault="00B6468C" w:rsidP="009619E8">
      <w:pPr>
        <w:ind w:left="-360"/>
        <w:rPr>
          <w:rFonts w:cs="Arial"/>
          <w:b/>
          <w:szCs w:val="22"/>
          <w:u w:val="single"/>
        </w:rPr>
      </w:pPr>
    </w:p>
    <w:p w14:paraId="7D2B07DF" w14:textId="4F0209D7" w:rsidR="00B6468C" w:rsidRPr="007307FB" w:rsidRDefault="0086297A" w:rsidP="009619E8">
      <w:pPr>
        <w:ind w:left="-360"/>
        <w:rPr>
          <w:rFonts w:cs="Arial"/>
          <w:b/>
          <w:szCs w:val="22"/>
          <w:u w:val="single"/>
        </w:rPr>
      </w:pP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="000F1C21"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</w:p>
    <w:p w14:paraId="15B65F78" w14:textId="77777777" w:rsidR="00B6468C" w:rsidRPr="007307FB" w:rsidRDefault="00B6468C" w:rsidP="009619E8">
      <w:pPr>
        <w:ind w:left="-360"/>
        <w:rPr>
          <w:rFonts w:cs="Arial"/>
          <w:b/>
          <w:szCs w:val="22"/>
          <w:u w:val="single"/>
        </w:rPr>
      </w:pPr>
    </w:p>
    <w:p w14:paraId="66B7AC99" w14:textId="1C406C87" w:rsidR="008169A3" w:rsidRPr="007307FB" w:rsidRDefault="0086297A" w:rsidP="009619E8">
      <w:pPr>
        <w:ind w:left="-360"/>
        <w:rPr>
          <w:rFonts w:cs="Arial"/>
          <w:b/>
          <w:szCs w:val="22"/>
        </w:rPr>
      </w:pP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="000F1C21"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  <w:r w:rsidRPr="007307FB">
        <w:rPr>
          <w:rFonts w:cs="Arial"/>
          <w:b/>
          <w:szCs w:val="22"/>
          <w:u w:val="single"/>
        </w:rPr>
        <w:tab/>
      </w:r>
    </w:p>
    <w:p w14:paraId="66957621" w14:textId="6F7E9830" w:rsidR="00B6468C" w:rsidRDefault="00B6468C" w:rsidP="0041717B">
      <w:pPr>
        <w:rPr>
          <w:rFonts w:cs="Arial"/>
          <w:sz w:val="30"/>
          <w:szCs w:val="30"/>
          <w:u w:val="single"/>
        </w:rPr>
      </w:pPr>
    </w:p>
    <w:p w14:paraId="107932AC" w14:textId="38CE0863" w:rsidR="00B6468C" w:rsidRPr="003B4AF9" w:rsidRDefault="0086297A" w:rsidP="009619E8">
      <w:pPr>
        <w:ind w:left="-360"/>
        <w:rPr>
          <w:rFonts w:cs="Arial"/>
          <w:b/>
          <w:sz w:val="30"/>
          <w:szCs w:val="30"/>
          <w:u w:val="single"/>
        </w:rPr>
      </w:pPr>
      <w:r w:rsidRPr="00B649E5">
        <w:rPr>
          <w:rFonts w:cs="Arial"/>
          <w:sz w:val="24"/>
        </w:rPr>
        <w:t>Desired outcome</w:t>
      </w:r>
      <w:r>
        <w:rPr>
          <w:rFonts w:cs="Arial"/>
          <w:szCs w:val="22"/>
        </w:rPr>
        <w:t xml:space="preserve">: </w:t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="000F1C21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</w:p>
    <w:p w14:paraId="1499AD2E" w14:textId="77777777" w:rsidR="00B6468C" w:rsidRPr="003B4AF9" w:rsidRDefault="00B6468C" w:rsidP="009619E8">
      <w:pPr>
        <w:ind w:left="-360"/>
        <w:rPr>
          <w:rFonts w:cs="Arial"/>
          <w:b/>
          <w:sz w:val="30"/>
          <w:szCs w:val="30"/>
          <w:u w:val="single"/>
        </w:rPr>
      </w:pPr>
    </w:p>
    <w:p w14:paraId="3F2729D1" w14:textId="692BE38A" w:rsidR="0086297A" w:rsidRPr="003B4AF9" w:rsidRDefault="0086297A" w:rsidP="00D61829">
      <w:pPr>
        <w:spacing w:line="480" w:lineRule="auto"/>
        <w:ind w:left="-360"/>
        <w:rPr>
          <w:rFonts w:cs="Arial"/>
          <w:b/>
          <w:szCs w:val="22"/>
        </w:rPr>
      </w:pP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="00D61829">
        <w:rPr>
          <w:rFonts w:cs="Arial"/>
          <w:b/>
          <w:szCs w:val="22"/>
          <w:u w:val="single"/>
        </w:rPr>
        <w:t xml:space="preserve">                                                     </w:t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  <w:r w:rsidRPr="003B4AF9">
        <w:rPr>
          <w:rFonts w:cs="Arial"/>
          <w:b/>
          <w:szCs w:val="22"/>
          <w:u w:val="single"/>
        </w:rPr>
        <w:tab/>
      </w:r>
    </w:p>
    <w:p w14:paraId="56711261" w14:textId="77777777" w:rsidR="0086297A" w:rsidRDefault="0086297A" w:rsidP="009619E8">
      <w:pPr>
        <w:ind w:left="-360"/>
        <w:rPr>
          <w:rFonts w:cs="Arial"/>
          <w:b/>
          <w:szCs w:val="22"/>
        </w:rPr>
      </w:pPr>
    </w:p>
    <w:p w14:paraId="4BA5C943" w14:textId="77777777" w:rsidR="005E48E3" w:rsidRDefault="005E48E3" w:rsidP="009619E8">
      <w:pPr>
        <w:ind w:left="-360"/>
        <w:rPr>
          <w:rFonts w:cs="Arial"/>
          <w:b/>
          <w:szCs w:val="22"/>
        </w:rPr>
      </w:pPr>
    </w:p>
    <w:p w14:paraId="3226ECDA" w14:textId="78808993" w:rsidR="005E48E3" w:rsidRPr="005E48E3" w:rsidRDefault="005E48E3" w:rsidP="009619E8">
      <w:pPr>
        <w:ind w:left="-360"/>
        <w:rPr>
          <w:rFonts w:cs="Arial"/>
          <w:b/>
          <w:szCs w:val="22"/>
          <w:u w:val="single"/>
        </w:rPr>
      </w:pPr>
      <w:r w:rsidRPr="00694F36">
        <w:rPr>
          <w:rFonts w:cs="Arial"/>
          <w:b/>
          <w:sz w:val="24"/>
        </w:rPr>
        <w:t>Signature</w:t>
      </w:r>
      <w:r w:rsidR="00694F36">
        <w:rPr>
          <w:rFonts w:cs="Arial"/>
          <w:sz w:val="24"/>
        </w:rPr>
        <w:t>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 w:rsidR="000F1C21"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</w:rPr>
        <w:t xml:space="preserve"> </w:t>
      </w:r>
      <w:r w:rsidRPr="00694F36">
        <w:rPr>
          <w:rFonts w:cs="Arial"/>
          <w:b/>
          <w:sz w:val="24"/>
        </w:rPr>
        <w:t>Date</w:t>
      </w:r>
      <w:r w:rsidR="00694F36" w:rsidRPr="00694F36">
        <w:rPr>
          <w:rFonts w:cs="Arial"/>
          <w:b/>
          <w:sz w:val="24"/>
        </w:rPr>
        <w:t>:</w:t>
      </w:r>
      <w:r>
        <w:rPr>
          <w:rFonts w:cs="Arial"/>
          <w:b/>
          <w:szCs w:val="22"/>
        </w:rPr>
        <w:t xml:space="preserve"> </w:t>
      </w:r>
      <w:r w:rsidR="00694F36">
        <w:rPr>
          <w:rFonts w:cs="Arial"/>
          <w:b/>
          <w:szCs w:val="22"/>
          <w:u w:val="single"/>
        </w:rPr>
        <w:tab/>
      </w:r>
      <w:r w:rsidR="00694F36">
        <w:rPr>
          <w:rFonts w:cs="Arial"/>
          <w:b/>
          <w:szCs w:val="22"/>
          <w:u w:val="single"/>
        </w:rPr>
        <w:tab/>
      </w:r>
      <w:r w:rsidR="00694F36">
        <w:rPr>
          <w:rFonts w:cs="Arial"/>
          <w:b/>
          <w:szCs w:val="22"/>
          <w:u w:val="single"/>
        </w:rPr>
        <w:tab/>
      </w:r>
      <w:r w:rsidR="00694F36">
        <w:rPr>
          <w:rFonts w:cs="Arial"/>
          <w:b/>
          <w:szCs w:val="22"/>
          <w:u w:val="single"/>
        </w:rPr>
        <w:tab/>
      </w:r>
    </w:p>
    <w:p w14:paraId="1A59350C" w14:textId="77777777" w:rsidR="005E48E3" w:rsidRPr="003B4AF9" w:rsidRDefault="005E48E3" w:rsidP="009619E8">
      <w:pPr>
        <w:ind w:left="-360"/>
        <w:rPr>
          <w:rFonts w:cs="Arial"/>
          <w:b/>
          <w:szCs w:val="22"/>
        </w:rPr>
      </w:pPr>
    </w:p>
    <w:p w14:paraId="7F904C3B" w14:textId="77777777" w:rsidR="00EA16EF" w:rsidRDefault="00EA16EF" w:rsidP="009619E8">
      <w:pPr>
        <w:ind w:left="-360"/>
        <w:rPr>
          <w:rFonts w:cs="Arial"/>
          <w:b/>
          <w:i/>
          <w:sz w:val="20"/>
          <w:szCs w:val="20"/>
        </w:rPr>
      </w:pPr>
    </w:p>
    <w:p w14:paraId="63D85976" w14:textId="77777777" w:rsidR="0004707B" w:rsidRDefault="0004707B" w:rsidP="009619E8">
      <w:pPr>
        <w:ind w:left="-360"/>
        <w:rPr>
          <w:rFonts w:cs="Arial"/>
          <w:b/>
          <w:i/>
          <w:color w:val="1F497D" w:themeColor="text2"/>
          <w:sz w:val="20"/>
          <w:szCs w:val="20"/>
        </w:rPr>
      </w:pPr>
    </w:p>
    <w:p w14:paraId="3D75E31D" w14:textId="27666ED7" w:rsidR="002509AB" w:rsidRPr="00B62F58" w:rsidRDefault="00405EFA" w:rsidP="009619E8">
      <w:pPr>
        <w:ind w:left="-360"/>
        <w:rPr>
          <w:rFonts w:cs="Arial"/>
          <w:sz w:val="20"/>
          <w:szCs w:val="20"/>
        </w:rPr>
      </w:pPr>
      <w:r w:rsidRPr="00EF43F5">
        <w:rPr>
          <w:rFonts w:cs="Arial"/>
          <w:b/>
          <w:i/>
          <w:color w:val="1F497D" w:themeColor="text2"/>
          <w:sz w:val="20"/>
          <w:szCs w:val="20"/>
        </w:rPr>
        <w:t>Instructions</w:t>
      </w:r>
      <w:r w:rsidRPr="00D26775">
        <w:rPr>
          <w:rFonts w:cs="Arial"/>
          <w:b/>
          <w:i/>
          <w:color w:val="1F497D" w:themeColor="text2"/>
          <w:sz w:val="20"/>
          <w:szCs w:val="20"/>
        </w:rPr>
        <w:t xml:space="preserve">. </w:t>
      </w:r>
      <w:r w:rsidR="002509AB" w:rsidRPr="00D26775">
        <w:rPr>
          <w:rFonts w:cs="Arial"/>
          <w:color w:val="1F497D" w:themeColor="text2"/>
          <w:sz w:val="20"/>
          <w:szCs w:val="20"/>
        </w:rPr>
        <w:t xml:space="preserve">Please </w:t>
      </w:r>
      <w:r w:rsidR="002509AB" w:rsidRPr="00D26775">
        <w:rPr>
          <w:rFonts w:cs="Arial"/>
          <w:b/>
          <w:color w:val="1F497D" w:themeColor="text2"/>
          <w:sz w:val="20"/>
          <w:szCs w:val="20"/>
        </w:rPr>
        <w:t>attach</w:t>
      </w:r>
      <w:r w:rsidR="002509AB" w:rsidRPr="00D26775">
        <w:rPr>
          <w:rFonts w:cs="Arial"/>
          <w:color w:val="1F497D" w:themeColor="text2"/>
          <w:sz w:val="20"/>
          <w:szCs w:val="20"/>
        </w:rPr>
        <w:t xml:space="preserve"> </w:t>
      </w:r>
      <w:r w:rsidRPr="00D26775">
        <w:rPr>
          <w:rFonts w:cs="Arial"/>
          <w:color w:val="1F497D" w:themeColor="text2"/>
          <w:sz w:val="20"/>
          <w:szCs w:val="20"/>
        </w:rPr>
        <w:t xml:space="preserve">to this form </w:t>
      </w:r>
      <w:r w:rsidR="002509AB" w:rsidRPr="00D26775">
        <w:rPr>
          <w:rFonts w:cs="Arial"/>
          <w:color w:val="1F497D" w:themeColor="text2"/>
          <w:sz w:val="20"/>
          <w:szCs w:val="20"/>
        </w:rPr>
        <w:t>a detailed narrative describing the justification for your request; this should open with a brief statement describing the problem and your desired solution. You should then develop a linear description of events</w:t>
      </w:r>
      <w:bookmarkStart w:id="0" w:name="_GoBack"/>
      <w:bookmarkEnd w:id="0"/>
      <w:r w:rsidR="002509AB" w:rsidRPr="00D26775">
        <w:rPr>
          <w:rFonts w:cs="Arial"/>
          <w:color w:val="1F497D" w:themeColor="text2"/>
          <w:sz w:val="20"/>
          <w:szCs w:val="20"/>
        </w:rPr>
        <w:t xml:space="preserve"> and facts relevant to the case. The narrative should be </w:t>
      </w:r>
      <w:r w:rsidR="0041717B" w:rsidRPr="00D26775">
        <w:rPr>
          <w:rFonts w:cs="Arial"/>
          <w:color w:val="1F497D" w:themeColor="text2"/>
          <w:sz w:val="20"/>
          <w:szCs w:val="20"/>
        </w:rPr>
        <w:t>well-organized</w:t>
      </w:r>
      <w:r w:rsidR="002509AB" w:rsidRPr="00D26775">
        <w:rPr>
          <w:rFonts w:cs="Arial"/>
          <w:color w:val="1F497D" w:themeColor="text2"/>
          <w:sz w:val="20"/>
          <w:szCs w:val="20"/>
        </w:rPr>
        <w:t xml:space="preserve">, and any relevant supporting materials (e.g., email chains with the instructor, course syllabus, selected test questions, etc.) should be </w:t>
      </w:r>
      <w:r w:rsidR="002509AB" w:rsidRPr="00D26775">
        <w:rPr>
          <w:rFonts w:cs="Arial"/>
          <w:b/>
          <w:color w:val="1F497D" w:themeColor="text2"/>
          <w:sz w:val="20"/>
          <w:szCs w:val="20"/>
        </w:rPr>
        <w:t>attached</w:t>
      </w:r>
      <w:r w:rsidR="002509AB" w:rsidRPr="00D26775">
        <w:rPr>
          <w:rFonts w:cs="Arial"/>
          <w:color w:val="1F497D" w:themeColor="text2"/>
          <w:sz w:val="20"/>
          <w:szCs w:val="20"/>
        </w:rPr>
        <w:t xml:space="preserve"> with the critical elements highlighted. If the supporting documentation is complicated</w:t>
      </w:r>
      <w:r w:rsidR="005309A8" w:rsidRPr="00D26775">
        <w:rPr>
          <w:rFonts w:cs="Arial"/>
          <w:color w:val="1F497D" w:themeColor="text2"/>
          <w:sz w:val="20"/>
          <w:szCs w:val="20"/>
        </w:rPr>
        <w:t xml:space="preserve"> or lengthy</w:t>
      </w:r>
      <w:r w:rsidR="002509AB" w:rsidRPr="00D26775">
        <w:rPr>
          <w:rFonts w:cs="Arial"/>
          <w:color w:val="1F497D" w:themeColor="text2"/>
          <w:sz w:val="20"/>
          <w:szCs w:val="20"/>
        </w:rPr>
        <w:t>, please paginate or</w:t>
      </w:r>
      <w:r w:rsidR="0041717B" w:rsidRPr="00D26775">
        <w:rPr>
          <w:rFonts w:cs="Arial"/>
          <w:color w:val="1F497D" w:themeColor="text2"/>
          <w:sz w:val="20"/>
          <w:szCs w:val="20"/>
        </w:rPr>
        <w:t xml:space="preserve"> index so that the relevant portions</w:t>
      </w:r>
      <w:r w:rsidR="002509AB" w:rsidRPr="00D26775">
        <w:rPr>
          <w:rFonts w:cs="Arial"/>
          <w:color w:val="1F497D" w:themeColor="text2"/>
          <w:sz w:val="20"/>
          <w:szCs w:val="20"/>
        </w:rPr>
        <w:t xml:space="preserve"> can be referenced directly as needed in the narrative. </w:t>
      </w:r>
      <w:r w:rsidR="005157CA" w:rsidRPr="00836994">
        <w:rPr>
          <w:rFonts w:cs="Arial"/>
          <w:color w:val="FF0000"/>
          <w:sz w:val="20"/>
          <w:szCs w:val="20"/>
        </w:rPr>
        <w:t>Appeals that are poorly written, badly organized, or based on assertions rather than supporting documentation are unlikely to be successful</w:t>
      </w:r>
      <w:r w:rsidR="005157CA" w:rsidRPr="00B62F58">
        <w:rPr>
          <w:rFonts w:cs="Arial"/>
          <w:sz w:val="20"/>
          <w:szCs w:val="20"/>
        </w:rPr>
        <w:t>.</w:t>
      </w:r>
      <w:r w:rsidR="009E35C8" w:rsidRPr="00B62F58">
        <w:rPr>
          <w:rFonts w:cs="Arial"/>
          <w:sz w:val="20"/>
          <w:szCs w:val="20"/>
        </w:rPr>
        <w:t xml:space="preserve"> </w:t>
      </w:r>
      <w:r w:rsidR="009E35C8" w:rsidRPr="00D26775">
        <w:rPr>
          <w:rFonts w:cs="Arial"/>
          <w:color w:val="1F497D" w:themeColor="text2"/>
          <w:sz w:val="20"/>
          <w:szCs w:val="20"/>
        </w:rPr>
        <w:t xml:space="preserve">Submissions should be made </w:t>
      </w:r>
      <w:r w:rsidR="009E35C8" w:rsidRPr="00EF43F5">
        <w:rPr>
          <w:rFonts w:cs="Arial"/>
          <w:b/>
          <w:color w:val="1F497D" w:themeColor="text2"/>
          <w:sz w:val="20"/>
          <w:szCs w:val="20"/>
        </w:rPr>
        <w:t>via</w:t>
      </w:r>
      <w:r w:rsidR="00692968" w:rsidRPr="00EF43F5">
        <w:rPr>
          <w:rFonts w:cs="Arial"/>
          <w:b/>
          <w:color w:val="1F497D" w:themeColor="text2"/>
          <w:sz w:val="20"/>
          <w:szCs w:val="20"/>
        </w:rPr>
        <w:t xml:space="preserve"> email directly to the Associate Undergraduate Director</w:t>
      </w:r>
      <w:r w:rsidR="001A3B51" w:rsidRPr="00EF43F5">
        <w:rPr>
          <w:rFonts w:cs="Arial"/>
          <w:color w:val="1F497D" w:themeColor="text2"/>
          <w:sz w:val="20"/>
          <w:szCs w:val="20"/>
        </w:rPr>
        <w:t xml:space="preserve"> </w:t>
      </w:r>
      <w:r w:rsidR="001A3B51" w:rsidRPr="00B62F58">
        <w:rPr>
          <w:rFonts w:cs="Arial"/>
          <w:sz w:val="20"/>
          <w:szCs w:val="20"/>
        </w:rPr>
        <w:t>(</w:t>
      </w:r>
      <w:hyperlink r:id="rId4" w:history="1">
        <w:r w:rsidR="001A3B51" w:rsidRPr="00B62F58">
          <w:rPr>
            <w:rStyle w:val="Hyperlink"/>
            <w:rFonts w:cs="Arial"/>
            <w:sz w:val="20"/>
            <w:szCs w:val="20"/>
          </w:rPr>
          <w:t>nleger@math.uh.edu</w:t>
        </w:r>
      </w:hyperlink>
      <w:r w:rsidR="001A3B51" w:rsidRPr="00D26775">
        <w:rPr>
          <w:rFonts w:cs="Arial"/>
          <w:color w:val="1F497D" w:themeColor="text2"/>
          <w:sz w:val="20"/>
          <w:szCs w:val="20"/>
        </w:rPr>
        <w:t>)</w:t>
      </w:r>
      <w:r w:rsidR="000C59DC" w:rsidRPr="00D26775">
        <w:rPr>
          <w:rFonts w:cs="Arial"/>
          <w:color w:val="1F497D" w:themeColor="text2"/>
          <w:sz w:val="20"/>
          <w:szCs w:val="20"/>
        </w:rPr>
        <w:t>;</w:t>
      </w:r>
      <w:r w:rsidR="00AA798B" w:rsidRPr="00D26775">
        <w:rPr>
          <w:rFonts w:cs="Arial"/>
          <w:color w:val="1F497D" w:themeColor="text2"/>
          <w:sz w:val="20"/>
          <w:szCs w:val="20"/>
        </w:rPr>
        <w:t xml:space="preserve"> </w:t>
      </w:r>
      <w:r w:rsidR="00836994" w:rsidRPr="00D26775">
        <w:rPr>
          <w:rFonts w:cs="Arial"/>
          <w:color w:val="1F497D" w:themeColor="text2"/>
          <w:sz w:val="20"/>
          <w:szCs w:val="20"/>
        </w:rPr>
        <w:t xml:space="preserve">a notification of </w:t>
      </w:r>
      <w:r w:rsidR="00AA798B" w:rsidRPr="00D26775">
        <w:rPr>
          <w:rFonts w:cs="Arial"/>
          <w:color w:val="1F497D" w:themeColor="text2"/>
          <w:sz w:val="20"/>
          <w:szCs w:val="20"/>
        </w:rPr>
        <w:t>receipt of the appeal packet</w:t>
      </w:r>
      <w:r w:rsidR="00836994" w:rsidRPr="00D26775">
        <w:rPr>
          <w:rFonts w:cs="Arial"/>
          <w:color w:val="1F497D" w:themeColor="text2"/>
          <w:sz w:val="20"/>
          <w:szCs w:val="20"/>
        </w:rPr>
        <w:t xml:space="preserve"> will be sent</w:t>
      </w:r>
      <w:r w:rsidR="00AA798B" w:rsidRPr="00D26775">
        <w:rPr>
          <w:rFonts w:cs="Arial"/>
          <w:color w:val="1F497D" w:themeColor="text2"/>
          <w:sz w:val="20"/>
          <w:szCs w:val="20"/>
        </w:rPr>
        <w:t xml:space="preserve">. </w:t>
      </w:r>
      <w:r w:rsidR="00DD1891" w:rsidRPr="00D26775">
        <w:rPr>
          <w:rFonts w:cs="Arial"/>
          <w:color w:val="1F497D" w:themeColor="text2"/>
          <w:sz w:val="20"/>
          <w:szCs w:val="20"/>
        </w:rPr>
        <w:t xml:space="preserve">This notification signals that the appeal process has officially begun, and students should not assume that review of an appeal has </w:t>
      </w:r>
      <w:r w:rsidR="001633B0" w:rsidRPr="00D26775">
        <w:rPr>
          <w:rFonts w:cs="Arial"/>
          <w:color w:val="1F497D" w:themeColor="text2"/>
          <w:sz w:val="20"/>
          <w:szCs w:val="20"/>
        </w:rPr>
        <w:t>begun</w:t>
      </w:r>
      <w:r w:rsidR="00DD1891" w:rsidRPr="00D26775">
        <w:rPr>
          <w:rFonts w:cs="Arial"/>
          <w:color w:val="1F497D" w:themeColor="text2"/>
          <w:sz w:val="20"/>
          <w:szCs w:val="20"/>
        </w:rPr>
        <w:t xml:space="preserve"> until </w:t>
      </w:r>
      <w:r w:rsidR="00A5531D" w:rsidRPr="00D26775">
        <w:rPr>
          <w:rFonts w:cs="Arial"/>
          <w:color w:val="1F497D" w:themeColor="text2"/>
          <w:sz w:val="20"/>
          <w:szCs w:val="20"/>
        </w:rPr>
        <w:t xml:space="preserve">this </w:t>
      </w:r>
      <w:r w:rsidR="00DD1891" w:rsidRPr="00D26775">
        <w:rPr>
          <w:rFonts w:cs="Arial"/>
          <w:color w:val="1F497D" w:themeColor="text2"/>
          <w:sz w:val="20"/>
          <w:szCs w:val="20"/>
        </w:rPr>
        <w:t>notice has been received from the</w:t>
      </w:r>
      <w:r w:rsidR="00692968" w:rsidRPr="00D26775">
        <w:rPr>
          <w:rFonts w:cs="Arial"/>
          <w:color w:val="1F497D" w:themeColor="text2"/>
          <w:sz w:val="20"/>
          <w:szCs w:val="20"/>
        </w:rPr>
        <w:t xml:space="preserve"> Associate</w:t>
      </w:r>
      <w:r w:rsidR="001A3B51" w:rsidRPr="00D26775">
        <w:rPr>
          <w:rFonts w:cs="Arial"/>
          <w:color w:val="1F497D" w:themeColor="text2"/>
          <w:sz w:val="20"/>
          <w:szCs w:val="20"/>
        </w:rPr>
        <w:t xml:space="preserve"> Undergraduate Director</w:t>
      </w:r>
      <w:r w:rsidR="00DD1891" w:rsidRPr="00B62F58">
        <w:rPr>
          <w:rFonts w:cs="Arial"/>
          <w:sz w:val="20"/>
          <w:szCs w:val="20"/>
        </w:rPr>
        <w:t>.</w:t>
      </w:r>
    </w:p>
    <w:p w14:paraId="0182E6C1" w14:textId="77777777" w:rsidR="00FA084A" w:rsidRDefault="00FA084A" w:rsidP="009619E8">
      <w:pPr>
        <w:ind w:left="-360"/>
        <w:rPr>
          <w:rFonts w:cs="Arial"/>
          <w:szCs w:val="22"/>
        </w:rPr>
      </w:pPr>
    </w:p>
    <w:p w14:paraId="6B98F76D" w14:textId="77777777" w:rsidR="00BA61EE" w:rsidRPr="0004707B" w:rsidRDefault="00FA084A" w:rsidP="00BA61EE">
      <w:pPr>
        <w:ind w:left="-360"/>
        <w:rPr>
          <w:rFonts w:cs="Arial"/>
          <w:color w:val="1F497D" w:themeColor="text2"/>
          <w:sz w:val="20"/>
          <w:szCs w:val="20"/>
        </w:rPr>
      </w:pPr>
      <w:r w:rsidRPr="00EF43F5">
        <w:rPr>
          <w:rFonts w:cs="Arial"/>
          <w:b/>
          <w:i/>
          <w:color w:val="1F497D" w:themeColor="text2"/>
          <w:sz w:val="20"/>
          <w:szCs w:val="20"/>
        </w:rPr>
        <w:t>Process</w:t>
      </w:r>
      <w:r w:rsidRPr="00F051C1">
        <w:rPr>
          <w:rFonts w:cs="Arial"/>
          <w:b/>
          <w:i/>
          <w:color w:val="1F497D" w:themeColor="text2"/>
          <w:sz w:val="20"/>
          <w:szCs w:val="20"/>
        </w:rPr>
        <w:t xml:space="preserve">. </w:t>
      </w:r>
      <w:r w:rsidRPr="00F051C1">
        <w:rPr>
          <w:rFonts w:cs="Arial"/>
          <w:color w:val="1F497D" w:themeColor="text2"/>
          <w:sz w:val="20"/>
          <w:szCs w:val="20"/>
        </w:rPr>
        <w:t xml:space="preserve">The narrative will be reviewed by the </w:t>
      </w:r>
      <w:r w:rsidR="001A3B51" w:rsidRPr="00F051C1">
        <w:rPr>
          <w:rFonts w:cs="Arial"/>
          <w:color w:val="1F497D" w:themeColor="text2"/>
          <w:sz w:val="20"/>
          <w:szCs w:val="20"/>
        </w:rPr>
        <w:t xml:space="preserve">Director and </w:t>
      </w:r>
      <w:r w:rsidR="00692968" w:rsidRPr="00F051C1">
        <w:rPr>
          <w:rFonts w:cs="Arial"/>
          <w:color w:val="1F497D" w:themeColor="text2"/>
          <w:sz w:val="20"/>
          <w:szCs w:val="20"/>
        </w:rPr>
        <w:t>Associate Director of Undergraduate Studies</w:t>
      </w:r>
      <w:r w:rsidR="001A3B51" w:rsidRPr="00F051C1">
        <w:rPr>
          <w:rFonts w:cs="Arial"/>
          <w:color w:val="1F497D" w:themeColor="text2"/>
          <w:sz w:val="20"/>
          <w:szCs w:val="20"/>
        </w:rPr>
        <w:t xml:space="preserve">. As </w:t>
      </w:r>
      <w:r w:rsidR="001A3B51" w:rsidRPr="0004707B">
        <w:rPr>
          <w:rFonts w:cs="Arial"/>
          <w:color w:val="1F497D" w:themeColor="text2"/>
          <w:sz w:val="20"/>
          <w:szCs w:val="20"/>
        </w:rPr>
        <w:t>part of the review process, these grievance documents may be provided to relevant instructors or TAs for the purpose of obtaining a written rebu</w:t>
      </w:r>
      <w:r w:rsidR="00692968" w:rsidRPr="0004707B">
        <w:rPr>
          <w:rFonts w:cs="Arial"/>
          <w:color w:val="1F497D" w:themeColor="text2"/>
          <w:sz w:val="20"/>
          <w:szCs w:val="20"/>
        </w:rPr>
        <w:t xml:space="preserve">ttal. </w:t>
      </w:r>
      <w:r w:rsidR="00BA61EE" w:rsidRPr="0004707B">
        <w:rPr>
          <w:rFonts w:cs="Arial"/>
          <w:color w:val="1F497D" w:themeColor="text2"/>
          <w:sz w:val="20"/>
          <w:szCs w:val="20"/>
        </w:rPr>
        <w:t xml:space="preserve">A </w:t>
      </w:r>
      <w:r w:rsidR="009619E8" w:rsidRPr="0004707B">
        <w:rPr>
          <w:rFonts w:cs="Arial"/>
          <w:color w:val="1F497D" w:themeColor="text2"/>
          <w:sz w:val="20"/>
          <w:szCs w:val="20"/>
        </w:rPr>
        <w:t xml:space="preserve">small committee </w:t>
      </w:r>
      <w:r w:rsidR="00BA61EE" w:rsidRPr="0004707B">
        <w:rPr>
          <w:rFonts w:cs="Arial"/>
          <w:color w:val="1F497D" w:themeColor="text2"/>
          <w:sz w:val="20"/>
          <w:szCs w:val="20"/>
        </w:rPr>
        <w:t xml:space="preserve">may be convened </w:t>
      </w:r>
      <w:r w:rsidR="009619E8" w:rsidRPr="0004707B">
        <w:rPr>
          <w:rFonts w:cs="Arial"/>
          <w:color w:val="1F497D" w:themeColor="text2"/>
          <w:sz w:val="20"/>
          <w:szCs w:val="20"/>
        </w:rPr>
        <w:t>to</w:t>
      </w:r>
      <w:r w:rsidR="00863C8D" w:rsidRPr="0004707B">
        <w:rPr>
          <w:rFonts w:cs="Arial"/>
          <w:color w:val="1F497D" w:themeColor="text2"/>
          <w:sz w:val="20"/>
          <w:szCs w:val="20"/>
        </w:rPr>
        <w:t xml:space="preserve"> review and advise on the appeal</w:t>
      </w:r>
      <w:r w:rsidR="00BA61EE" w:rsidRPr="0004707B">
        <w:rPr>
          <w:rFonts w:cs="Arial"/>
          <w:color w:val="1F497D" w:themeColor="text2"/>
          <w:sz w:val="20"/>
          <w:szCs w:val="20"/>
        </w:rPr>
        <w:t xml:space="preserve">, after which </w:t>
      </w:r>
      <w:r w:rsidRPr="0004707B">
        <w:rPr>
          <w:rFonts w:cs="Arial"/>
          <w:color w:val="1F497D" w:themeColor="text2"/>
          <w:sz w:val="20"/>
          <w:szCs w:val="20"/>
        </w:rPr>
        <w:t xml:space="preserve">the </w:t>
      </w:r>
      <w:r w:rsidR="006C76D2" w:rsidRPr="0004707B">
        <w:rPr>
          <w:rFonts w:cs="Arial"/>
          <w:color w:val="1F497D" w:themeColor="text2"/>
          <w:sz w:val="20"/>
          <w:szCs w:val="20"/>
        </w:rPr>
        <w:t>department’s decision</w:t>
      </w:r>
      <w:r w:rsidR="00BA61EE" w:rsidRPr="0004707B">
        <w:rPr>
          <w:rFonts w:cs="Arial"/>
          <w:color w:val="1F497D" w:themeColor="text2"/>
          <w:sz w:val="20"/>
          <w:szCs w:val="20"/>
        </w:rPr>
        <w:t xml:space="preserve"> will be issued</w:t>
      </w:r>
      <w:r w:rsidR="00DE46A5" w:rsidRPr="0004707B">
        <w:rPr>
          <w:rFonts w:cs="Arial"/>
          <w:color w:val="1F497D" w:themeColor="text2"/>
          <w:sz w:val="20"/>
          <w:szCs w:val="20"/>
        </w:rPr>
        <w:t xml:space="preserve">. Should the student or the faculty member </w:t>
      </w:r>
      <w:r w:rsidR="00611DD4" w:rsidRPr="0004707B">
        <w:rPr>
          <w:rFonts w:cs="Arial"/>
          <w:color w:val="1F497D" w:themeColor="text2"/>
          <w:sz w:val="20"/>
          <w:szCs w:val="20"/>
        </w:rPr>
        <w:t xml:space="preserve">wish to appeal the decision of the department, then a written </w:t>
      </w:r>
      <w:r w:rsidR="00DE46A5" w:rsidRPr="0004707B">
        <w:rPr>
          <w:rFonts w:cs="Arial"/>
          <w:color w:val="1F497D" w:themeColor="text2"/>
          <w:sz w:val="20"/>
          <w:szCs w:val="20"/>
        </w:rPr>
        <w:t xml:space="preserve">appeal </w:t>
      </w:r>
      <w:r w:rsidR="000516E2" w:rsidRPr="0004707B">
        <w:rPr>
          <w:rFonts w:cs="Arial"/>
          <w:color w:val="1F497D" w:themeColor="text2"/>
          <w:sz w:val="20"/>
          <w:szCs w:val="20"/>
        </w:rPr>
        <w:t>must</w:t>
      </w:r>
      <w:r w:rsidR="00DE46A5" w:rsidRPr="0004707B">
        <w:rPr>
          <w:rFonts w:cs="Arial"/>
          <w:color w:val="1F497D" w:themeColor="text2"/>
          <w:sz w:val="20"/>
          <w:szCs w:val="20"/>
        </w:rPr>
        <w:t xml:space="preserve"> be made to the NSM Dean's Office</w:t>
      </w:r>
      <w:r w:rsidR="000516E2" w:rsidRPr="0004707B">
        <w:rPr>
          <w:rFonts w:cs="Arial"/>
          <w:color w:val="1F497D" w:themeColor="text2"/>
          <w:sz w:val="20"/>
          <w:szCs w:val="20"/>
        </w:rPr>
        <w:t xml:space="preserve"> within </w:t>
      </w:r>
      <w:r w:rsidR="000516E2" w:rsidRPr="0004707B">
        <w:rPr>
          <w:rFonts w:cs="Arial"/>
          <w:b/>
          <w:color w:val="1F497D" w:themeColor="text2"/>
          <w:sz w:val="20"/>
          <w:szCs w:val="20"/>
        </w:rPr>
        <w:t>15 calendar days</w:t>
      </w:r>
      <w:r w:rsidR="00DE46A5" w:rsidRPr="0004707B">
        <w:rPr>
          <w:rFonts w:cs="Arial"/>
          <w:color w:val="1F497D" w:themeColor="text2"/>
          <w:sz w:val="20"/>
          <w:szCs w:val="20"/>
        </w:rPr>
        <w:t>. Please note that a</w:t>
      </w:r>
      <w:r w:rsidR="0086297A" w:rsidRPr="0004707B">
        <w:rPr>
          <w:rFonts w:cs="Arial"/>
          <w:color w:val="1F497D" w:themeColor="text2"/>
          <w:sz w:val="20"/>
          <w:szCs w:val="20"/>
        </w:rPr>
        <w:t>n appeal to change a grade must demonstrate a violation of university, college, or department academic policies or procedures</w:t>
      </w:r>
      <w:r w:rsidR="00BA61EE" w:rsidRPr="0004707B">
        <w:rPr>
          <w:rFonts w:cs="Arial"/>
          <w:color w:val="1F497D" w:themeColor="text2"/>
          <w:sz w:val="20"/>
          <w:szCs w:val="20"/>
        </w:rPr>
        <w:t>*</w:t>
      </w:r>
      <w:r w:rsidR="0086297A" w:rsidRPr="0004707B">
        <w:rPr>
          <w:rFonts w:cs="Arial"/>
          <w:color w:val="1F497D" w:themeColor="text2"/>
          <w:sz w:val="20"/>
          <w:szCs w:val="20"/>
        </w:rPr>
        <w:t xml:space="preserve"> that </w:t>
      </w:r>
      <w:r w:rsidR="00863C8D" w:rsidRPr="0004707B">
        <w:rPr>
          <w:rFonts w:cs="Arial"/>
          <w:color w:val="1F497D" w:themeColor="text2"/>
          <w:sz w:val="20"/>
          <w:szCs w:val="20"/>
        </w:rPr>
        <w:t>affected the</w:t>
      </w:r>
      <w:r w:rsidR="0086297A" w:rsidRPr="0004707B">
        <w:rPr>
          <w:rFonts w:cs="Arial"/>
          <w:color w:val="1F497D" w:themeColor="text2"/>
          <w:sz w:val="20"/>
          <w:szCs w:val="20"/>
        </w:rPr>
        <w:t xml:space="preserve"> grade or evalua</w:t>
      </w:r>
      <w:r w:rsidR="00863C8D" w:rsidRPr="0004707B">
        <w:rPr>
          <w:rFonts w:cs="Arial"/>
          <w:color w:val="1F497D" w:themeColor="text2"/>
          <w:sz w:val="20"/>
          <w:szCs w:val="20"/>
        </w:rPr>
        <w:t xml:space="preserve">tion. Because </w:t>
      </w:r>
      <w:r w:rsidR="0086297A" w:rsidRPr="0004707B">
        <w:rPr>
          <w:rFonts w:cs="Arial"/>
          <w:color w:val="1F497D" w:themeColor="text2"/>
          <w:sz w:val="20"/>
          <w:szCs w:val="20"/>
        </w:rPr>
        <w:t>evaluat</w:t>
      </w:r>
      <w:r w:rsidR="00863C8D" w:rsidRPr="0004707B">
        <w:rPr>
          <w:rFonts w:cs="Arial"/>
          <w:color w:val="1F497D" w:themeColor="text2"/>
          <w:sz w:val="20"/>
          <w:szCs w:val="20"/>
        </w:rPr>
        <w:t>ing a student’s coursework</w:t>
      </w:r>
      <w:r w:rsidR="0086297A" w:rsidRPr="0004707B">
        <w:rPr>
          <w:rFonts w:cs="Arial"/>
          <w:color w:val="1F497D" w:themeColor="text2"/>
          <w:sz w:val="20"/>
          <w:szCs w:val="20"/>
        </w:rPr>
        <w:t xml:space="preserve"> involves the faculty’s professional judgment and is an integral part of the faculty’s teaching responsibilities, disagreement with an instructor </w:t>
      </w:r>
      <w:r w:rsidR="00863C8D" w:rsidRPr="0004707B">
        <w:rPr>
          <w:rFonts w:cs="Arial"/>
          <w:color w:val="1F497D" w:themeColor="text2"/>
          <w:sz w:val="20"/>
          <w:szCs w:val="20"/>
        </w:rPr>
        <w:t>regarding</w:t>
      </w:r>
      <w:r w:rsidR="00DD68F6" w:rsidRPr="0004707B">
        <w:rPr>
          <w:rFonts w:cs="Arial"/>
          <w:color w:val="1F497D" w:themeColor="text2"/>
          <w:sz w:val="20"/>
          <w:szCs w:val="20"/>
        </w:rPr>
        <w:t xml:space="preserve"> their professional judgement is</w:t>
      </w:r>
      <w:r w:rsidR="00863C8D" w:rsidRPr="0004707B">
        <w:rPr>
          <w:rFonts w:cs="Arial"/>
          <w:color w:val="1F497D" w:themeColor="text2"/>
          <w:sz w:val="20"/>
          <w:szCs w:val="20"/>
        </w:rPr>
        <w:t xml:space="preserve"> not a justifia</w:t>
      </w:r>
      <w:r w:rsidR="008D60BD" w:rsidRPr="0004707B">
        <w:rPr>
          <w:rFonts w:cs="Arial"/>
          <w:color w:val="1F497D" w:themeColor="text2"/>
          <w:sz w:val="20"/>
          <w:szCs w:val="20"/>
        </w:rPr>
        <w:t>ble grievance under UH policy.</w:t>
      </w:r>
      <w:r w:rsidR="00BA61EE" w:rsidRPr="0004707B">
        <w:rPr>
          <w:rFonts w:cs="Arial"/>
          <w:color w:val="1F497D" w:themeColor="text2"/>
          <w:sz w:val="20"/>
          <w:szCs w:val="20"/>
        </w:rPr>
        <w:t xml:space="preserve">  </w:t>
      </w:r>
      <w:r w:rsidR="00BA61EE" w:rsidRPr="0004707B">
        <w:rPr>
          <w:rFonts w:eastAsia="Times New Roman" w:cs="Arial"/>
          <w:color w:val="1F497D" w:themeColor="text2"/>
          <w:sz w:val="20"/>
          <w:szCs w:val="20"/>
          <w:shd w:val="clear" w:color="auto" w:fill="FFFFFF"/>
          <w:lang w:eastAsia="en-US"/>
        </w:rPr>
        <w:t>In cases where such is in question, the faculty member shall be responsible for the assignment of grades.</w:t>
      </w:r>
    </w:p>
    <w:p w14:paraId="5DC96912" w14:textId="77777777" w:rsidR="00EA16EF" w:rsidRPr="0004707B" w:rsidRDefault="00EA16EF" w:rsidP="00BA61EE">
      <w:pPr>
        <w:ind w:left="-360"/>
        <w:rPr>
          <w:rFonts w:cs="Arial"/>
          <w:color w:val="1F497D" w:themeColor="text2"/>
          <w:sz w:val="20"/>
          <w:szCs w:val="20"/>
        </w:rPr>
      </w:pPr>
    </w:p>
    <w:p w14:paraId="44972F8A" w14:textId="22B96257" w:rsidR="00BA61EE" w:rsidRPr="0004707B" w:rsidRDefault="00BA61EE" w:rsidP="00BA61EE">
      <w:pPr>
        <w:ind w:left="-360"/>
        <w:rPr>
          <w:rFonts w:cs="Arial"/>
          <w:color w:val="1F497D" w:themeColor="text2"/>
          <w:sz w:val="20"/>
          <w:szCs w:val="20"/>
        </w:rPr>
      </w:pPr>
      <w:r w:rsidRPr="0004707B">
        <w:rPr>
          <w:rFonts w:cs="Arial"/>
          <w:color w:val="1F497D" w:themeColor="text2"/>
          <w:sz w:val="20"/>
          <w:szCs w:val="20"/>
        </w:rPr>
        <w:t>*</w:t>
      </w:r>
      <w:r w:rsidRPr="0004707B">
        <w:rPr>
          <w:rFonts w:ascii="-webkit-standard" w:hAnsi="-webkit-standard"/>
          <w:color w:val="1F497D" w:themeColor="text2"/>
          <w:sz w:val="20"/>
          <w:szCs w:val="20"/>
        </w:rPr>
        <w:t xml:space="preserve"> </w:t>
      </w:r>
      <w:r w:rsidRPr="0004707B">
        <w:rPr>
          <w:rFonts w:eastAsia="Times New Roman" w:cs="Arial"/>
          <w:color w:val="1F497D" w:themeColor="text2"/>
          <w:sz w:val="20"/>
          <w:szCs w:val="20"/>
          <w:lang w:eastAsia="en-US"/>
        </w:rPr>
        <w:t xml:space="preserve">This includes interim procedures during emergency situations </w:t>
      </w:r>
      <w:r w:rsidR="00EA2C68" w:rsidRPr="00D61829">
        <w:rPr>
          <w:rFonts w:eastAsia="Times New Roman" w:cs="Arial"/>
          <w:i/>
          <w:color w:val="1F497D" w:themeColor="text2"/>
          <w:sz w:val="20"/>
          <w:szCs w:val="20"/>
          <w:lang w:eastAsia="en-US"/>
        </w:rPr>
        <w:t>(</w:t>
      </w:r>
      <w:r w:rsidRPr="00D61829">
        <w:rPr>
          <w:rFonts w:eastAsia="Times New Roman" w:cs="Arial"/>
          <w:i/>
          <w:color w:val="1F497D" w:themeColor="text2"/>
          <w:sz w:val="20"/>
          <w:szCs w:val="20"/>
          <w:lang w:eastAsia="en-US"/>
        </w:rPr>
        <w:t>such as weather events, et</w:t>
      </w:r>
      <w:r w:rsidR="00EA2C68" w:rsidRPr="00D61829">
        <w:rPr>
          <w:rFonts w:eastAsia="Times New Roman" w:cs="Arial"/>
          <w:i/>
          <w:color w:val="1F497D" w:themeColor="text2"/>
          <w:sz w:val="20"/>
          <w:szCs w:val="20"/>
          <w:lang w:eastAsia="en-US"/>
        </w:rPr>
        <w:t>c.)</w:t>
      </w:r>
      <w:r w:rsidRPr="00D61829">
        <w:rPr>
          <w:rFonts w:eastAsia="Times New Roman" w:cs="Arial"/>
          <w:i/>
          <w:color w:val="1F497D" w:themeColor="text2"/>
          <w:sz w:val="20"/>
          <w:szCs w:val="20"/>
          <w:lang w:eastAsia="en-US"/>
        </w:rPr>
        <w:t xml:space="preserve"> </w:t>
      </w:r>
      <w:r w:rsidRPr="0004707B">
        <w:rPr>
          <w:rFonts w:eastAsia="Times New Roman" w:cs="Arial"/>
          <w:color w:val="1F497D" w:themeColor="text2"/>
          <w:sz w:val="20"/>
          <w:szCs w:val="20"/>
          <w:lang w:eastAsia="en-US"/>
        </w:rPr>
        <w:t>that are deemed reasonable by the instructor and the department administration</w:t>
      </w:r>
      <w:r w:rsidR="009604A0" w:rsidRPr="0004707B">
        <w:rPr>
          <w:rFonts w:eastAsia="Times New Roman" w:cs="Arial"/>
          <w:color w:val="1F497D" w:themeColor="text2"/>
          <w:sz w:val="20"/>
          <w:szCs w:val="20"/>
          <w:lang w:eastAsia="en-US"/>
        </w:rPr>
        <w:t>.</w:t>
      </w:r>
    </w:p>
    <w:p w14:paraId="5118F419" w14:textId="455949CF" w:rsidR="00BA61EE" w:rsidRPr="0086297A" w:rsidRDefault="00BA61EE" w:rsidP="0041717B">
      <w:pPr>
        <w:ind w:left="-360"/>
        <w:rPr>
          <w:rFonts w:cs="Arial"/>
          <w:szCs w:val="22"/>
        </w:rPr>
      </w:pPr>
    </w:p>
    <w:sectPr w:rsidR="00BA61EE" w:rsidRPr="0086297A" w:rsidSect="009619E8">
      <w:pgSz w:w="12240" w:h="15840"/>
      <w:pgMar w:top="720" w:right="117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85"/>
    <w:rsid w:val="0004707B"/>
    <w:rsid w:val="000516E2"/>
    <w:rsid w:val="000C2F23"/>
    <w:rsid w:val="000C59DC"/>
    <w:rsid w:val="000E1A2A"/>
    <w:rsid w:val="000E619B"/>
    <w:rsid w:val="000F1C21"/>
    <w:rsid w:val="00112106"/>
    <w:rsid w:val="001633B0"/>
    <w:rsid w:val="001827DE"/>
    <w:rsid w:val="001A3B51"/>
    <w:rsid w:val="001E1013"/>
    <w:rsid w:val="002509AB"/>
    <w:rsid w:val="00395021"/>
    <w:rsid w:val="003B0CB9"/>
    <w:rsid w:val="003B4AF9"/>
    <w:rsid w:val="00405EFA"/>
    <w:rsid w:val="0041717B"/>
    <w:rsid w:val="00421B58"/>
    <w:rsid w:val="00433595"/>
    <w:rsid w:val="00496FD6"/>
    <w:rsid w:val="005157CA"/>
    <w:rsid w:val="005309A8"/>
    <w:rsid w:val="0058317B"/>
    <w:rsid w:val="005E48E3"/>
    <w:rsid w:val="00611DD4"/>
    <w:rsid w:val="00653485"/>
    <w:rsid w:val="00670F69"/>
    <w:rsid w:val="00692968"/>
    <w:rsid w:val="00694F36"/>
    <w:rsid w:val="006C76D2"/>
    <w:rsid w:val="007307FB"/>
    <w:rsid w:val="00784EF2"/>
    <w:rsid w:val="007C74C6"/>
    <w:rsid w:val="008169A3"/>
    <w:rsid w:val="00836994"/>
    <w:rsid w:val="0086297A"/>
    <w:rsid w:val="00863C8D"/>
    <w:rsid w:val="008B54D0"/>
    <w:rsid w:val="008D60BD"/>
    <w:rsid w:val="009604A0"/>
    <w:rsid w:val="009619E8"/>
    <w:rsid w:val="009A6EF1"/>
    <w:rsid w:val="009D1755"/>
    <w:rsid w:val="009E35C8"/>
    <w:rsid w:val="00A5531D"/>
    <w:rsid w:val="00AA798B"/>
    <w:rsid w:val="00AD1DAF"/>
    <w:rsid w:val="00B62F58"/>
    <w:rsid w:val="00B6468C"/>
    <w:rsid w:val="00B649E5"/>
    <w:rsid w:val="00BA61EE"/>
    <w:rsid w:val="00BB54D4"/>
    <w:rsid w:val="00BC1B0F"/>
    <w:rsid w:val="00BE682B"/>
    <w:rsid w:val="00CE0ECC"/>
    <w:rsid w:val="00D26775"/>
    <w:rsid w:val="00D61829"/>
    <w:rsid w:val="00D67E04"/>
    <w:rsid w:val="00DA578D"/>
    <w:rsid w:val="00DD1891"/>
    <w:rsid w:val="00DD68F6"/>
    <w:rsid w:val="00DE46A5"/>
    <w:rsid w:val="00E976CA"/>
    <w:rsid w:val="00EA16EF"/>
    <w:rsid w:val="00EA2C68"/>
    <w:rsid w:val="00EF43F5"/>
    <w:rsid w:val="00F051C1"/>
    <w:rsid w:val="00FA08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7C9C92"/>
  <w15:docId w15:val="{00295791-3E56-438D-8243-3B919551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leger@math.uh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502</Words>
  <Characters>2866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</dc:creator>
  <cp:keywords/>
  <dc:description/>
  <cp:lastModifiedBy>Microsoft Office User</cp:lastModifiedBy>
  <cp:revision>25</cp:revision>
  <cp:lastPrinted>2020-02-10T23:16:00Z</cp:lastPrinted>
  <dcterms:created xsi:type="dcterms:W3CDTF">2020-02-11T00:13:00Z</dcterms:created>
  <dcterms:modified xsi:type="dcterms:W3CDTF">2020-03-25T20:13:00Z</dcterms:modified>
</cp:coreProperties>
</file>